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505D5" w14:textId="77777777" w:rsidR="00FB6A08" w:rsidRPr="004E3D2F" w:rsidRDefault="00FB6A08" w:rsidP="00FB6A08">
      <w:pPr>
        <w:spacing w:after="0" w:line="240" w:lineRule="auto"/>
        <w:rPr>
          <w:sz w:val="24"/>
          <w:szCs w:val="24"/>
        </w:rPr>
      </w:pPr>
      <w:r w:rsidRPr="004E3D2F">
        <w:rPr>
          <w:sz w:val="24"/>
          <w:szCs w:val="24"/>
        </w:rPr>
        <w:t>Name:</w:t>
      </w:r>
    </w:p>
    <w:p w14:paraId="46FDB10B" w14:textId="77BF8879" w:rsidR="007D50A7" w:rsidRPr="004E3D2F" w:rsidRDefault="00425A63" w:rsidP="00FB6A08">
      <w:pPr>
        <w:spacing w:after="0" w:line="240" w:lineRule="auto"/>
        <w:rPr>
          <w:sz w:val="24"/>
          <w:szCs w:val="24"/>
        </w:rPr>
      </w:pPr>
      <w:r>
        <w:rPr>
          <w:sz w:val="24"/>
          <w:szCs w:val="24"/>
        </w:rPr>
        <w:t xml:space="preserve">Utsav Acharya </w:t>
      </w:r>
    </w:p>
    <w:p w14:paraId="0D7DC5B8" w14:textId="77777777" w:rsidR="007D50A7" w:rsidRPr="004E3D2F" w:rsidRDefault="007D50A7" w:rsidP="00FB6A08">
      <w:pPr>
        <w:spacing w:after="0" w:line="240" w:lineRule="auto"/>
        <w:rPr>
          <w:sz w:val="24"/>
          <w:szCs w:val="24"/>
        </w:rPr>
      </w:pPr>
      <w:r w:rsidRPr="004E3D2F">
        <w:rPr>
          <w:sz w:val="24"/>
          <w:szCs w:val="24"/>
        </w:rPr>
        <w:t>Date:</w:t>
      </w:r>
    </w:p>
    <w:p w14:paraId="2D16EBB4" w14:textId="54813DE8" w:rsidR="007D50A7" w:rsidRPr="004E3D2F" w:rsidRDefault="00425A63" w:rsidP="00FB6A08">
      <w:pPr>
        <w:spacing w:after="0" w:line="240" w:lineRule="auto"/>
        <w:rPr>
          <w:sz w:val="24"/>
          <w:szCs w:val="24"/>
        </w:rPr>
      </w:pPr>
      <w:r>
        <w:rPr>
          <w:sz w:val="24"/>
          <w:szCs w:val="24"/>
        </w:rPr>
        <w:t>01/15/2025</w:t>
      </w:r>
    </w:p>
    <w:p w14:paraId="635D1348" w14:textId="77777777" w:rsidR="00FB6A08" w:rsidRPr="004E3D2F" w:rsidRDefault="00FB6A08" w:rsidP="00FB6A08">
      <w:pPr>
        <w:spacing w:after="0" w:line="240" w:lineRule="auto"/>
        <w:rPr>
          <w:sz w:val="24"/>
          <w:szCs w:val="24"/>
        </w:rPr>
      </w:pPr>
      <w:r w:rsidRPr="004E3D2F">
        <w:rPr>
          <w:sz w:val="24"/>
          <w:szCs w:val="24"/>
        </w:rPr>
        <w:t xml:space="preserve">Presentation/Module: </w:t>
      </w:r>
      <w:r w:rsidRPr="004E3D2F">
        <w:rPr>
          <w:i/>
          <w:sz w:val="24"/>
          <w:szCs w:val="24"/>
        </w:rPr>
        <w:t xml:space="preserve">Tutoring </w:t>
      </w:r>
      <w:proofErr w:type="gramStart"/>
      <w:r w:rsidRPr="004E3D2F">
        <w:rPr>
          <w:i/>
          <w:sz w:val="24"/>
          <w:szCs w:val="24"/>
        </w:rPr>
        <w:t>In</w:t>
      </w:r>
      <w:proofErr w:type="gramEnd"/>
      <w:r w:rsidRPr="004E3D2F">
        <w:rPr>
          <w:i/>
          <w:sz w:val="24"/>
          <w:szCs w:val="24"/>
        </w:rPr>
        <w:t xml:space="preserve"> the Math learning Center</w:t>
      </w:r>
    </w:p>
    <w:p w14:paraId="04B9A885" w14:textId="77777777" w:rsidR="007D50A7" w:rsidRDefault="00FB6A08" w:rsidP="00FB6A08">
      <w:pPr>
        <w:spacing w:after="0" w:line="240" w:lineRule="auto"/>
        <w:rPr>
          <w:i/>
          <w:sz w:val="24"/>
          <w:szCs w:val="24"/>
        </w:rPr>
      </w:pPr>
      <w:r w:rsidRPr="004E3D2F">
        <w:rPr>
          <w:sz w:val="24"/>
          <w:szCs w:val="24"/>
        </w:rPr>
        <w:t xml:space="preserve">Handout: </w:t>
      </w:r>
      <w:r w:rsidR="007D50A7" w:rsidRPr="004E3D2F">
        <w:rPr>
          <w:i/>
          <w:sz w:val="24"/>
          <w:szCs w:val="24"/>
        </w:rPr>
        <w:t>What tutoring is not?</w:t>
      </w:r>
    </w:p>
    <w:p w14:paraId="2EBBF437" w14:textId="77777777" w:rsidR="00F00D91" w:rsidRPr="00F00D91" w:rsidRDefault="00F00D91" w:rsidP="00F00D91">
      <w:pPr>
        <w:spacing w:after="0" w:line="240" w:lineRule="auto"/>
        <w:rPr>
          <w:i/>
          <w:sz w:val="24"/>
          <w:szCs w:val="24"/>
        </w:rPr>
      </w:pPr>
      <w:r w:rsidRPr="00F00D91">
        <w:rPr>
          <w:i/>
          <w:sz w:val="24"/>
          <w:szCs w:val="24"/>
        </w:rPr>
        <w:t>Tutoring is not:</w:t>
      </w:r>
    </w:p>
    <w:p w14:paraId="7B94A351" w14:textId="77777777" w:rsidR="00F00D91" w:rsidRPr="00F00D91" w:rsidRDefault="00F00D91" w:rsidP="00F00D91">
      <w:pPr>
        <w:spacing w:after="0" w:line="240" w:lineRule="auto"/>
        <w:rPr>
          <w:i/>
          <w:sz w:val="24"/>
          <w:szCs w:val="24"/>
        </w:rPr>
      </w:pPr>
    </w:p>
    <w:p w14:paraId="104A4341" w14:textId="77777777" w:rsidR="00F00D91" w:rsidRPr="00F00D91" w:rsidRDefault="00F00D91" w:rsidP="00F00D91">
      <w:pPr>
        <w:spacing w:after="0" w:line="240" w:lineRule="auto"/>
        <w:rPr>
          <w:i/>
          <w:sz w:val="24"/>
          <w:szCs w:val="24"/>
        </w:rPr>
      </w:pPr>
      <w:r w:rsidRPr="00F00D91">
        <w:rPr>
          <w:i/>
          <w:sz w:val="24"/>
          <w:szCs w:val="24"/>
        </w:rPr>
        <w:t>Doing your homework – Tutors help you understand, not do the work for you.</w:t>
      </w:r>
    </w:p>
    <w:p w14:paraId="0C02CC97" w14:textId="77777777" w:rsidR="00F00D91" w:rsidRPr="00F00D91" w:rsidRDefault="00F00D91" w:rsidP="00F00D91">
      <w:pPr>
        <w:spacing w:after="0" w:line="240" w:lineRule="auto"/>
        <w:rPr>
          <w:i/>
          <w:sz w:val="24"/>
          <w:szCs w:val="24"/>
        </w:rPr>
      </w:pPr>
      <w:r w:rsidRPr="00F00D91">
        <w:rPr>
          <w:i/>
          <w:sz w:val="24"/>
          <w:szCs w:val="24"/>
        </w:rPr>
        <w:t>A quick fix – It's a process, not an instant solution.</w:t>
      </w:r>
    </w:p>
    <w:p w14:paraId="626F6444" w14:textId="77777777" w:rsidR="00F00D91" w:rsidRPr="00F00D91" w:rsidRDefault="00F00D91" w:rsidP="00F00D91">
      <w:pPr>
        <w:spacing w:after="0" w:line="240" w:lineRule="auto"/>
        <w:rPr>
          <w:i/>
          <w:sz w:val="24"/>
          <w:szCs w:val="24"/>
        </w:rPr>
      </w:pPr>
      <w:r w:rsidRPr="00F00D91">
        <w:rPr>
          <w:i/>
          <w:sz w:val="24"/>
          <w:szCs w:val="24"/>
        </w:rPr>
        <w:t>Giving answers – Tutors guide you to find answers on your own.</w:t>
      </w:r>
    </w:p>
    <w:p w14:paraId="6666735F" w14:textId="77777777" w:rsidR="00F00D91" w:rsidRPr="00F00D91" w:rsidRDefault="00F00D91" w:rsidP="00F00D91">
      <w:pPr>
        <w:spacing w:after="0" w:line="240" w:lineRule="auto"/>
        <w:rPr>
          <w:i/>
          <w:sz w:val="24"/>
          <w:szCs w:val="24"/>
        </w:rPr>
      </w:pPr>
      <w:r w:rsidRPr="00F00D91">
        <w:rPr>
          <w:i/>
          <w:sz w:val="24"/>
          <w:szCs w:val="24"/>
        </w:rPr>
        <w:t xml:space="preserve">A replacement for class – It </w:t>
      </w:r>
      <w:proofErr w:type="gramStart"/>
      <w:r w:rsidRPr="00F00D91">
        <w:rPr>
          <w:i/>
          <w:sz w:val="24"/>
          <w:szCs w:val="24"/>
        </w:rPr>
        <w:t>supports, but</w:t>
      </w:r>
      <w:proofErr w:type="gramEnd"/>
      <w:r w:rsidRPr="00F00D91">
        <w:rPr>
          <w:i/>
          <w:sz w:val="24"/>
          <w:szCs w:val="24"/>
        </w:rPr>
        <w:t xml:space="preserve"> doesn't replace your classes.</w:t>
      </w:r>
    </w:p>
    <w:p w14:paraId="0364E838" w14:textId="77777777" w:rsidR="00F00D91" w:rsidRPr="00F00D91" w:rsidRDefault="00F00D91" w:rsidP="00F00D91">
      <w:pPr>
        <w:spacing w:after="0" w:line="240" w:lineRule="auto"/>
        <w:rPr>
          <w:i/>
          <w:sz w:val="24"/>
          <w:szCs w:val="24"/>
        </w:rPr>
      </w:pPr>
      <w:r w:rsidRPr="00F00D91">
        <w:rPr>
          <w:i/>
          <w:sz w:val="24"/>
          <w:szCs w:val="24"/>
        </w:rPr>
        <w:t>Counseling or therapy – Tutors focus on academics, not personal issues.</w:t>
      </w:r>
    </w:p>
    <w:p w14:paraId="512D649D" w14:textId="77777777" w:rsidR="00F00D91" w:rsidRPr="00F00D91" w:rsidRDefault="00F00D91" w:rsidP="00F00D91">
      <w:pPr>
        <w:spacing w:after="0" w:line="240" w:lineRule="auto"/>
        <w:rPr>
          <w:i/>
          <w:sz w:val="24"/>
          <w:szCs w:val="24"/>
        </w:rPr>
      </w:pPr>
      <w:r w:rsidRPr="00F00D91">
        <w:rPr>
          <w:i/>
          <w:sz w:val="24"/>
          <w:szCs w:val="24"/>
        </w:rPr>
        <w:t>One-time help – Success needs regular effort and practice.</w:t>
      </w:r>
    </w:p>
    <w:p w14:paraId="0BD8EDF9" w14:textId="5579C4AF" w:rsidR="00F00D91" w:rsidRDefault="00F00D91" w:rsidP="00F00D91">
      <w:pPr>
        <w:spacing w:after="0" w:line="240" w:lineRule="auto"/>
        <w:rPr>
          <w:i/>
          <w:sz w:val="24"/>
          <w:szCs w:val="24"/>
        </w:rPr>
      </w:pPr>
      <w:r w:rsidRPr="00F00D91">
        <w:rPr>
          <w:i/>
          <w:sz w:val="24"/>
          <w:szCs w:val="24"/>
        </w:rPr>
        <w:t>Memorization – It's about understanding, not just memorizing.</w:t>
      </w:r>
    </w:p>
    <w:p w14:paraId="37C67AFC" w14:textId="77777777" w:rsidR="00F00D91" w:rsidRPr="004E3D2F" w:rsidRDefault="00F00D91" w:rsidP="00FB6A08">
      <w:pPr>
        <w:spacing w:after="0" w:line="240" w:lineRule="auto"/>
        <w:rPr>
          <w:sz w:val="24"/>
          <w:szCs w:val="24"/>
        </w:rPr>
      </w:pPr>
    </w:p>
    <w:p w14:paraId="6182B75A" w14:textId="77777777" w:rsidR="000B550B" w:rsidRPr="004E3D2F" w:rsidRDefault="000B550B" w:rsidP="00FB6A08">
      <w:pPr>
        <w:spacing w:after="0" w:line="240" w:lineRule="auto"/>
        <w:rPr>
          <w:sz w:val="24"/>
          <w:szCs w:val="24"/>
        </w:rPr>
      </w:pPr>
    </w:p>
    <w:p w14:paraId="6EC0EB02" w14:textId="77777777" w:rsidR="007D50A7" w:rsidRDefault="007D50A7" w:rsidP="00FB6A08">
      <w:pPr>
        <w:spacing w:after="0" w:line="240" w:lineRule="auto"/>
        <w:rPr>
          <w:sz w:val="24"/>
          <w:szCs w:val="24"/>
        </w:rPr>
      </w:pPr>
      <w:r w:rsidRPr="004E3D2F">
        <w:rPr>
          <w:sz w:val="24"/>
          <w:szCs w:val="24"/>
        </w:rPr>
        <w:t xml:space="preserve">Directions: </w:t>
      </w:r>
      <w:r w:rsidR="005F2A00" w:rsidRPr="004E3D2F">
        <w:rPr>
          <w:sz w:val="24"/>
          <w:szCs w:val="24"/>
        </w:rPr>
        <w:t>The Division of Student Success</w:t>
      </w:r>
      <w:r w:rsidRPr="004E3D2F">
        <w:rPr>
          <w:sz w:val="24"/>
          <w:szCs w:val="24"/>
        </w:rPr>
        <w:t xml:space="preserve"> provides many services in the form of tutoring, supplemental in</w:t>
      </w:r>
      <w:r w:rsidR="005F2A00" w:rsidRPr="004E3D2F">
        <w:rPr>
          <w:sz w:val="24"/>
          <w:szCs w:val="24"/>
        </w:rPr>
        <w:t>struction, teaching (i.e. DEV 02</w:t>
      </w:r>
      <w:r w:rsidRPr="004E3D2F">
        <w:rPr>
          <w:sz w:val="24"/>
          <w:szCs w:val="24"/>
        </w:rPr>
        <w:t>70 &amp; UVC 1000), academic advising, and peer mentoring. What are the differences between the Math Learn</w:t>
      </w:r>
      <w:r w:rsidR="005F2A00" w:rsidRPr="004E3D2F">
        <w:rPr>
          <w:sz w:val="24"/>
          <w:szCs w:val="24"/>
        </w:rPr>
        <w:t>ing Center services and other Student Success</w:t>
      </w:r>
      <w:r w:rsidRPr="004E3D2F">
        <w:rPr>
          <w:sz w:val="24"/>
          <w:szCs w:val="24"/>
        </w:rPr>
        <w:t xml:space="preserve"> services? Please </w:t>
      </w:r>
      <w:r w:rsidR="005F2A00" w:rsidRPr="004E3D2F">
        <w:rPr>
          <w:sz w:val="24"/>
          <w:szCs w:val="24"/>
        </w:rPr>
        <w:t>provide a description of each of</w:t>
      </w:r>
      <w:r w:rsidRPr="004E3D2F">
        <w:rPr>
          <w:sz w:val="24"/>
          <w:szCs w:val="24"/>
        </w:rPr>
        <w:t xml:space="preserve"> the following information.</w:t>
      </w:r>
    </w:p>
    <w:p w14:paraId="58F97788" w14:textId="1D90BD91" w:rsidR="00F00D91" w:rsidRPr="004E3D2F" w:rsidRDefault="00F00D91" w:rsidP="00FB6A08">
      <w:pPr>
        <w:spacing w:after="0" w:line="240" w:lineRule="auto"/>
        <w:rPr>
          <w:sz w:val="24"/>
          <w:szCs w:val="24"/>
        </w:rPr>
      </w:pPr>
      <w:r w:rsidRPr="00F00D91">
        <w:rPr>
          <w:sz w:val="24"/>
          <w:szCs w:val="24"/>
        </w:rPr>
        <w:t>The Math Learning Center focuses specifically on helping students with math-related challenges. It provides tutoring, problem-solving support, and resources for students to enhance their math skills. The tutors guide students through math problems and concepts to boost understanding and academic performance</w:t>
      </w:r>
    </w:p>
    <w:p w14:paraId="7A049A78" w14:textId="77777777" w:rsidR="007D50A7" w:rsidRPr="004E3D2F" w:rsidRDefault="007D50A7" w:rsidP="00FB6A08">
      <w:pPr>
        <w:spacing w:after="0" w:line="240" w:lineRule="auto"/>
        <w:rPr>
          <w:sz w:val="24"/>
          <w:szCs w:val="24"/>
        </w:rPr>
      </w:pPr>
    </w:p>
    <w:p w14:paraId="1DA6D96B" w14:textId="77777777" w:rsidR="005F2A00" w:rsidRPr="004E3D2F" w:rsidRDefault="00442AD3" w:rsidP="005F2A00">
      <w:pPr>
        <w:pStyle w:val="ListParagraph"/>
        <w:numPr>
          <w:ilvl w:val="0"/>
          <w:numId w:val="1"/>
        </w:numPr>
        <w:spacing w:after="0" w:line="240" w:lineRule="auto"/>
        <w:rPr>
          <w:b/>
          <w:sz w:val="24"/>
          <w:szCs w:val="24"/>
        </w:rPr>
      </w:pPr>
      <w:r w:rsidRPr="004E3D2F">
        <w:rPr>
          <w:b/>
          <w:sz w:val="24"/>
          <w:szCs w:val="24"/>
        </w:rPr>
        <w:t xml:space="preserve">PEER MENTOR </w:t>
      </w:r>
    </w:p>
    <w:p w14:paraId="24EFA009" w14:textId="77777777" w:rsidR="007D50A7" w:rsidRDefault="00B27CA5" w:rsidP="00B27CA5">
      <w:pPr>
        <w:spacing w:after="0" w:line="240" w:lineRule="auto"/>
        <w:ind w:left="720"/>
      </w:pPr>
      <w:hyperlink r:id="rId5" w:anchor="peer" w:history="1">
        <w:r w:rsidRPr="007B30F4">
          <w:rPr>
            <w:rStyle w:val="Hyperlink"/>
          </w:rPr>
          <w:t>https://www.wright.edu/orientation-and-success-programs/student-success-student-resources#peer</w:t>
        </w:r>
      </w:hyperlink>
    </w:p>
    <w:p w14:paraId="17DB3BA9" w14:textId="77777777" w:rsidR="00B27CA5" w:rsidRPr="004E3D2F" w:rsidRDefault="00B27CA5" w:rsidP="004E3D2F">
      <w:pPr>
        <w:spacing w:after="0" w:line="240" w:lineRule="auto"/>
        <w:rPr>
          <w:sz w:val="24"/>
          <w:szCs w:val="24"/>
        </w:rPr>
      </w:pPr>
    </w:p>
    <w:p w14:paraId="508C7352" w14:textId="118595FB" w:rsidR="007D50A7" w:rsidRPr="004E3D2F" w:rsidRDefault="00F00D91" w:rsidP="007D50A7">
      <w:pPr>
        <w:spacing w:after="0" w:line="240" w:lineRule="auto"/>
        <w:rPr>
          <w:sz w:val="24"/>
          <w:szCs w:val="24"/>
        </w:rPr>
      </w:pPr>
      <w:r w:rsidRPr="00F00D91">
        <w:rPr>
          <w:sz w:val="24"/>
          <w:szCs w:val="24"/>
        </w:rPr>
        <w:t>Peer mentors help students with their overall university experience, offering guidance on academic and personal challenges. They provide emotional support, share practical advice about navigating campus life, and help students build a sense of community. They focus on a holistic experience rather than subject-specific tutoring.</w:t>
      </w:r>
    </w:p>
    <w:p w14:paraId="37310215" w14:textId="77777777" w:rsidR="007D50A7" w:rsidRPr="004E3D2F" w:rsidRDefault="007D50A7" w:rsidP="007D50A7">
      <w:pPr>
        <w:spacing w:after="0" w:line="240" w:lineRule="auto"/>
        <w:rPr>
          <w:sz w:val="24"/>
          <w:szCs w:val="24"/>
        </w:rPr>
      </w:pPr>
    </w:p>
    <w:p w14:paraId="6E29ABAE" w14:textId="77777777" w:rsidR="007D50A7" w:rsidRPr="004E3D2F" w:rsidRDefault="007D50A7" w:rsidP="007D50A7">
      <w:pPr>
        <w:spacing w:after="0" w:line="240" w:lineRule="auto"/>
        <w:rPr>
          <w:sz w:val="24"/>
          <w:szCs w:val="24"/>
        </w:rPr>
      </w:pPr>
    </w:p>
    <w:p w14:paraId="4FAC1A10" w14:textId="77777777" w:rsidR="007D50A7" w:rsidRPr="004E3D2F" w:rsidRDefault="007D50A7" w:rsidP="007D50A7">
      <w:pPr>
        <w:spacing w:after="0" w:line="240" w:lineRule="auto"/>
        <w:rPr>
          <w:sz w:val="24"/>
          <w:szCs w:val="24"/>
        </w:rPr>
      </w:pPr>
    </w:p>
    <w:p w14:paraId="1870A85D" w14:textId="77777777" w:rsidR="00A92AA9" w:rsidRPr="004E3D2F" w:rsidRDefault="00A92AA9" w:rsidP="007D50A7">
      <w:pPr>
        <w:spacing w:after="0" w:line="240" w:lineRule="auto"/>
        <w:rPr>
          <w:sz w:val="24"/>
          <w:szCs w:val="24"/>
        </w:rPr>
      </w:pPr>
    </w:p>
    <w:p w14:paraId="34F7B561" w14:textId="77777777" w:rsidR="005F2A00" w:rsidRPr="004E3D2F" w:rsidRDefault="00442AD3" w:rsidP="005F2A00">
      <w:pPr>
        <w:pStyle w:val="ListParagraph"/>
        <w:numPr>
          <w:ilvl w:val="0"/>
          <w:numId w:val="1"/>
        </w:numPr>
        <w:spacing w:after="0" w:line="240" w:lineRule="auto"/>
        <w:rPr>
          <w:b/>
          <w:sz w:val="24"/>
          <w:szCs w:val="24"/>
        </w:rPr>
      </w:pPr>
      <w:r w:rsidRPr="004E3D2F">
        <w:rPr>
          <w:b/>
          <w:sz w:val="24"/>
          <w:szCs w:val="24"/>
        </w:rPr>
        <w:t>SUPPLEMENTAL INSTRUCTION LEADER</w:t>
      </w:r>
    </w:p>
    <w:p w14:paraId="1DF6098E" w14:textId="77777777" w:rsidR="000A42E0" w:rsidRPr="004E3D2F" w:rsidRDefault="005F2A00" w:rsidP="005F2A00">
      <w:pPr>
        <w:pStyle w:val="ListParagraph"/>
        <w:spacing w:after="0" w:line="240" w:lineRule="auto"/>
        <w:rPr>
          <w:sz w:val="24"/>
          <w:szCs w:val="24"/>
        </w:rPr>
      </w:pPr>
      <w:r w:rsidRPr="004E3D2F">
        <w:rPr>
          <w:sz w:val="24"/>
          <w:szCs w:val="24"/>
        </w:rPr>
        <w:t xml:space="preserve"> </w:t>
      </w:r>
      <w:hyperlink r:id="rId6" w:history="1">
        <w:r w:rsidR="004E3D2F" w:rsidRPr="004E3D2F">
          <w:rPr>
            <w:rStyle w:val="Hyperlink"/>
            <w:sz w:val="24"/>
            <w:szCs w:val="24"/>
          </w:rPr>
          <w:t>https</w:t>
        </w:r>
      </w:hyperlink>
      <w:hyperlink r:id="rId7" w:history="1">
        <w:r w:rsidR="004E3D2F" w:rsidRPr="004E3D2F">
          <w:rPr>
            <w:rStyle w:val="Hyperlink"/>
            <w:sz w:val="24"/>
            <w:szCs w:val="24"/>
          </w:rPr>
          <w:t>://www.wright.edu/student-success/academic-support/become-a-supplemental-instruction-leader</w:t>
        </w:r>
      </w:hyperlink>
    </w:p>
    <w:p w14:paraId="02D952B9" w14:textId="77777777" w:rsidR="007D50A7" w:rsidRPr="004E3D2F" w:rsidRDefault="007D50A7" w:rsidP="004E3D2F">
      <w:pPr>
        <w:spacing w:after="0" w:line="240" w:lineRule="auto"/>
        <w:rPr>
          <w:sz w:val="24"/>
          <w:szCs w:val="24"/>
        </w:rPr>
      </w:pPr>
    </w:p>
    <w:p w14:paraId="66473748" w14:textId="6A75818C" w:rsidR="007D50A7" w:rsidRPr="004E3D2F" w:rsidRDefault="00F00D91" w:rsidP="007D50A7">
      <w:pPr>
        <w:spacing w:after="0" w:line="240" w:lineRule="auto"/>
        <w:rPr>
          <w:sz w:val="24"/>
          <w:szCs w:val="24"/>
        </w:rPr>
      </w:pPr>
      <w:r w:rsidRPr="00F00D91">
        <w:rPr>
          <w:sz w:val="24"/>
          <w:szCs w:val="24"/>
        </w:rPr>
        <w:t xml:space="preserve">SI Leaders conduct group study sessions for challenging courses. They attend classes with students and lead review sessions to help reinforce the course material. Unlike the Math </w:t>
      </w:r>
      <w:r w:rsidRPr="00F00D91">
        <w:rPr>
          <w:sz w:val="24"/>
          <w:szCs w:val="24"/>
        </w:rPr>
        <w:lastRenderedPageBreak/>
        <w:t>Learning Center, which offers one-on-one tutoring, SI leaders work with groups to enhance understanding of content.</w:t>
      </w:r>
    </w:p>
    <w:p w14:paraId="5520A836" w14:textId="77777777" w:rsidR="007D50A7" w:rsidRPr="004E3D2F" w:rsidRDefault="007D50A7" w:rsidP="007D50A7">
      <w:pPr>
        <w:spacing w:after="0" w:line="240" w:lineRule="auto"/>
        <w:rPr>
          <w:sz w:val="24"/>
          <w:szCs w:val="24"/>
        </w:rPr>
      </w:pPr>
    </w:p>
    <w:p w14:paraId="60E21567" w14:textId="77777777" w:rsidR="007D50A7" w:rsidRPr="004E3D2F" w:rsidRDefault="007D50A7" w:rsidP="007D50A7">
      <w:pPr>
        <w:spacing w:after="0" w:line="240" w:lineRule="auto"/>
        <w:rPr>
          <w:sz w:val="24"/>
          <w:szCs w:val="24"/>
        </w:rPr>
      </w:pPr>
    </w:p>
    <w:p w14:paraId="5C5BFEF0" w14:textId="77777777" w:rsidR="00A92AA9" w:rsidRPr="004E3D2F" w:rsidRDefault="00A92AA9" w:rsidP="007D50A7">
      <w:pPr>
        <w:spacing w:after="0" w:line="240" w:lineRule="auto"/>
        <w:rPr>
          <w:sz w:val="24"/>
          <w:szCs w:val="24"/>
        </w:rPr>
      </w:pPr>
    </w:p>
    <w:p w14:paraId="505013F4" w14:textId="77777777" w:rsidR="007D50A7" w:rsidRPr="004E3D2F" w:rsidRDefault="007D50A7" w:rsidP="007D50A7">
      <w:pPr>
        <w:spacing w:after="0" w:line="240" w:lineRule="auto"/>
        <w:rPr>
          <w:sz w:val="24"/>
          <w:szCs w:val="24"/>
        </w:rPr>
      </w:pPr>
    </w:p>
    <w:p w14:paraId="2B1A5E85" w14:textId="77777777" w:rsidR="00442AD3" w:rsidRPr="004E3D2F" w:rsidRDefault="00442AD3" w:rsidP="00442AD3">
      <w:pPr>
        <w:pStyle w:val="ListParagraph"/>
        <w:numPr>
          <w:ilvl w:val="0"/>
          <w:numId w:val="1"/>
        </w:numPr>
        <w:spacing w:after="0" w:line="240" w:lineRule="auto"/>
        <w:rPr>
          <w:b/>
          <w:sz w:val="24"/>
          <w:szCs w:val="24"/>
        </w:rPr>
      </w:pPr>
      <w:r w:rsidRPr="004E3D2F">
        <w:rPr>
          <w:b/>
          <w:sz w:val="24"/>
          <w:szCs w:val="24"/>
        </w:rPr>
        <w:t xml:space="preserve">TUTORING SERVICES TUTOR and </w:t>
      </w:r>
      <w:r w:rsidR="009B75B1">
        <w:rPr>
          <w:b/>
          <w:sz w:val="24"/>
          <w:szCs w:val="24"/>
        </w:rPr>
        <w:t>PEER ACADEMIC</w:t>
      </w:r>
      <w:r w:rsidRPr="004E3D2F">
        <w:rPr>
          <w:b/>
          <w:sz w:val="24"/>
          <w:szCs w:val="24"/>
        </w:rPr>
        <w:t xml:space="preserve"> COACH</w:t>
      </w:r>
    </w:p>
    <w:p w14:paraId="2DA8D6DB" w14:textId="38F7C76E" w:rsidR="000A42E0" w:rsidRDefault="005F2A00" w:rsidP="00442AD3">
      <w:pPr>
        <w:pStyle w:val="ListParagraph"/>
        <w:spacing w:after="0" w:line="240" w:lineRule="auto"/>
      </w:pPr>
      <w:r w:rsidRPr="004E3D2F">
        <w:rPr>
          <w:sz w:val="24"/>
          <w:szCs w:val="24"/>
        </w:rPr>
        <w:t xml:space="preserve"> </w:t>
      </w:r>
      <w:hyperlink r:id="rId8" w:history="1">
        <w:r w:rsidR="004E3D2F" w:rsidRPr="004E3D2F">
          <w:rPr>
            <w:rStyle w:val="Hyperlink"/>
            <w:sz w:val="24"/>
            <w:szCs w:val="24"/>
          </w:rPr>
          <w:t>https://www.wright.edu/student-success/academic-support/become-a-tutor-or-study-coach</w:t>
        </w:r>
      </w:hyperlink>
      <w:r w:rsidR="00F00D91">
        <w:t xml:space="preserve"> </w:t>
      </w:r>
    </w:p>
    <w:p w14:paraId="7EBA3C01" w14:textId="77777777" w:rsidR="00F00D91" w:rsidRPr="00F00D91" w:rsidRDefault="00F00D91" w:rsidP="00F00D91">
      <w:pPr>
        <w:rPr>
          <w:sz w:val="24"/>
          <w:szCs w:val="24"/>
        </w:rPr>
      </w:pPr>
      <w:r w:rsidRPr="00F00D91">
        <w:rPr>
          <w:sz w:val="24"/>
          <w:szCs w:val="24"/>
        </w:rPr>
        <w:t xml:space="preserve">Tutors provide subject-specific help, much like Math Learning Center tutors, but can cover a variety of subjects. Peer Academic Coaches, on the other hand, help students with study skills, time management, and </w:t>
      </w:r>
      <w:proofErr w:type="gramStart"/>
      <w:r w:rsidRPr="00F00D91">
        <w:rPr>
          <w:sz w:val="24"/>
          <w:szCs w:val="24"/>
        </w:rPr>
        <w:t>goal-setting</w:t>
      </w:r>
      <w:proofErr w:type="gramEnd"/>
      <w:r w:rsidRPr="00F00D91">
        <w:rPr>
          <w:sz w:val="24"/>
          <w:szCs w:val="24"/>
        </w:rPr>
        <w:t>, focusing on academic success and personal development.</w:t>
      </w:r>
    </w:p>
    <w:p w14:paraId="6DD12DB5" w14:textId="77777777" w:rsidR="00F00D91" w:rsidRPr="004E3D2F" w:rsidRDefault="00F00D91" w:rsidP="00442AD3">
      <w:pPr>
        <w:pStyle w:val="ListParagraph"/>
        <w:spacing w:after="0" w:line="240" w:lineRule="auto"/>
        <w:rPr>
          <w:sz w:val="24"/>
          <w:szCs w:val="24"/>
        </w:rPr>
      </w:pPr>
    </w:p>
    <w:p w14:paraId="41474E6C" w14:textId="77777777" w:rsidR="007D50A7" w:rsidRPr="004E3D2F" w:rsidRDefault="007D50A7" w:rsidP="004E3D2F">
      <w:pPr>
        <w:spacing w:after="0" w:line="240" w:lineRule="auto"/>
        <w:rPr>
          <w:sz w:val="24"/>
          <w:szCs w:val="24"/>
        </w:rPr>
      </w:pPr>
    </w:p>
    <w:p w14:paraId="67986E48" w14:textId="77777777" w:rsidR="004E3D2F" w:rsidRPr="004E3D2F" w:rsidRDefault="004E3D2F" w:rsidP="004E3D2F">
      <w:pPr>
        <w:spacing w:after="0" w:line="240" w:lineRule="auto"/>
        <w:rPr>
          <w:sz w:val="24"/>
          <w:szCs w:val="24"/>
        </w:rPr>
      </w:pPr>
    </w:p>
    <w:p w14:paraId="5DCBB352" w14:textId="77777777" w:rsidR="007D50A7" w:rsidRPr="004E3D2F" w:rsidRDefault="007D50A7" w:rsidP="007D50A7">
      <w:pPr>
        <w:spacing w:after="0" w:line="240" w:lineRule="auto"/>
        <w:rPr>
          <w:sz w:val="24"/>
          <w:szCs w:val="24"/>
        </w:rPr>
      </w:pPr>
    </w:p>
    <w:p w14:paraId="6AAB3198" w14:textId="77777777" w:rsidR="007D50A7" w:rsidRPr="004E3D2F" w:rsidRDefault="007D50A7" w:rsidP="007D50A7">
      <w:pPr>
        <w:spacing w:after="0" w:line="240" w:lineRule="auto"/>
        <w:rPr>
          <w:sz w:val="24"/>
          <w:szCs w:val="24"/>
        </w:rPr>
      </w:pPr>
    </w:p>
    <w:p w14:paraId="449A8822" w14:textId="77777777" w:rsidR="00A92AA9" w:rsidRPr="004E3D2F" w:rsidRDefault="00A92AA9" w:rsidP="007D50A7">
      <w:pPr>
        <w:spacing w:after="0" w:line="240" w:lineRule="auto"/>
        <w:rPr>
          <w:sz w:val="24"/>
          <w:szCs w:val="24"/>
        </w:rPr>
      </w:pPr>
    </w:p>
    <w:p w14:paraId="77655A1D" w14:textId="77777777" w:rsidR="007D50A7" w:rsidRPr="004E3D2F" w:rsidRDefault="007D50A7" w:rsidP="007D50A7">
      <w:pPr>
        <w:spacing w:after="0" w:line="240" w:lineRule="auto"/>
        <w:rPr>
          <w:sz w:val="24"/>
          <w:szCs w:val="24"/>
        </w:rPr>
      </w:pPr>
    </w:p>
    <w:p w14:paraId="063EFB9B" w14:textId="77777777" w:rsidR="00442AD3" w:rsidRPr="004E3D2F" w:rsidRDefault="00442AD3" w:rsidP="005F2A00">
      <w:pPr>
        <w:pStyle w:val="ListParagraph"/>
        <w:numPr>
          <w:ilvl w:val="0"/>
          <w:numId w:val="1"/>
        </w:numPr>
        <w:spacing w:after="0" w:line="240" w:lineRule="auto"/>
        <w:rPr>
          <w:b/>
          <w:sz w:val="24"/>
          <w:szCs w:val="24"/>
        </w:rPr>
      </w:pPr>
      <w:r w:rsidRPr="004E3D2F">
        <w:rPr>
          <w:b/>
          <w:sz w:val="24"/>
          <w:szCs w:val="24"/>
        </w:rPr>
        <w:t xml:space="preserve">UNIVERSITY WRITING CENTER COACH </w:t>
      </w:r>
    </w:p>
    <w:p w14:paraId="39472088" w14:textId="77777777" w:rsidR="000A42E0" w:rsidRPr="004E3D2F" w:rsidRDefault="004E3D2F" w:rsidP="00442AD3">
      <w:pPr>
        <w:pStyle w:val="ListParagraph"/>
        <w:spacing w:after="0" w:line="240" w:lineRule="auto"/>
        <w:rPr>
          <w:sz w:val="24"/>
          <w:szCs w:val="24"/>
        </w:rPr>
      </w:pPr>
      <w:hyperlink r:id="rId9" w:history="1">
        <w:r w:rsidRPr="004E3D2F">
          <w:rPr>
            <w:rStyle w:val="Hyperlink"/>
            <w:sz w:val="24"/>
            <w:szCs w:val="24"/>
          </w:rPr>
          <w:t>https://www.wright.edu/student-success/academic-support/university-writing-center</w:t>
        </w:r>
      </w:hyperlink>
    </w:p>
    <w:p w14:paraId="78B7D639" w14:textId="77777777" w:rsidR="007D50A7" w:rsidRPr="004E3D2F" w:rsidRDefault="007D50A7" w:rsidP="004E3D2F">
      <w:pPr>
        <w:spacing w:after="0" w:line="240" w:lineRule="auto"/>
        <w:rPr>
          <w:sz w:val="24"/>
          <w:szCs w:val="24"/>
        </w:rPr>
      </w:pPr>
    </w:p>
    <w:p w14:paraId="3FA23A39" w14:textId="3242A704" w:rsidR="007D50A7" w:rsidRPr="004E3D2F" w:rsidRDefault="00F00D91" w:rsidP="007D50A7">
      <w:pPr>
        <w:spacing w:after="0" w:line="240" w:lineRule="auto"/>
        <w:rPr>
          <w:sz w:val="24"/>
          <w:szCs w:val="24"/>
        </w:rPr>
      </w:pPr>
      <w:r w:rsidRPr="00F00D91">
        <w:rPr>
          <w:sz w:val="24"/>
          <w:szCs w:val="24"/>
        </w:rPr>
        <w:t>Writing Center Coaches focus on improving students' writing skills. They assist students with drafts, revisions, and writing strategies, offering support for assignments, research papers, and other written work. This contrasts with the Math Learning Center, which focuses on math and problem-solving.</w:t>
      </w:r>
    </w:p>
    <w:p w14:paraId="4DA07DBD" w14:textId="77777777" w:rsidR="007D50A7" w:rsidRPr="004E3D2F" w:rsidRDefault="007D50A7" w:rsidP="007D50A7">
      <w:pPr>
        <w:spacing w:after="0" w:line="240" w:lineRule="auto"/>
        <w:rPr>
          <w:sz w:val="24"/>
          <w:szCs w:val="24"/>
        </w:rPr>
      </w:pPr>
    </w:p>
    <w:p w14:paraId="21049E1E" w14:textId="77777777" w:rsidR="007D50A7" w:rsidRPr="004E3D2F" w:rsidRDefault="00442AD3" w:rsidP="00442AD3">
      <w:pPr>
        <w:pStyle w:val="ListParagraph"/>
        <w:numPr>
          <w:ilvl w:val="0"/>
          <w:numId w:val="1"/>
        </w:numPr>
        <w:spacing w:after="0" w:line="240" w:lineRule="auto"/>
        <w:rPr>
          <w:b/>
          <w:sz w:val="24"/>
          <w:szCs w:val="24"/>
        </w:rPr>
      </w:pPr>
      <w:r w:rsidRPr="004E3D2F">
        <w:rPr>
          <w:b/>
          <w:sz w:val="24"/>
          <w:szCs w:val="24"/>
        </w:rPr>
        <w:t>CAREER SERVICES</w:t>
      </w:r>
    </w:p>
    <w:p w14:paraId="4932B24D" w14:textId="77777777" w:rsidR="00442AD3" w:rsidRPr="004E3D2F" w:rsidRDefault="00442AD3" w:rsidP="00442AD3">
      <w:pPr>
        <w:pStyle w:val="ListParagraph"/>
        <w:spacing w:after="0" w:line="240" w:lineRule="auto"/>
        <w:rPr>
          <w:sz w:val="24"/>
          <w:szCs w:val="24"/>
        </w:rPr>
      </w:pPr>
      <w:hyperlink r:id="rId10" w:history="1">
        <w:r w:rsidRPr="004E3D2F">
          <w:rPr>
            <w:rStyle w:val="Hyperlink"/>
            <w:sz w:val="24"/>
            <w:szCs w:val="24"/>
          </w:rPr>
          <w:t>http://www.wright.edu/student-success/career-services</w:t>
        </w:r>
      </w:hyperlink>
    </w:p>
    <w:p w14:paraId="38EEFFCD" w14:textId="77777777" w:rsidR="00442AD3" w:rsidRPr="004E3D2F" w:rsidRDefault="00442AD3" w:rsidP="00442AD3">
      <w:pPr>
        <w:pStyle w:val="ListParagraph"/>
        <w:spacing w:after="0" w:line="240" w:lineRule="auto"/>
        <w:rPr>
          <w:sz w:val="24"/>
          <w:szCs w:val="24"/>
        </w:rPr>
      </w:pPr>
    </w:p>
    <w:p w14:paraId="5704EA05" w14:textId="77777777" w:rsidR="00F00D91" w:rsidRPr="00F00D91" w:rsidRDefault="00F00D91" w:rsidP="00F00D91">
      <w:pPr>
        <w:rPr>
          <w:sz w:val="24"/>
          <w:szCs w:val="24"/>
        </w:rPr>
      </w:pPr>
      <w:r w:rsidRPr="00F00D91">
        <w:rPr>
          <w:sz w:val="24"/>
          <w:szCs w:val="24"/>
        </w:rPr>
        <w:t>Career Services is designed to assist students in preparing for the job market. This includes resume writing, interview preparation, and job search strategies. Unlike the Math Learning Center, which provides academic support, Career Services helps students with professional development and career planning.</w:t>
      </w:r>
    </w:p>
    <w:p w14:paraId="43D82E6B" w14:textId="77777777" w:rsidR="004E3D2F" w:rsidRPr="004E3D2F" w:rsidRDefault="004E3D2F" w:rsidP="00442AD3">
      <w:pPr>
        <w:pStyle w:val="ListParagraph"/>
        <w:spacing w:after="0" w:line="240" w:lineRule="auto"/>
        <w:rPr>
          <w:sz w:val="24"/>
          <w:szCs w:val="24"/>
        </w:rPr>
      </w:pPr>
    </w:p>
    <w:p w14:paraId="57799BA2" w14:textId="77777777" w:rsidR="004E3D2F" w:rsidRPr="004E3D2F" w:rsidRDefault="004E3D2F" w:rsidP="00442AD3">
      <w:pPr>
        <w:pStyle w:val="ListParagraph"/>
        <w:spacing w:after="0" w:line="240" w:lineRule="auto"/>
        <w:rPr>
          <w:sz w:val="24"/>
          <w:szCs w:val="24"/>
        </w:rPr>
      </w:pPr>
    </w:p>
    <w:p w14:paraId="6F546ABE" w14:textId="77777777" w:rsidR="004E3D2F" w:rsidRPr="004E3D2F" w:rsidRDefault="004E3D2F" w:rsidP="00442AD3">
      <w:pPr>
        <w:pStyle w:val="ListParagraph"/>
        <w:spacing w:after="0" w:line="240" w:lineRule="auto"/>
        <w:rPr>
          <w:sz w:val="24"/>
          <w:szCs w:val="24"/>
        </w:rPr>
      </w:pPr>
    </w:p>
    <w:p w14:paraId="148FF383" w14:textId="77777777" w:rsidR="004E3D2F" w:rsidRPr="004E3D2F" w:rsidRDefault="004E3D2F" w:rsidP="00442AD3">
      <w:pPr>
        <w:pStyle w:val="ListParagraph"/>
        <w:spacing w:after="0" w:line="240" w:lineRule="auto"/>
        <w:rPr>
          <w:sz w:val="24"/>
          <w:szCs w:val="24"/>
        </w:rPr>
      </w:pPr>
    </w:p>
    <w:p w14:paraId="717D9F0F" w14:textId="77777777" w:rsidR="004E3D2F" w:rsidRPr="004E3D2F" w:rsidRDefault="004E3D2F" w:rsidP="00442AD3">
      <w:pPr>
        <w:pStyle w:val="ListParagraph"/>
        <w:spacing w:after="0" w:line="240" w:lineRule="auto"/>
        <w:rPr>
          <w:sz w:val="24"/>
          <w:szCs w:val="24"/>
        </w:rPr>
      </w:pPr>
    </w:p>
    <w:p w14:paraId="7B4C04AC" w14:textId="77777777" w:rsidR="00442AD3" w:rsidRPr="004E3D2F" w:rsidRDefault="00442AD3" w:rsidP="00442AD3">
      <w:pPr>
        <w:pStyle w:val="ListParagraph"/>
        <w:numPr>
          <w:ilvl w:val="0"/>
          <w:numId w:val="1"/>
        </w:numPr>
        <w:spacing w:after="0" w:line="240" w:lineRule="auto"/>
        <w:rPr>
          <w:b/>
          <w:sz w:val="24"/>
          <w:szCs w:val="24"/>
        </w:rPr>
      </w:pPr>
      <w:r w:rsidRPr="004E3D2F">
        <w:rPr>
          <w:b/>
          <w:sz w:val="24"/>
          <w:szCs w:val="24"/>
        </w:rPr>
        <w:t>ACADEMIC ADVISING</w:t>
      </w:r>
    </w:p>
    <w:p w14:paraId="2E5C2F00" w14:textId="77777777" w:rsidR="00442AD3" w:rsidRPr="004E3D2F" w:rsidRDefault="00442AD3" w:rsidP="00442AD3">
      <w:pPr>
        <w:spacing w:after="0" w:line="240" w:lineRule="auto"/>
        <w:ind w:left="720"/>
        <w:rPr>
          <w:sz w:val="24"/>
          <w:szCs w:val="24"/>
        </w:rPr>
      </w:pPr>
      <w:hyperlink r:id="rId11" w:history="1">
        <w:r w:rsidRPr="004E3D2F">
          <w:rPr>
            <w:rStyle w:val="Hyperlink"/>
            <w:sz w:val="24"/>
            <w:szCs w:val="24"/>
          </w:rPr>
          <w:t>http://www.wright.edu/student-success/academic-advising</w:t>
        </w:r>
      </w:hyperlink>
    </w:p>
    <w:p w14:paraId="2183D7DC" w14:textId="77777777" w:rsidR="00442AD3" w:rsidRPr="004E3D2F" w:rsidRDefault="00442AD3" w:rsidP="00442AD3">
      <w:pPr>
        <w:spacing w:after="0" w:line="240" w:lineRule="auto"/>
        <w:ind w:left="720"/>
        <w:rPr>
          <w:sz w:val="24"/>
          <w:szCs w:val="24"/>
        </w:rPr>
      </w:pPr>
    </w:p>
    <w:p w14:paraId="59FCE9FD" w14:textId="40F6E806" w:rsidR="004E3D2F" w:rsidRPr="004E3D2F" w:rsidRDefault="00F00D91" w:rsidP="00442AD3">
      <w:pPr>
        <w:spacing w:after="0" w:line="240" w:lineRule="auto"/>
        <w:ind w:left="720"/>
        <w:rPr>
          <w:sz w:val="24"/>
          <w:szCs w:val="24"/>
        </w:rPr>
      </w:pPr>
      <w:r w:rsidRPr="00F00D91">
        <w:rPr>
          <w:sz w:val="24"/>
          <w:szCs w:val="24"/>
        </w:rPr>
        <w:lastRenderedPageBreak/>
        <w:t>Academic Advisors help students plan their academic journey, offering guidance on course selection, degree requirements, and long-term goals. This differs from the Math Learning Center, which provides focused help on mastering specific academic content, particularly math.</w:t>
      </w:r>
    </w:p>
    <w:p w14:paraId="56A96B4C" w14:textId="77777777" w:rsidR="004E3D2F" w:rsidRPr="004E3D2F" w:rsidRDefault="004E3D2F" w:rsidP="00442AD3">
      <w:pPr>
        <w:spacing w:after="0" w:line="240" w:lineRule="auto"/>
        <w:ind w:left="720"/>
        <w:rPr>
          <w:sz w:val="24"/>
          <w:szCs w:val="24"/>
        </w:rPr>
      </w:pPr>
    </w:p>
    <w:p w14:paraId="3C861B06" w14:textId="77777777" w:rsidR="004E3D2F" w:rsidRPr="004E3D2F" w:rsidRDefault="004E3D2F" w:rsidP="00442AD3">
      <w:pPr>
        <w:spacing w:after="0" w:line="240" w:lineRule="auto"/>
        <w:ind w:left="720"/>
        <w:rPr>
          <w:sz w:val="24"/>
          <w:szCs w:val="24"/>
        </w:rPr>
      </w:pPr>
    </w:p>
    <w:p w14:paraId="7FC79BE7" w14:textId="77777777" w:rsidR="004E3D2F" w:rsidRPr="004E3D2F" w:rsidRDefault="004E3D2F" w:rsidP="00442AD3">
      <w:pPr>
        <w:spacing w:after="0" w:line="240" w:lineRule="auto"/>
        <w:ind w:left="720"/>
        <w:rPr>
          <w:sz w:val="24"/>
          <w:szCs w:val="24"/>
        </w:rPr>
      </w:pPr>
    </w:p>
    <w:p w14:paraId="27B4EE3F" w14:textId="77777777" w:rsidR="004E3D2F" w:rsidRPr="004E3D2F" w:rsidRDefault="004E3D2F" w:rsidP="00442AD3">
      <w:pPr>
        <w:spacing w:after="0" w:line="240" w:lineRule="auto"/>
        <w:ind w:left="720"/>
        <w:rPr>
          <w:sz w:val="24"/>
          <w:szCs w:val="24"/>
        </w:rPr>
      </w:pPr>
    </w:p>
    <w:p w14:paraId="6324AE24" w14:textId="77777777" w:rsidR="00442AD3" w:rsidRPr="004E3D2F" w:rsidRDefault="00442AD3" w:rsidP="00442AD3">
      <w:pPr>
        <w:pStyle w:val="ListParagraph"/>
        <w:numPr>
          <w:ilvl w:val="0"/>
          <w:numId w:val="1"/>
        </w:numPr>
        <w:spacing w:after="0" w:line="240" w:lineRule="auto"/>
        <w:rPr>
          <w:b/>
          <w:sz w:val="24"/>
          <w:szCs w:val="24"/>
        </w:rPr>
      </w:pPr>
      <w:r w:rsidRPr="004E3D2F">
        <w:rPr>
          <w:b/>
          <w:sz w:val="24"/>
          <w:szCs w:val="24"/>
        </w:rPr>
        <w:t>SUCCESS COACHES</w:t>
      </w:r>
    </w:p>
    <w:p w14:paraId="11399151" w14:textId="77777777" w:rsidR="00442AD3" w:rsidRDefault="00442AD3" w:rsidP="00442AD3">
      <w:pPr>
        <w:pStyle w:val="ListParagraph"/>
        <w:spacing w:after="0" w:line="240" w:lineRule="auto"/>
      </w:pPr>
      <w:hyperlink r:id="rId12" w:history="1">
        <w:r w:rsidRPr="004E3D2F">
          <w:rPr>
            <w:rStyle w:val="Hyperlink"/>
            <w:sz w:val="24"/>
            <w:szCs w:val="24"/>
          </w:rPr>
          <w:t>http://www.wright.edu/student-success/academic-support/success-coaches</w:t>
        </w:r>
      </w:hyperlink>
    </w:p>
    <w:p w14:paraId="1A67EE34" w14:textId="5B1D5DFD" w:rsidR="00F00D91" w:rsidRPr="004E3D2F" w:rsidRDefault="00F00D91" w:rsidP="00442AD3">
      <w:pPr>
        <w:pStyle w:val="ListParagraph"/>
        <w:spacing w:after="0" w:line="240" w:lineRule="auto"/>
        <w:rPr>
          <w:sz w:val="24"/>
          <w:szCs w:val="24"/>
        </w:rPr>
      </w:pPr>
      <w:r w:rsidRPr="00F00D91">
        <w:rPr>
          <w:sz w:val="24"/>
          <w:szCs w:val="24"/>
        </w:rPr>
        <w:t xml:space="preserve">Success Coaches provide personalized coaching to help students manage academic, personal, and social challenges. They focus on helping students improve their overall approach to university life, </w:t>
      </w:r>
      <w:proofErr w:type="gramStart"/>
      <w:r w:rsidRPr="00F00D91">
        <w:rPr>
          <w:sz w:val="24"/>
          <w:szCs w:val="24"/>
        </w:rPr>
        <w:t>similar to</w:t>
      </w:r>
      <w:proofErr w:type="gramEnd"/>
      <w:r w:rsidRPr="00F00D91">
        <w:rPr>
          <w:sz w:val="24"/>
          <w:szCs w:val="24"/>
        </w:rPr>
        <w:t xml:space="preserve"> Peer Mentors but with a specific focus on academic performance and student success</w:t>
      </w:r>
    </w:p>
    <w:sectPr w:rsidR="00F00D91" w:rsidRPr="004E3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357B2"/>
    <w:multiLevelType w:val="hybridMultilevel"/>
    <w:tmpl w:val="EA2C6102"/>
    <w:lvl w:ilvl="0" w:tplc="E65036DC">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B216E7"/>
    <w:multiLevelType w:val="hybridMultilevel"/>
    <w:tmpl w:val="BA62CD98"/>
    <w:lvl w:ilvl="0" w:tplc="F814A1DA">
      <w:start w:val="1"/>
      <w:numFmt w:val="bullet"/>
      <w:lvlText w:val=""/>
      <w:lvlJc w:val="left"/>
      <w:pPr>
        <w:tabs>
          <w:tab w:val="num" w:pos="720"/>
        </w:tabs>
        <w:ind w:left="720" w:hanging="360"/>
      </w:pPr>
      <w:rPr>
        <w:rFonts w:ascii="Wingdings" w:hAnsi="Wingdings" w:hint="default"/>
      </w:rPr>
    </w:lvl>
    <w:lvl w:ilvl="1" w:tplc="C0923632">
      <w:start w:val="1"/>
      <w:numFmt w:val="bullet"/>
      <w:lvlText w:val=""/>
      <w:lvlJc w:val="left"/>
      <w:pPr>
        <w:tabs>
          <w:tab w:val="num" w:pos="1440"/>
        </w:tabs>
        <w:ind w:left="1440" w:hanging="360"/>
      </w:pPr>
      <w:rPr>
        <w:rFonts w:ascii="Wingdings" w:hAnsi="Wingdings" w:hint="default"/>
      </w:rPr>
    </w:lvl>
    <w:lvl w:ilvl="2" w:tplc="73363FCE" w:tentative="1">
      <w:start w:val="1"/>
      <w:numFmt w:val="bullet"/>
      <w:lvlText w:val=""/>
      <w:lvlJc w:val="left"/>
      <w:pPr>
        <w:tabs>
          <w:tab w:val="num" w:pos="2160"/>
        </w:tabs>
        <w:ind w:left="2160" w:hanging="360"/>
      </w:pPr>
      <w:rPr>
        <w:rFonts w:ascii="Wingdings" w:hAnsi="Wingdings" w:hint="default"/>
      </w:rPr>
    </w:lvl>
    <w:lvl w:ilvl="3" w:tplc="4DF62E1C" w:tentative="1">
      <w:start w:val="1"/>
      <w:numFmt w:val="bullet"/>
      <w:lvlText w:val=""/>
      <w:lvlJc w:val="left"/>
      <w:pPr>
        <w:tabs>
          <w:tab w:val="num" w:pos="2880"/>
        </w:tabs>
        <w:ind w:left="2880" w:hanging="360"/>
      </w:pPr>
      <w:rPr>
        <w:rFonts w:ascii="Wingdings" w:hAnsi="Wingdings" w:hint="default"/>
      </w:rPr>
    </w:lvl>
    <w:lvl w:ilvl="4" w:tplc="51CC6A5E" w:tentative="1">
      <w:start w:val="1"/>
      <w:numFmt w:val="bullet"/>
      <w:lvlText w:val=""/>
      <w:lvlJc w:val="left"/>
      <w:pPr>
        <w:tabs>
          <w:tab w:val="num" w:pos="3600"/>
        </w:tabs>
        <w:ind w:left="3600" w:hanging="360"/>
      </w:pPr>
      <w:rPr>
        <w:rFonts w:ascii="Wingdings" w:hAnsi="Wingdings" w:hint="default"/>
      </w:rPr>
    </w:lvl>
    <w:lvl w:ilvl="5" w:tplc="1946E586" w:tentative="1">
      <w:start w:val="1"/>
      <w:numFmt w:val="bullet"/>
      <w:lvlText w:val=""/>
      <w:lvlJc w:val="left"/>
      <w:pPr>
        <w:tabs>
          <w:tab w:val="num" w:pos="4320"/>
        </w:tabs>
        <w:ind w:left="4320" w:hanging="360"/>
      </w:pPr>
      <w:rPr>
        <w:rFonts w:ascii="Wingdings" w:hAnsi="Wingdings" w:hint="default"/>
      </w:rPr>
    </w:lvl>
    <w:lvl w:ilvl="6" w:tplc="ED20A278" w:tentative="1">
      <w:start w:val="1"/>
      <w:numFmt w:val="bullet"/>
      <w:lvlText w:val=""/>
      <w:lvlJc w:val="left"/>
      <w:pPr>
        <w:tabs>
          <w:tab w:val="num" w:pos="5040"/>
        </w:tabs>
        <w:ind w:left="5040" w:hanging="360"/>
      </w:pPr>
      <w:rPr>
        <w:rFonts w:ascii="Wingdings" w:hAnsi="Wingdings" w:hint="default"/>
      </w:rPr>
    </w:lvl>
    <w:lvl w:ilvl="7" w:tplc="4A90D516" w:tentative="1">
      <w:start w:val="1"/>
      <w:numFmt w:val="bullet"/>
      <w:lvlText w:val=""/>
      <w:lvlJc w:val="left"/>
      <w:pPr>
        <w:tabs>
          <w:tab w:val="num" w:pos="5760"/>
        </w:tabs>
        <w:ind w:left="5760" w:hanging="360"/>
      </w:pPr>
      <w:rPr>
        <w:rFonts w:ascii="Wingdings" w:hAnsi="Wingdings" w:hint="default"/>
      </w:rPr>
    </w:lvl>
    <w:lvl w:ilvl="8" w:tplc="5EE0342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CC237D"/>
    <w:multiLevelType w:val="hybridMultilevel"/>
    <w:tmpl w:val="78DCFDC6"/>
    <w:lvl w:ilvl="0" w:tplc="470043F6">
      <w:start w:val="1"/>
      <w:numFmt w:val="bullet"/>
      <w:lvlText w:val=""/>
      <w:lvlJc w:val="left"/>
      <w:pPr>
        <w:tabs>
          <w:tab w:val="num" w:pos="720"/>
        </w:tabs>
        <w:ind w:left="720" w:hanging="360"/>
      </w:pPr>
      <w:rPr>
        <w:rFonts w:ascii="Wingdings" w:hAnsi="Wingdings" w:hint="default"/>
      </w:rPr>
    </w:lvl>
    <w:lvl w:ilvl="1" w:tplc="886403AA">
      <w:start w:val="1"/>
      <w:numFmt w:val="bullet"/>
      <w:lvlText w:val=""/>
      <w:lvlJc w:val="left"/>
      <w:pPr>
        <w:tabs>
          <w:tab w:val="num" w:pos="1440"/>
        </w:tabs>
        <w:ind w:left="1440" w:hanging="360"/>
      </w:pPr>
      <w:rPr>
        <w:rFonts w:ascii="Wingdings" w:hAnsi="Wingdings" w:hint="default"/>
      </w:rPr>
    </w:lvl>
    <w:lvl w:ilvl="2" w:tplc="04E2A008" w:tentative="1">
      <w:start w:val="1"/>
      <w:numFmt w:val="bullet"/>
      <w:lvlText w:val=""/>
      <w:lvlJc w:val="left"/>
      <w:pPr>
        <w:tabs>
          <w:tab w:val="num" w:pos="2160"/>
        </w:tabs>
        <w:ind w:left="2160" w:hanging="360"/>
      </w:pPr>
      <w:rPr>
        <w:rFonts w:ascii="Wingdings" w:hAnsi="Wingdings" w:hint="default"/>
      </w:rPr>
    </w:lvl>
    <w:lvl w:ilvl="3" w:tplc="EAD0C102" w:tentative="1">
      <w:start w:val="1"/>
      <w:numFmt w:val="bullet"/>
      <w:lvlText w:val=""/>
      <w:lvlJc w:val="left"/>
      <w:pPr>
        <w:tabs>
          <w:tab w:val="num" w:pos="2880"/>
        </w:tabs>
        <w:ind w:left="2880" w:hanging="360"/>
      </w:pPr>
      <w:rPr>
        <w:rFonts w:ascii="Wingdings" w:hAnsi="Wingdings" w:hint="default"/>
      </w:rPr>
    </w:lvl>
    <w:lvl w:ilvl="4" w:tplc="E0DE5436" w:tentative="1">
      <w:start w:val="1"/>
      <w:numFmt w:val="bullet"/>
      <w:lvlText w:val=""/>
      <w:lvlJc w:val="left"/>
      <w:pPr>
        <w:tabs>
          <w:tab w:val="num" w:pos="3600"/>
        </w:tabs>
        <w:ind w:left="3600" w:hanging="360"/>
      </w:pPr>
      <w:rPr>
        <w:rFonts w:ascii="Wingdings" w:hAnsi="Wingdings" w:hint="default"/>
      </w:rPr>
    </w:lvl>
    <w:lvl w:ilvl="5" w:tplc="F5BAA6D4" w:tentative="1">
      <w:start w:val="1"/>
      <w:numFmt w:val="bullet"/>
      <w:lvlText w:val=""/>
      <w:lvlJc w:val="left"/>
      <w:pPr>
        <w:tabs>
          <w:tab w:val="num" w:pos="4320"/>
        </w:tabs>
        <w:ind w:left="4320" w:hanging="360"/>
      </w:pPr>
      <w:rPr>
        <w:rFonts w:ascii="Wingdings" w:hAnsi="Wingdings" w:hint="default"/>
      </w:rPr>
    </w:lvl>
    <w:lvl w:ilvl="6" w:tplc="A9966284" w:tentative="1">
      <w:start w:val="1"/>
      <w:numFmt w:val="bullet"/>
      <w:lvlText w:val=""/>
      <w:lvlJc w:val="left"/>
      <w:pPr>
        <w:tabs>
          <w:tab w:val="num" w:pos="5040"/>
        </w:tabs>
        <w:ind w:left="5040" w:hanging="360"/>
      </w:pPr>
      <w:rPr>
        <w:rFonts w:ascii="Wingdings" w:hAnsi="Wingdings" w:hint="default"/>
      </w:rPr>
    </w:lvl>
    <w:lvl w:ilvl="7" w:tplc="D4D45CC4" w:tentative="1">
      <w:start w:val="1"/>
      <w:numFmt w:val="bullet"/>
      <w:lvlText w:val=""/>
      <w:lvlJc w:val="left"/>
      <w:pPr>
        <w:tabs>
          <w:tab w:val="num" w:pos="5760"/>
        </w:tabs>
        <w:ind w:left="5760" w:hanging="360"/>
      </w:pPr>
      <w:rPr>
        <w:rFonts w:ascii="Wingdings" w:hAnsi="Wingdings" w:hint="default"/>
      </w:rPr>
    </w:lvl>
    <w:lvl w:ilvl="8" w:tplc="6052A0A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2856524"/>
    <w:multiLevelType w:val="hybridMultilevel"/>
    <w:tmpl w:val="B65A2452"/>
    <w:lvl w:ilvl="0" w:tplc="CD1084FA">
      <w:start w:val="1"/>
      <w:numFmt w:val="bullet"/>
      <w:lvlText w:val=""/>
      <w:lvlJc w:val="left"/>
      <w:pPr>
        <w:tabs>
          <w:tab w:val="num" w:pos="720"/>
        </w:tabs>
        <w:ind w:left="720" w:hanging="360"/>
      </w:pPr>
      <w:rPr>
        <w:rFonts w:ascii="Wingdings" w:hAnsi="Wingdings" w:hint="default"/>
      </w:rPr>
    </w:lvl>
    <w:lvl w:ilvl="1" w:tplc="D17E6BEE">
      <w:start w:val="1"/>
      <w:numFmt w:val="bullet"/>
      <w:lvlText w:val=""/>
      <w:lvlJc w:val="left"/>
      <w:pPr>
        <w:tabs>
          <w:tab w:val="num" w:pos="1440"/>
        </w:tabs>
        <w:ind w:left="1440" w:hanging="360"/>
      </w:pPr>
      <w:rPr>
        <w:rFonts w:ascii="Wingdings" w:hAnsi="Wingdings" w:hint="default"/>
      </w:rPr>
    </w:lvl>
    <w:lvl w:ilvl="2" w:tplc="051EBB3C" w:tentative="1">
      <w:start w:val="1"/>
      <w:numFmt w:val="bullet"/>
      <w:lvlText w:val=""/>
      <w:lvlJc w:val="left"/>
      <w:pPr>
        <w:tabs>
          <w:tab w:val="num" w:pos="2160"/>
        </w:tabs>
        <w:ind w:left="2160" w:hanging="360"/>
      </w:pPr>
      <w:rPr>
        <w:rFonts w:ascii="Wingdings" w:hAnsi="Wingdings" w:hint="default"/>
      </w:rPr>
    </w:lvl>
    <w:lvl w:ilvl="3" w:tplc="5CBE383E" w:tentative="1">
      <w:start w:val="1"/>
      <w:numFmt w:val="bullet"/>
      <w:lvlText w:val=""/>
      <w:lvlJc w:val="left"/>
      <w:pPr>
        <w:tabs>
          <w:tab w:val="num" w:pos="2880"/>
        </w:tabs>
        <w:ind w:left="2880" w:hanging="360"/>
      </w:pPr>
      <w:rPr>
        <w:rFonts w:ascii="Wingdings" w:hAnsi="Wingdings" w:hint="default"/>
      </w:rPr>
    </w:lvl>
    <w:lvl w:ilvl="4" w:tplc="F790F90A" w:tentative="1">
      <w:start w:val="1"/>
      <w:numFmt w:val="bullet"/>
      <w:lvlText w:val=""/>
      <w:lvlJc w:val="left"/>
      <w:pPr>
        <w:tabs>
          <w:tab w:val="num" w:pos="3600"/>
        </w:tabs>
        <w:ind w:left="3600" w:hanging="360"/>
      </w:pPr>
      <w:rPr>
        <w:rFonts w:ascii="Wingdings" w:hAnsi="Wingdings" w:hint="default"/>
      </w:rPr>
    </w:lvl>
    <w:lvl w:ilvl="5" w:tplc="A3324ED4" w:tentative="1">
      <w:start w:val="1"/>
      <w:numFmt w:val="bullet"/>
      <w:lvlText w:val=""/>
      <w:lvlJc w:val="left"/>
      <w:pPr>
        <w:tabs>
          <w:tab w:val="num" w:pos="4320"/>
        </w:tabs>
        <w:ind w:left="4320" w:hanging="360"/>
      </w:pPr>
      <w:rPr>
        <w:rFonts w:ascii="Wingdings" w:hAnsi="Wingdings" w:hint="default"/>
      </w:rPr>
    </w:lvl>
    <w:lvl w:ilvl="6" w:tplc="B122DE14" w:tentative="1">
      <w:start w:val="1"/>
      <w:numFmt w:val="bullet"/>
      <w:lvlText w:val=""/>
      <w:lvlJc w:val="left"/>
      <w:pPr>
        <w:tabs>
          <w:tab w:val="num" w:pos="5040"/>
        </w:tabs>
        <w:ind w:left="5040" w:hanging="360"/>
      </w:pPr>
      <w:rPr>
        <w:rFonts w:ascii="Wingdings" w:hAnsi="Wingdings" w:hint="default"/>
      </w:rPr>
    </w:lvl>
    <w:lvl w:ilvl="7" w:tplc="6220C568" w:tentative="1">
      <w:start w:val="1"/>
      <w:numFmt w:val="bullet"/>
      <w:lvlText w:val=""/>
      <w:lvlJc w:val="left"/>
      <w:pPr>
        <w:tabs>
          <w:tab w:val="num" w:pos="5760"/>
        </w:tabs>
        <w:ind w:left="5760" w:hanging="360"/>
      </w:pPr>
      <w:rPr>
        <w:rFonts w:ascii="Wingdings" w:hAnsi="Wingdings" w:hint="default"/>
      </w:rPr>
    </w:lvl>
    <w:lvl w:ilvl="8" w:tplc="9EA0DF0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C3706AA"/>
    <w:multiLevelType w:val="hybridMultilevel"/>
    <w:tmpl w:val="C5A6F40C"/>
    <w:lvl w:ilvl="0" w:tplc="06D43700">
      <w:start w:val="1"/>
      <w:numFmt w:val="bullet"/>
      <w:lvlText w:val=""/>
      <w:lvlJc w:val="left"/>
      <w:pPr>
        <w:tabs>
          <w:tab w:val="num" w:pos="720"/>
        </w:tabs>
        <w:ind w:left="720" w:hanging="360"/>
      </w:pPr>
      <w:rPr>
        <w:rFonts w:ascii="Wingdings" w:hAnsi="Wingdings" w:hint="default"/>
      </w:rPr>
    </w:lvl>
    <w:lvl w:ilvl="1" w:tplc="593E2B40">
      <w:start w:val="1"/>
      <w:numFmt w:val="bullet"/>
      <w:lvlText w:val=""/>
      <w:lvlJc w:val="left"/>
      <w:pPr>
        <w:tabs>
          <w:tab w:val="num" w:pos="1440"/>
        </w:tabs>
        <w:ind w:left="1440" w:hanging="360"/>
      </w:pPr>
      <w:rPr>
        <w:rFonts w:ascii="Wingdings" w:hAnsi="Wingdings" w:hint="default"/>
      </w:rPr>
    </w:lvl>
    <w:lvl w:ilvl="2" w:tplc="9E0A5BE6" w:tentative="1">
      <w:start w:val="1"/>
      <w:numFmt w:val="bullet"/>
      <w:lvlText w:val=""/>
      <w:lvlJc w:val="left"/>
      <w:pPr>
        <w:tabs>
          <w:tab w:val="num" w:pos="2160"/>
        </w:tabs>
        <w:ind w:left="2160" w:hanging="360"/>
      </w:pPr>
      <w:rPr>
        <w:rFonts w:ascii="Wingdings" w:hAnsi="Wingdings" w:hint="default"/>
      </w:rPr>
    </w:lvl>
    <w:lvl w:ilvl="3" w:tplc="F370CE68" w:tentative="1">
      <w:start w:val="1"/>
      <w:numFmt w:val="bullet"/>
      <w:lvlText w:val=""/>
      <w:lvlJc w:val="left"/>
      <w:pPr>
        <w:tabs>
          <w:tab w:val="num" w:pos="2880"/>
        </w:tabs>
        <w:ind w:left="2880" w:hanging="360"/>
      </w:pPr>
      <w:rPr>
        <w:rFonts w:ascii="Wingdings" w:hAnsi="Wingdings" w:hint="default"/>
      </w:rPr>
    </w:lvl>
    <w:lvl w:ilvl="4" w:tplc="13D6475C" w:tentative="1">
      <w:start w:val="1"/>
      <w:numFmt w:val="bullet"/>
      <w:lvlText w:val=""/>
      <w:lvlJc w:val="left"/>
      <w:pPr>
        <w:tabs>
          <w:tab w:val="num" w:pos="3600"/>
        </w:tabs>
        <w:ind w:left="3600" w:hanging="360"/>
      </w:pPr>
      <w:rPr>
        <w:rFonts w:ascii="Wingdings" w:hAnsi="Wingdings" w:hint="default"/>
      </w:rPr>
    </w:lvl>
    <w:lvl w:ilvl="5" w:tplc="12EA05BE" w:tentative="1">
      <w:start w:val="1"/>
      <w:numFmt w:val="bullet"/>
      <w:lvlText w:val=""/>
      <w:lvlJc w:val="left"/>
      <w:pPr>
        <w:tabs>
          <w:tab w:val="num" w:pos="4320"/>
        </w:tabs>
        <w:ind w:left="4320" w:hanging="360"/>
      </w:pPr>
      <w:rPr>
        <w:rFonts w:ascii="Wingdings" w:hAnsi="Wingdings" w:hint="default"/>
      </w:rPr>
    </w:lvl>
    <w:lvl w:ilvl="6" w:tplc="9B7214B4" w:tentative="1">
      <w:start w:val="1"/>
      <w:numFmt w:val="bullet"/>
      <w:lvlText w:val=""/>
      <w:lvlJc w:val="left"/>
      <w:pPr>
        <w:tabs>
          <w:tab w:val="num" w:pos="5040"/>
        </w:tabs>
        <w:ind w:left="5040" w:hanging="360"/>
      </w:pPr>
      <w:rPr>
        <w:rFonts w:ascii="Wingdings" w:hAnsi="Wingdings" w:hint="default"/>
      </w:rPr>
    </w:lvl>
    <w:lvl w:ilvl="7" w:tplc="B184A0A4" w:tentative="1">
      <w:start w:val="1"/>
      <w:numFmt w:val="bullet"/>
      <w:lvlText w:val=""/>
      <w:lvlJc w:val="left"/>
      <w:pPr>
        <w:tabs>
          <w:tab w:val="num" w:pos="5760"/>
        </w:tabs>
        <w:ind w:left="5760" w:hanging="360"/>
      </w:pPr>
      <w:rPr>
        <w:rFonts w:ascii="Wingdings" w:hAnsi="Wingdings" w:hint="default"/>
      </w:rPr>
    </w:lvl>
    <w:lvl w:ilvl="8" w:tplc="40CE84D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DDC677C"/>
    <w:multiLevelType w:val="hybridMultilevel"/>
    <w:tmpl w:val="7A82661E"/>
    <w:lvl w:ilvl="0" w:tplc="EC3A0AB6">
      <w:start w:val="1"/>
      <w:numFmt w:val="bullet"/>
      <w:lvlText w:val=""/>
      <w:lvlJc w:val="left"/>
      <w:pPr>
        <w:tabs>
          <w:tab w:val="num" w:pos="720"/>
        </w:tabs>
        <w:ind w:left="720" w:hanging="360"/>
      </w:pPr>
      <w:rPr>
        <w:rFonts w:ascii="Wingdings" w:hAnsi="Wingdings" w:hint="default"/>
      </w:rPr>
    </w:lvl>
    <w:lvl w:ilvl="1" w:tplc="2E0E199C">
      <w:start w:val="1"/>
      <w:numFmt w:val="bullet"/>
      <w:lvlText w:val=""/>
      <w:lvlJc w:val="left"/>
      <w:pPr>
        <w:tabs>
          <w:tab w:val="num" w:pos="1440"/>
        </w:tabs>
        <w:ind w:left="1440" w:hanging="360"/>
      </w:pPr>
      <w:rPr>
        <w:rFonts w:ascii="Wingdings" w:hAnsi="Wingdings" w:hint="default"/>
      </w:rPr>
    </w:lvl>
    <w:lvl w:ilvl="2" w:tplc="FD287642" w:tentative="1">
      <w:start w:val="1"/>
      <w:numFmt w:val="bullet"/>
      <w:lvlText w:val=""/>
      <w:lvlJc w:val="left"/>
      <w:pPr>
        <w:tabs>
          <w:tab w:val="num" w:pos="2160"/>
        </w:tabs>
        <w:ind w:left="2160" w:hanging="360"/>
      </w:pPr>
      <w:rPr>
        <w:rFonts w:ascii="Wingdings" w:hAnsi="Wingdings" w:hint="default"/>
      </w:rPr>
    </w:lvl>
    <w:lvl w:ilvl="3" w:tplc="524A51DE" w:tentative="1">
      <w:start w:val="1"/>
      <w:numFmt w:val="bullet"/>
      <w:lvlText w:val=""/>
      <w:lvlJc w:val="left"/>
      <w:pPr>
        <w:tabs>
          <w:tab w:val="num" w:pos="2880"/>
        </w:tabs>
        <w:ind w:left="2880" w:hanging="360"/>
      </w:pPr>
      <w:rPr>
        <w:rFonts w:ascii="Wingdings" w:hAnsi="Wingdings" w:hint="default"/>
      </w:rPr>
    </w:lvl>
    <w:lvl w:ilvl="4" w:tplc="455E74A8" w:tentative="1">
      <w:start w:val="1"/>
      <w:numFmt w:val="bullet"/>
      <w:lvlText w:val=""/>
      <w:lvlJc w:val="left"/>
      <w:pPr>
        <w:tabs>
          <w:tab w:val="num" w:pos="3600"/>
        </w:tabs>
        <w:ind w:left="3600" w:hanging="360"/>
      </w:pPr>
      <w:rPr>
        <w:rFonts w:ascii="Wingdings" w:hAnsi="Wingdings" w:hint="default"/>
      </w:rPr>
    </w:lvl>
    <w:lvl w:ilvl="5" w:tplc="E5D2679E" w:tentative="1">
      <w:start w:val="1"/>
      <w:numFmt w:val="bullet"/>
      <w:lvlText w:val=""/>
      <w:lvlJc w:val="left"/>
      <w:pPr>
        <w:tabs>
          <w:tab w:val="num" w:pos="4320"/>
        </w:tabs>
        <w:ind w:left="4320" w:hanging="360"/>
      </w:pPr>
      <w:rPr>
        <w:rFonts w:ascii="Wingdings" w:hAnsi="Wingdings" w:hint="default"/>
      </w:rPr>
    </w:lvl>
    <w:lvl w:ilvl="6" w:tplc="9A121C78" w:tentative="1">
      <w:start w:val="1"/>
      <w:numFmt w:val="bullet"/>
      <w:lvlText w:val=""/>
      <w:lvlJc w:val="left"/>
      <w:pPr>
        <w:tabs>
          <w:tab w:val="num" w:pos="5040"/>
        </w:tabs>
        <w:ind w:left="5040" w:hanging="360"/>
      </w:pPr>
      <w:rPr>
        <w:rFonts w:ascii="Wingdings" w:hAnsi="Wingdings" w:hint="default"/>
      </w:rPr>
    </w:lvl>
    <w:lvl w:ilvl="7" w:tplc="8A22BD4A" w:tentative="1">
      <w:start w:val="1"/>
      <w:numFmt w:val="bullet"/>
      <w:lvlText w:val=""/>
      <w:lvlJc w:val="left"/>
      <w:pPr>
        <w:tabs>
          <w:tab w:val="num" w:pos="5760"/>
        </w:tabs>
        <w:ind w:left="5760" w:hanging="360"/>
      </w:pPr>
      <w:rPr>
        <w:rFonts w:ascii="Wingdings" w:hAnsi="Wingdings" w:hint="default"/>
      </w:rPr>
    </w:lvl>
    <w:lvl w:ilvl="8" w:tplc="4FF8508A" w:tentative="1">
      <w:start w:val="1"/>
      <w:numFmt w:val="bullet"/>
      <w:lvlText w:val=""/>
      <w:lvlJc w:val="left"/>
      <w:pPr>
        <w:tabs>
          <w:tab w:val="num" w:pos="6480"/>
        </w:tabs>
        <w:ind w:left="6480" w:hanging="360"/>
      </w:pPr>
      <w:rPr>
        <w:rFonts w:ascii="Wingdings" w:hAnsi="Wingdings" w:hint="default"/>
      </w:rPr>
    </w:lvl>
  </w:abstractNum>
  <w:num w:numId="1" w16cid:durableId="244731844">
    <w:abstractNumId w:val="0"/>
  </w:num>
  <w:num w:numId="2" w16cid:durableId="348530086">
    <w:abstractNumId w:val="4"/>
  </w:num>
  <w:num w:numId="3" w16cid:durableId="699819373">
    <w:abstractNumId w:val="1"/>
  </w:num>
  <w:num w:numId="4" w16cid:durableId="1549995829">
    <w:abstractNumId w:val="3"/>
  </w:num>
  <w:num w:numId="5" w16cid:durableId="1986855191">
    <w:abstractNumId w:val="5"/>
  </w:num>
  <w:num w:numId="6" w16cid:durableId="19830739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A08"/>
    <w:rsid w:val="000A42E0"/>
    <w:rsid w:val="000B550B"/>
    <w:rsid w:val="00425A63"/>
    <w:rsid w:val="00442AD3"/>
    <w:rsid w:val="004705FF"/>
    <w:rsid w:val="004E3D2F"/>
    <w:rsid w:val="005F2A00"/>
    <w:rsid w:val="007D50A7"/>
    <w:rsid w:val="009B75B1"/>
    <w:rsid w:val="00A90F6E"/>
    <w:rsid w:val="00A92AA9"/>
    <w:rsid w:val="00AC2089"/>
    <w:rsid w:val="00B27CA5"/>
    <w:rsid w:val="00F00D91"/>
    <w:rsid w:val="00FB6A0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FD90A"/>
  <w15:chartTrackingRefBased/>
  <w15:docId w15:val="{72BD53A2-B3F2-413D-BF9B-629983599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0A7"/>
    <w:pPr>
      <w:ind w:left="720"/>
      <w:contextualSpacing/>
    </w:pPr>
  </w:style>
  <w:style w:type="character" w:styleId="Hyperlink">
    <w:name w:val="Hyperlink"/>
    <w:basedOn w:val="DefaultParagraphFont"/>
    <w:uiPriority w:val="99"/>
    <w:unhideWhenUsed/>
    <w:rsid w:val="005F2A00"/>
    <w:rPr>
      <w:color w:val="0563C1" w:themeColor="hyperlink"/>
      <w:u w:val="single"/>
    </w:rPr>
  </w:style>
  <w:style w:type="character" w:styleId="UnresolvedMention">
    <w:name w:val="Unresolved Mention"/>
    <w:basedOn w:val="DefaultParagraphFont"/>
    <w:uiPriority w:val="99"/>
    <w:semiHidden/>
    <w:unhideWhenUsed/>
    <w:rsid w:val="00B27C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714524">
      <w:bodyDiv w:val="1"/>
      <w:marLeft w:val="0"/>
      <w:marRight w:val="0"/>
      <w:marTop w:val="0"/>
      <w:marBottom w:val="0"/>
      <w:divBdr>
        <w:top w:val="none" w:sz="0" w:space="0" w:color="auto"/>
        <w:left w:val="none" w:sz="0" w:space="0" w:color="auto"/>
        <w:bottom w:val="none" w:sz="0" w:space="0" w:color="auto"/>
        <w:right w:val="none" w:sz="0" w:space="0" w:color="auto"/>
      </w:divBdr>
    </w:div>
    <w:div w:id="673652848">
      <w:bodyDiv w:val="1"/>
      <w:marLeft w:val="0"/>
      <w:marRight w:val="0"/>
      <w:marTop w:val="0"/>
      <w:marBottom w:val="0"/>
      <w:divBdr>
        <w:top w:val="none" w:sz="0" w:space="0" w:color="auto"/>
        <w:left w:val="none" w:sz="0" w:space="0" w:color="auto"/>
        <w:bottom w:val="none" w:sz="0" w:space="0" w:color="auto"/>
        <w:right w:val="none" w:sz="0" w:space="0" w:color="auto"/>
      </w:divBdr>
      <w:divsChild>
        <w:div w:id="1607619451">
          <w:marLeft w:val="720"/>
          <w:marRight w:val="0"/>
          <w:marTop w:val="80"/>
          <w:marBottom w:val="40"/>
          <w:divBdr>
            <w:top w:val="none" w:sz="0" w:space="0" w:color="auto"/>
            <w:left w:val="none" w:sz="0" w:space="0" w:color="auto"/>
            <w:bottom w:val="none" w:sz="0" w:space="0" w:color="auto"/>
            <w:right w:val="none" w:sz="0" w:space="0" w:color="auto"/>
          </w:divBdr>
        </w:div>
      </w:divsChild>
    </w:div>
    <w:div w:id="712461148">
      <w:bodyDiv w:val="1"/>
      <w:marLeft w:val="0"/>
      <w:marRight w:val="0"/>
      <w:marTop w:val="0"/>
      <w:marBottom w:val="0"/>
      <w:divBdr>
        <w:top w:val="none" w:sz="0" w:space="0" w:color="auto"/>
        <w:left w:val="none" w:sz="0" w:space="0" w:color="auto"/>
        <w:bottom w:val="none" w:sz="0" w:space="0" w:color="auto"/>
        <w:right w:val="none" w:sz="0" w:space="0" w:color="auto"/>
      </w:divBdr>
      <w:divsChild>
        <w:div w:id="2080445142">
          <w:marLeft w:val="288"/>
          <w:marRight w:val="0"/>
          <w:marTop w:val="240"/>
          <w:marBottom w:val="0"/>
          <w:divBdr>
            <w:top w:val="none" w:sz="0" w:space="0" w:color="auto"/>
            <w:left w:val="none" w:sz="0" w:space="0" w:color="auto"/>
            <w:bottom w:val="none" w:sz="0" w:space="0" w:color="auto"/>
            <w:right w:val="none" w:sz="0" w:space="0" w:color="auto"/>
          </w:divBdr>
        </w:div>
      </w:divsChild>
    </w:div>
    <w:div w:id="833911172">
      <w:bodyDiv w:val="1"/>
      <w:marLeft w:val="0"/>
      <w:marRight w:val="0"/>
      <w:marTop w:val="0"/>
      <w:marBottom w:val="0"/>
      <w:divBdr>
        <w:top w:val="none" w:sz="0" w:space="0" w:color="auto"/>
        <w:left w:val="none" w:sz="0" w:space="0" w:color="auto"/>
        <w:bottom w:val="none" w:sz="0" w:space="0" w:color="auto"/>
        <w:right w:val="none" w:sz="0" w:space="0" w:color="auto"/>
      </w:divBdr>
      <w:divsChild>
        <w:div w:id="1781417376">
          <w:marLeft w:val="720"/>
          <w:marRight w:val="0"/>
          <w:marTop w:val="80"/>
          <w:marBottom w:val="40"/>
          <w:divBdr>
            <w:top w:val="none" w:sz="0" w:space="0" w:color="auto"/>
            <w:left w:val="none" w:sz="0" w:space="0" w:color="auto"/>
            <w:bottom w:val="none" w:sz="0" w:space="0" w:color="auto"/>
            <w:right w:val="none" w:sz="0" w:space="0" w:color="auto"/>
          </w:divBdr>
        </w:div>
      </w:divsChild>
    </w:div>
    <w:div w:id="1036469524">
      <w:bodyDiv w:val="1"/>
      <w:marLeft w:val="0"/>
      <w:marRight w:val="0"/>
      <w:marTop w:val="0"/>
      <w:marBottom w:val="0"/>
      <w:divBdr>
        <w:top w:val="none" w:sz="0" w:space="0" w:color="auto"/>
        <w:left w:val="none" w:sz="0" w:space="0" w:color="auto"/>
        <w:bottom w:val="none" w:sz="0" w:space="0" w:color="auto"/>
        <w:right w:val="none" w:sz="0" w:space="0" w:color="auto"/>
      </w:divBdr>
      <w:divsChild>
        <w:div w:id="1174027140">
          <w:marLeft w:val="720"/>
          <w:marRight w:val="0"/>
          <w:marTop w:val="80"/>
          <w:marBottom w:val="40"/>
          <w:divBdr>
            <w:top w:val="none" w:sz="0" w:space="0" w:color="auto"/>
            <w:left w:val="none" w:sz="0" w:space="0" w:color="auto"/>
            <w:bottom w:val="none" w:sz="0" w:space="0" w:color="auto"/>
            <w:right w:val="none" w:sz="0" w:space="0" w:color="auto"/>
          </w:divBdr>
        </w:div>
      </w:divsChild>
    </w:div>
    <w:div w:id="1267469652">
      <w:bodyDiv w:val="1"/>
      <w:marLeft w:val="0"/>
      <w:marRight w:val="0"/>
      <w:marTop w:val="0"/>
      <w:marBottom w:val="0"/>
      <w:divBdr>
        <w:top w:val="none" w:sz="0" w:space="0" w:color="auto"/>
        <w:left w:val="none" w:sz="0" w:space="0" w:color="auto"/>
        <w:bottom w:val="none" w:sz="0" w:space="0" w:color="auto"/>
        <w:right w:val="none" w:sz="0" w:space="0" w:color="auto"/>
      </w:divBdr>
    </w:div>
    <w:div w:id="1307852070">
      <w:bodyDiv w:val="1"/>
      <w:marLeft w:val="0"/>
      <w:marRight w:val="0"/>
      <w:marTop w:val="0"/>
      <w:marBottom w:val="0"/>
      <w:divBdr>
        <w:top w:val="none" w:sz="0" w:space="0" w:color="auto"/>
        <w:left w:val="none" w:sz="0" w:space="0" w:color="auto"/>
        <w:bottom w:val="none" w:sz="0" w:space="0" w:color="auto"/>
        <w:right w:val="none" w:sz="0" w:space="0" w:color="auto"/>
      </w:divBdr>
      <w:divsChild>
        <w:div w:id="1997417907">
          <w:marLeft w:val="720"/>
          <w:marRight w:val="0"/>
          <w:marTop w:val="80"/>
          <w:marBottom w:val="40"/>
          <w:divBdr>
            <w:top w:val="none" w:sz="0" w:space="0" w:color="auto"/>
            <w:left w:val="none" w:sz="0" w:space="0" w:color="auto"/>
            <w:bottom w:val="none" w:sz="0" w:space="0" w:color="auto"/>
            <w:right w:val="none" w:sz="0" w:space="0" w:color="auto"/>
          </w:divBdr>
        </w:div>
      </w:divsChild>
    </w:div>
    <w:div w:id="1676686559">
      <w:bodyDiv w:val="1"/>
      <w:marLeft w:val="0"/>
      <w:marRight w:val="0"/>
      <w:marTop w:val="0"/>
      <w:marBottom w:val="0"/>
      <w:divBdr>
        <w:top w:val="none" w:sz="0" w:space="0" w:color="auto"/>
        <w:left w:val="none" w:sz="0" w:space="0" w:color="auto"/>
        <w:bottom w:val="none" w:sz="0" w:space="0" w:color="auto"/>
        <w:right w:val="none" w:sz="0" w:space="0" w:color="auto"/>
      </w:divBdr>
      <w:divsChild>
        <w:div w:id="478226557">
          <w:marLeft w:val="720"/>
          <w:marRight w:val="0"/>
          <w:marTop w:val="80"/>
          <w:marBottom w:val="40"/>
          <w:divBdr>
            <w:top w:val="none" w:sz="0" w:space="0" w:color="auto"/>
            <w:left w:val="none" w:sz="0" w:space="0" w:color="auto"/>
            <w:bottom w:val="none" w:sz="0" w:space="0" w:color="auto"/>
            <w:right w:val="none" w:sz="0" w:space="0" w:color="auto"/>
          </w:divBdr>
        </w:div>
      </w:divsChild>
    </w:div>
    <w:div w:id="2118141037">
      <w:bodyDiv w:val="1"/>
      <w:marLeft w:val="0"/>
      <w:marRight w:val="0"/>
      <w:marTop w:val="0"/>
      <w:marBottom w:val="0"/>
      <w:divBdr>
        <w:top w:val="none" w:sz="0" w:space="0" w:color="auto"/>
        <w:left w:val="none" w:sz="0" w:space="0" w:color="auto"/>
        <w:bottom w:val="none" w:sz="0" w:space="0" w:color="auto"/>
        <w:right w:val="none" w:sz="0" w:space="0" w:color="auto"/>
      </w:divBdr>
      <w:divsChild>
        <w:div w:id="1290823817">
          <w:marLeft w:val="720"/>
          <w:marRight w:val="0"/>
          <w:marTop w:val="8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right.edu/student-success/academic-support/become-a-tutor-or-study-coac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right.edu/student-success/academic-support/become-a-supplemental-instruction-leader" TargetMode="External"/><Relationship Id="rId12" Type="http://schemas.openxmlformats.org/officeDocument/2006/relationships/hyperlink" Target="http://www.wright.edu/student-success/academic-support/success-coach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right.edu/student-success/academic-support/become-a-supplemental-instruction-leader" TargetMode="External"/><Relationship Id="rId11" Type="http://schemas.openxmlformats.org/officeDocument/2006/relationships/hyperlink" Target="http://www.wright.edu/student-success/academic-advising" TargetMode="External"/><Relationship Id="rId5" Type="http://schemas.openxmlformats.org/officeDocument/2006/relationships/hyperlink" Target="https://www.wright.edu/orientation-and-success-programs/student-success-student-resources" TargetMode="External"/><Relationship Id="rId10" Type="http://schemas.openxmlformats.org/officeDocument/2006/relationships/hyperlink" Target="http://www.wright.edu/student-success/career-services" TargetMode="External"/><Relationship Id="rId4" Type="http://schemas.openxmlformats.org/officeDocument/2006/relationships/webSettings" Target="webSettings.xml"/><Relationship Id="rId9" Type="http://schemas.openxmlformats.org/officeDocument/2006/relationships/hyperlink" Target="https://www.wright.edu/student-success/academic-support/university-writing-cent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Clayton</dc:creator>
  <cp:keywords/>
  <dc:description/>
  <cp:lastModifiedBy>Acharya, Utsav</cp:lastModifiedBy>
  <cp:revision>2</cp:revision>
  <dcterms:created xsi:type="dcterms:W3CDTF">2025-01-15T18:54:00Z</dcterms:created>
  <dcterms:modified xsi:type="dcterms:W3CDTF">2025-01-15T18:54:00Z</dcterms:modified>
</cp:coreProperties>
</file>