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PESQUISA ACADÊMICA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O que é RAG (Retrieval-Augmented Generation)?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(Retrieval-Augmented Generation) é uma técnica que combina recuperação de informações com inteligência artificial. Ela busca dados relevantes usando métodos como vetorização e semelhança do cosseno, que identificam conteúdos parecidos com a pergunta feita. Em seguida, um modelo de IA gera uma resposta baseada nessas informações recuperadas, sem usar sua própria base interna. Isso permite respostas mais precisas e contextualizadas.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Aplicações do RAG em Sistemas de Pergunta e Resposta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RAG é aplicado para compreender a linguagem natural do usuário e oferecer respostas mais precisas e relevantes. Ele recupera informações de uma base de dados e, com o apoio da inteligência artificial, gera respostas claras e bem formuladas, facilitando a comunicação com o usuário. Isso é particularmente útil em áreas especializadas, como o Direito, onde as respostas precisam ser embasadas em normas e decisões específicas.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Quais as vantagens e limitações do RAG em comparação com IA tradicional?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RAG consegue oferecer respostas mais precisas e bem contextualizadas, com base em informações recuperadas de uma fonte externa. Quando a resposta não está disponível na base, o sistema simplesmente não tenta inventar, evitando respostas incorretas. Já os modelos de IA tradicionais baseiam-se apenas em seus dados de treinamento e podem “alucinar”, ou seja, gerar respostas erradas com aparente confiança, o que compromete a confiabilidade em situações que exigem precisão.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Exemplos de uso de IA no campo jurídico (jurimetria, chatbots jurídicos, jurisprudência automatizada etc).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IA tem sido utilizada no Direito por meio de diversas aplicações, como: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Jurimetria: análise estatística de decisões judiciais para prever tendências e probabilidades de êxito em processos;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Chatbots jurídicos: sistemas que respondem dúvidas jurídicas básicas para advogados ou cidadãos;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Jurisprudência automatizada: busca inteligente e classificação de decisões com base em similaridade textual ou contexto legal.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Desafios da IA Aplicada ao Direito: Ética, Responsabilidade e Confiabilidade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Eticamente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há risco de vieses nos dados e decisões injustas, além da falta de transparência nos algoritmos.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 termos de responsabilidade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não está claro quem deve ser responsabilizado por erros da IA  desenvolvedor, operador ou instituição.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confiabilidade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exige que os sistemas sejam auditáveis importante para garantir a transparência ou correção no processo e baseados em fontes seguras como leis jurisprudência e doutrinas, como no modelo RAG que nao inventa as respostas mas sim busca trechos reais de documentos, para evitar erros e garantir decisões bem fundamentadas pois um erro pode impactar diretamente na vida de uma pessoa.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