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F4BFD" w:rsidP="00A62B22">
      <w:pPr>
        <w:pStyle w:val="Title"/>
        <w:jc w:val="right"/>
        <w:rPr>
          <w:rFonts w:ascii="Times New Roman" w:hAnsi="Times New Roman"/>
        </w:rPr>
      </w:pPr>
      <w:r>
        <w:t>Parking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51496C" w:rsidRPr="0051496C" w:rsidRDefault="00A62B22" w:rsidP="0051496C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1496C">
        <w:rPr>
          <w:rFonts w:ascii="Times New Roman" w:hAnsi="Times New Roman"/>
        </w:rPr>
        <w:t xml:space="preserve"> Aionitoaie Mihai</w:t>
      </w:r>
      <w:r w:rsidR="0051496C">
        <w:rPr>
          <w:rFonts w:ascii="Times New Roman" w:hAnsi="Times New Roman"/>
        </w:rPr>
        <w:br/>
        <w:t xml:space="preserve"> Bercean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1496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24/April/19</w:t>
            </w:r>
          </w:p>
        </w:tc>
        <w:tc>
          <w:tcPr>
            <w:tcW w:w="1152" w:type="dxa"/>
          </w:tcPr>
          <w:p w:rsidR="00A62B22" w:rsidRPr="00CE4FC0" w:rsidRDefault="00FF4BF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1.1</w:t>
            </w:r>
          </w:p>
        </w:tc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6/May/19</w:t>
            </w:r>
          </w:p>
        </w:tc>
        <w:tc>
          <w:tcPr>
            <w:tcW w:w="1152" w:type="dxa"/>
          </w:tcPr>
          <w:p w:rsidR="00A62B22" w:rsidRPr="00CE4FC0" w:rsidRDefault="004F784C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1.2</w:t>
            </w:r>
          </w:p>
        </w:tc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8437C1" w:rsidRDefault="008437C1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t xml:space="preserve">Parking Management application </w:t>
      </w:r>
      <w:r w:rsidR="0051496C">
        <w:t xml:space="preserve">manages a parking facility with multiple levels. Parking spots can be reserved as well as take as walk-in. A user will need an account and all the accounts will be managed by an admin account.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FC327B" w:rsidRDefault="00D54784" w:rsidP="00D54784">
      <w:pPr>
        <w:ind w:left="720"/>
        <w:rPr>
          <w:color w:val="000000" w:themeColor="text1"/>
        </w:rPr>
      </w:pPr>
      <w:r w:rsidRPr="00FC327B">
        <w:rPr>
          <w:color w:val="000000" w:themeColor="text1"/>
        </w:rPr>
        <w:t>[Define the domain model and create the conceptual class diagrams]</w:t>
      </w:r>
    </w:p>
    <w:p w:rsidR="00FC327B" w:rsidRPr="00CE4FC0" w:rsidRDefault="00FC327B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1393C9B9" wp14:editId="455D916A">
            <wp:extent cx="3093815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6" cy="4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833355" w:rsidRDefault="00833355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designed in accordance with the Layered architectural pattern as it can be seen</w:t>
      </w:r>
      <w:r w:rsidR="001D7BF9">
        <w:rPr>
          <w:color w:val="000000" w:themeColor="text1"/>
        </w:rPr>
        <w:t>. The pattern was chosen for its intuitive way of separating the code as well as making changes to logic layers or data access be more self-contained and not propagate into other layers.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833355" w:rsidRPr="00CE4FC0" w:rsidRDefault="00833355" w:rsidP="00833355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5A5C49EB" wp14:editId="5366E6E6">
            <wp:extent cx="45434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4F784C" w:rsidRDefault="004F784C" w:rsidP="00D54784">
      <w:pPr>
        <w:ind w:left="720"/>
      </w:pPr>
      <w:r>
        <w:t>Deployed locally on a single device, with no web component.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115A5C" w:rsidRPr="00115A5C" w:rsidRDefault="00D54784" w:rsidP="00115A5C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115A5C" w:rsidRDefault="00732A09" w:rsidP="00115A5C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0" w:name="_Toc285793964"/>
      <w:r>
        <w:rPr>
          <w:noProof/>
        </w:rPr>
        <w:drawing>
          <wp:inline distT="0" distB="0" distL="0" distR="0" wp14:anchorId="0D797499" wp14:editId="077ABE2B">
            <wp:extent cx="4793672" cy="252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91" cy="25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C" w:rsidRPr="00115A5C" w:rsidRDefault="00115A5C" w:rsidP="00115A5C">
      <w:r>
        <w:t>Login diagrams</w:t>
      </w:r>
      <w:bookmarkStart w:id="11" w:name="_GoBack"/>
      <w:bookmarkEnd w:id="11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5F5C49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51043449" wp14:editId="2956B8B3">
            <wp:extent cx="2697480" cy="34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990" cy="34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340E1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2522439" cy="2141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5F5C49" w:rsidRDefault="000D6C75" w:rsidP="00262542">
      <w:pPr>
        <w:ind w:left="709"/>
      </w:pPr>
      <w:r>
        <w:t>The tests will be done with JUnit on the CRUD operations</w:t>
      </w:r>
      <w:r w:rsidR="006866C8">
        <w:t xml:space="preserve"> for each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3D" w:rsidRDefault="00553F3D" w:rsidP="00A62B22">
      <w:pPr>
        <w:spacing w:line="240" w:lineRule="auto"/>
      </w:pPr>
      <w:r>
        <w:separator/>
      </w:r>
    </w:p>
  </w:endnote>
  <w:endnote w:type="continuationSeparator" w:id="0">
    <w:p w:rsidR="00553F3D" w:rsidRDefault="00553F3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15A5C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15A5C" w:rsidRPr="00115A5C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3D" w:rsidRDefault="00553F3D" w:rsidP="00A62B22">
      <w:pPr>
        <w:spacing w:line="240" w:lineRule="auto"/>
      </w:pPr>
      <w:r>
        <w:separator/>
      </w:r>
    </w:p>
  </w:footnote>
  <w:footnote w:type="continuationSeparator" w:id="0">
    <w:p w:rsidR="00553F3D" w:rsidRDefault="00553F3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853C5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B853C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6C75"/>
    <w:rsid w:val="00115A5C"/>
    <w:rsid w:val="00121EAF"/>
    <w:rsid w:val="00145608"/>
    <w:rsid w:val="001B3AD1"/>
    <w:rsid w:val="001C2682"/>
    <w:rsid w:val="001C56D4"/>
    <w:rsid w:val="001D7BF9"/>
    <w:rsid w:val="001F30EF"/>
    <w:rsid w:val="001F34F3"/>
    <w:rsid w:val="0023360C"/>
    <w:rsid w:val="0025137C"/>
    <w:rsid w:val="00262542"/>
    <w:rsid w:val="002731DA"/>
    <w:rsid w:val="00294AD3"/>
    <w:rsid w:val="002F4115"/>
    <w:rsid w:val="00340E1F"/>
    <w:rsid w:val="003E0060"/>
    <w:rsid w:val="00441759"/>
    <w:rsid w:val="00455674"/>
    <w:rsid w:val="004C40DD"/>
    <w:rsid w:val="004F784C"/>
    <w:rsid w:val="004F7992"/>
    <w:rsid w:val="00510302"/>
    <w:rsid w:val="0051496C"/>
    <w:rsid w:val="00535995"/>
    <w:rsid w:val="005440CE"/>
    <w:rsid w:val="00553F3D"/>
    <w:rsid w:val="00555E92"/>
    <w:rsid w:val="005752EB"/>
    <w:rsid w:val="005A1B80"/>
    <w:rsid w:val="005F5C49"/>
    <w:rsid w:val="006273C1"/>
    <w:rsid w:val="006841E7"/>
    <w:rsid w:val="006866C8"/>
    <w:rsid w:val="006B37CF"/>
    <w:rsid w:val="00732A09"/>
    <w:rsid w:val="007C0639"/>
    <w:rsid w:val="007E4D26"/>
    <w:rsid w:val="00810587"/>
    <w:rsid w:val="00833355"/>
    <w:rsid w:val="00842479"/>
    <w:rsid w:val="008437C1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853C5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C327B"/>
    <w:rsid w:val="00FE5078"/>
    <w:rsid w:val="00FF4BF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BC3F-F941-4948-B16E-7A8D8BE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7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Bercean</cp:lastModifiedBy>
  <cp:revision>10</cp:revision>
  <dcterms:created xsi:type="dcterms:W3CDTF">2010-02-24T07:53:00Z</dcterms:created>
  <dcterms:modified xsi:type="dcterms:W3CDTF">2019-05-09T08:10:00Z</dcterms:modified>
</cp:coreProperties>
</file>