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>Tell your friends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Use-Case Model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right"/>
        <w:rPr/>
      </w:pPr>
      <w:r>
        <w:rPr>
          <w:rFonts w:ascii="Times New Roman" w:hAnsi="Times New Roman"/>
          <w:sz w:val="28"/>
        </w:rPr>
        <w:t xml:space="preserve">Version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.0</w:t>
      </w:r>
    </w:p>
    <w:p>
      <w:pPr>
        <w:pStyle w:val="Normal"/>
        <w:rPr/>
      </w:pPr>
      <w:r>
        <w:rPr/>
      </w:r>
    </w:p>
    <w:p>
      <w:pPr>
        <w:pStyle w:val="InfoBlue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extBody"/>
        <w:rPr/>
      </w:pPr>
      <w:r>
        <w:rPr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2"/>
        <w:gridCol w:w="1152"/>
        <w:gridCol w:w="3745"/>
        <w:gridCol w:w="2304"/>
      </w:tblGrid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03/Apr/19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Add first version of use-case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Grigor Sonia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fldChar w:fldCharType="begin"/>
      </w:r>
      <w:r>
        <w:rPr/>
        <w:instrText> TOC \o "1-3" \h</w:instrText>
      </w:r>
      <w:r>
        <w:rPr/>
        <w:fldChar w:fldCharType="separate"/>
      </w:r>
      <w:r>
        <w:rPr/>
        <w:t>1.</w:t>
      </w:r>
      <w:r>
        <w:rPr>
          <w:rFonts w:eastAsia="" w:eastAsiaTheme="minorEastAsia"/>
          <w:sz w:val="22"/>
          <w:szCs w:val="22"/>
        </w:rPr>
        <w:tab/>
      </w:r>
      <w:r>
        <w:rPr/>
        <w:t>Use-Cases Identification</w:t>
        <w:tab/>
      </w:r>
      <w:r>
        <w:rPr/>
        <w:t>3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rPr/>
        <w:t>2.</w:t>
      </w:r>
      <w:r>
        <w:rPr>
          <w:rFonts w:eastAsia="" w:eastAsiaTheme="minorEastAsia"/>
          <w:sz w:val="22"/>
          <w:szCs w:val="22"/>
        </w:rPr>
        <w:tab/>
      </w:r>
      <w:r>
        <w:rPr/>
        <w:t>UML Use-Case Diagrams</w:t>
        <w:tab/>
        <w:t>4</w:t>
      </w:r>
    </w:p>
    <w:p>
      <w:pPr>
        <w:pStyle w:val="Title"/>
        <w:rPr>
          <w:rFonts w:ascii="Times New Roman" w:hAnsi="Times New Roman"/>
        </w:rPr>
      </w:pPr>
      <w:bookmarkStart w:id="0" w:name="_Toc423410237"/>
      <w:bookmarkStart w:id="1" w:name="_Toc425054503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fldChar w:fldCharType="end"/>
      </w:r>
      <w:bookmarkEnd w:id="0"/>
      <w:bookmarkEnd w:id="1"/>
    </w:p>
    <w:p>
      <w:pPr>
        <w:pStyle w:val="InfoBlue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2" w:name="_Toc254773290"/>
      <w:bookmarkStart w:id="3" w:name="_Toc423410239"/>
      <w:bookmarkStart w:id="4" w:name="_Toc425054505"/>
      <w:bookmarkEnd w:id="3"/>
      <w:bookmarkEnd w:id="4"/>
      <w:r>
        <w:rPr>
          <w:rFonts w:ascii="Times New Roman" w:hAnsi="Times New Roman"/>
        </w:rPr>
        <w:t>Use-Cases Identification</w:t>
      </w:r>
      <w:bookmarkEnd w:id="2"/>
    </w:p>
    <w:p>
      <w:pPr>
        <w:pStyle w:val="InfoBlue"/>
        <w:ind w:left="720" w:hanging="0"/>
        <w:rPr/>
      </w:pPr>
      <w:r>
        <w:rPr/>
      </w:r>
    </w:p>
    <w:p>
      <w:pPr>
        <w:pStyle w:val="HTMLPreformatted"/>
        <w:shd w:val="clear" w:color="auto" w:fill="FFFFFF"/>
        <w:jc w:val="both"/>
        <w:rPr>
          <w:color w:val="auto"/>
        </w:rPr>
      </w:pPr>
      <w:r>
        <w:rPr>
          <w:rFonts w:cs="Times New Roman" w:ascii="Times New Roman" w:hAnsi="Times New Roman"/>
          <w:color w:val="212121"/>
          <w:sz w:val="24"/>
          <w:szCs w:val="24"/>
        </w:rPr>
        <w:t xml:space="preserve">This application support two types of user. The first one is a regular or general user and can do the following operations: register in the application, login, add a new book or movie in order to be reviewed, update his contact information and change his password. The second one is an administrator who can perform the next activities: add another category of book, movie,  delete some types of books, movies. 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cs="Times New Roman" w:ascii="Times New Roman" w:hAnsi="Times New Roman"/>
          <w:color w:val="212121"/>
          <w:sz w:val="24"/>
          <w:szCs w:val="24"/>
        </w:rPr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Use case: Login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Level: &lt; user-goal level 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Primary actor: &lt;User 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Main success scenario: The application opens, the user provides his email and a password, the system responds to it with opening the homepage.</w:t>
      </w:r>
    </w:p>
    <w:p>
      <w:pPr>
        <w:pStyle w:val="Title"/>
        <w:shd w:val="clear" w:color="auto" w:fill="FFFFFF"/>
        <w:jc w:val="both"/>
        <w:rPr>
          <w:color w:val="auto"/>
        </w:rPr>
      </w:pPr>
      <w:r>
        <w:rPr>
          <w:rFonts w:cs="Times New Roman" w:ascii="Times New Roman" w:hAnsi="Times New Roman"/>
          <w:i/>
          <w:color w:val="212121"/>
          <w:sz w:val="24"/>
          <w:szCs w:val="24"/>
        </w:rPr>
        <w:t>Extensions: if a user does not have an account, the application provides possibility to create a new account.</w:t>
      </w:r>
    </w:p>
    <w:p>
      <w:pPr>
        <w:pStyle w:val="Title"/>
        <w:shd w:val="clear" w:color="auto" w:fill="FFFFFF"/>
        <w:jc w:val="both"/>
        <w:rPr>
          <w:rFonts w:ascii="Times New Roman" w:hAnsi="Times New Roman" w:cs="Times New Roman"/>
          <w:i/>
          <w:i/>
          <w:color w:val="212121"/>
          <w:sz w:val="24"/>
          <w:szCs w:val="24"/>
        </w:rPr>
      </w:pPr>
      <w:r>
        <w:rPr>
          <w:rFonts w:cs="Times New Roman" w:ascii="Times New Roman" w:hAnsi="Times New Roman"/>
          <w:i/>
          <w:color w:val="212121"/>
          <w:sz w:val="24"/>
          <w:szCs w:val="24"/>
        </w:rPr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Use case: Create account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Level: &lt; user-goal level 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Primary actor: &lt;User&gt;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Main success scenario: The user inserts the personal information into the fields on the register page and click the Register button in order to insert a new user in the database associated table</w:t>
      </w:r>
    </w:p>
    <w:p>
      <w:pPr>
        <w:pStyle w:val="Title"/>
        <w:shd w:val="clear" w:color="auto" w:fill="FFFFFF"/>
        <w:jc w:val="both"/>
        <w:rPr>
          <w:color w:val="auto"/>
        </w:rPr>
      </w:pPr>
      <w:r>
        <w:rPr>
          <w:rFonts w:cs="Times New Roman" w:ascii="Times New Roman" w:hAnsi="Times New Roman"/>
          <w:i/>
          <w:color w:val="212121"/>
          <w:sz w:val="24"/>
          <w:szCs w:val="24"/>
        </w:rPr>
        <w:t xml:space="preserve">Extensions: </w:t>
      </w:r>
    </w:p>
    <w:p>
      <w:pPr>
        <w:pStyle w:val="Normal"/>
        <w:shd w:val="clear" w:color="auto" w:fill="FFFFFF"/>
        <w:jc w:val="both"/>
        <w:rPr>
          <w:rFonts w:ascii="Times New Roman" w:hAnsi="Times New Roman" w:cs="Times New Roman"/>
          <w:i/>
          <w:i/>
          <w:color w:val="212121"/>
          <w:sz w:val="24"/>
          <w:szCs w:val="24"/>
        </w:rPr>
      </w:pPr>
      <w:r>
        <w:rPr>
          <w:rFonts w:cs="Times New Roman"/>
          <w:i/>
          <w:color w:val="212121"/>
          <w:sz w:val="24"/>
          <w:szCs w:val="24"/>
        </w:rPr>
      </w:r>
      <w:r>
        <w:br w:type="page"/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Use case: Update personal information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Level: &lt; user-goal level 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Primary actor: &lt;User&gt;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Main success scenario: The user edit the data in fields, which will be processed by the system and further communicated to the database for update of the current informational state</w:t>
      </w:r>
    </w:p>
    <w:p>
      <w:pPr>
        <w:pStyle w:val="Title"/>
        <w:shd w:val="clear" w:color="auto" w:fill="FFFFFF"/>
        <w:jc w:val="both"/>
        <w:rPr>
          <w:color w:val="auto"/>
        </w:rPr>
      </w:pPr>
      <w:r>
        <w:rPr>
          <w:rFonts w:cs="Times New Roman" w:ascii="Times New Roman" w:hAnsi="Times New Roman"/>
          <w:i/>
          <w:color w:val="212121"/>
          <w:sz w:val="24"/>
          <w:szCs w:val="24"/>
        </w:rPr>
        <w:t xml:space="preserve">Extensions: </w:t>
      </w:r>
    </w:p>
    <w:p>
      <w:pPr>
        <w:pStyle w:val="Normal"/>
        <w:shd w:val="clear" w:color="auto" w:fill="FFFFFF"/>
        <w:jc w:val="both"/>
        <w:rPr>
          <w:rFonts w:ascii="Times New Roman" w:hAnsi="Times New Roman" w:cs="Times New Roman"/>
          <w:i/>
          <w:i/>
          <w:color w:val="212121"/>
          <w:sz w:val="24"/>
          <w:szCs w:val="24"/>
        </w:rPr>
      </w:pPr>
      <w:r>
        <w:rPr>
          <w:rFonts w:cs="Times New Roman"/>
          <w:i/>
          <w:color w:val="212121"/>
          <w:sz w:val="24"/>
          <w:szCs w:val="24"/>
        </w:rPr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Use case: View Book/Movie information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Level: &lt; user-goal level 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Primary actor: &lt;User&gt;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Main success scenario: The user can view in two different tabs all the books and movie that have been added to database</w:t>
      </w:r>
    </w:p>
    <w:p>
      <w:pPr>
        <w:pStyle w:val="Title"/>
        <w:shd w:val="clear" w:color="auto" w:fill="FFFFFF"/>
        <w:jc w:val="both"/>
        <w:rPr>
          <w:color w:val="auto"/>
        </w:rPr>
      </w:pPr>
      <w:r>
        <w:rPr>
          <w:rFonts w:cs="Times New Roman" w:ascii="Times New Roman" w:hAnsi="Times New Roman"/>
          <w:i/>
          <w:color w:val="212121"/>
          <w:sz w:val="24"/>
          <w:szCs w:val="24"/>
        </w:rPr>
        <w:t xml:space="preserve">Extensions: </w:t>
      </w:r>
    </w:p>
    <w:p>
      <w:pPr>
        <w:pStyle w:val="Title"/>
        <w:shd w:val="clear" w:color="auto" w:fill="FFFFFF"/>
        <w:jc w:val="both"/>
        <w:rPr>
          <w:color w:val="auto"/>
        </w:rPr>
      </w:pPr>
      <w:r>
        <w:rPr>
          <w:rFonts w:cs="Times New Roman" w:ascii="Times New Roman" w:hAnsi="Times New Roman"/>
          <w:i/>
          <w:color w:val="212121"/>
          <w:sz w:val="24"/>
          <w:szCs w:val="24"/>
        </w:rPr>
        <w:t xml:space="preserve">  </w:t>
      </w:r>
    </w:p>
    <w:p>
      <w:pPr>
        <w:pStyle w:val="Heading1"/>
        <w:widowControl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5" w:name="_Toc254773291"/>
      <w:bookmarkStart w:id="6" w:name="_Toc4234102391"/>
      <w:bookmarkStart w:id="7" w:name="_Toc4250545051"/>
      <w:bookmarkEnd w:id="6"/>
      <w:bookmarkEnd w:id="7"/>
      <w:r>
        <w:rPr>
          <w:rFonts w:ascii="Times New Roman" w:hAnsi="Times New Roman"/>
        </w:rPr>
        <w:t>UML Use-Case Diagrams</w:t>
      </w:r>
      <w:bookmarkEnd w:id="5"/>
    </w:p>
    <w:p>
      <w:pPr>
        <w:pStyle w:val="InfoBlue"/>
        <w:rPr/>
      </w:pPr>
      <w:r>
        <w:rPr/>
      </w:r>
    </w:p>
    <w:p>
      <w:pPr>
        <w:pStyle w:val="TextBody"/>
        <w:rPr/>
      </w:pPr>
      <w:r>
        <w:rPr/>
        <w:t>Use-Case Diagram for Administrator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2850" cy="3390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Use-Case Diagram for Regular User</w:t>
      </w:r>
    </w:p>
    <w:p>
      <w:pPr>
        <w:pStyle w:val="TextBody"/>
        <w:spacing w:before="0" w:after="12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3925" cy="6286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>
              <w:sz w:val="24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  <w:t xml:space="preserve">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2019</w:t>
          </w:r>
          <w:r>
            <w:rPr/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/>
    </w:pPr>
    <w:r>
      <w:rPr>
        <w:rFonts w:ascii="Arial" w:hAnsi="Arial"/>
        <w:b/>
        <w:sz w:val="36"/>
      </w:rPr>
      <w:t>Grigor Sonia Eufrosina Maria</w:t>
    </w:r>
  </w:p>
  <w:p>
    <w:pPr>
      <w:pStyle w:val="Normal"/>
      <w:pBdr>
        <w:bottom w:val="single" w:sz="6" w:space="1" w:color="000000"/>
      </w:pBdr>
      <w:jc w:val="right"/>
      <w:rPr/>
    </w:pPr>
    <w:r>
      <w:rPr>
        <w:rFonts w:ascii="Arial" w:hAnsi="Arial"/>
        <w:b/>
        <w:sz w:val="36"/>
      </w:rPr>
      <w:t>Group 30233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Tell your friends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Use-Case Model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Date:  03/Apr/19</w:t>
          </w:r>
        </w:p>
      </w:tc>
    </w:tr>
    <w:tr>
      <w:trPr>
        <w:trHeight w:val="174" w:hRule="atLeast"/>
      </w:trPr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Project_UseCaseModel_Sonia_Grigor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4393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c4393"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8c4393"/>
    <w:rPr/>
  </w:style>
  <w:style w:type="character" w:styleId="FootnoteCharacters">
    <w:name w:val="Footnote Characters"/>
    <w:basedOn w:val="DefaultParagraphFont"/>
    <w:semiHidden/>
    <w:qFormat/>
    <w:rsid w:val="008c4393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semiHidden/>
    <w:rsid w:val="008c4393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916b9"/>
    <w:rPr>
      <w:rFonts w:ascii="Tahoma" w:hAnsi="Tahoma" w:cs="Tahoma"/>
      <w:sz w:val="16"/>
      <w:szCs w:val="16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semiHidden/>
    <w:rsid w:val="008c4393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aragraph2" w:customStyle="1">
    <w:name w:val="Paragraph2"/>
    <w:basedOn w:val="Normal"/>
    <w:qFormat/>
    <w:rsid w:val="008c4393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8c4393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8c4393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rsid w:val="008c4393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8c4393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rsid w:val="008c439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8c439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rsid w:val="008c4393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8c4393"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rsid w:val="008c4393"/>
    <w:pPr>
      <w:keepLines/>
      <w:spacing w:before="0" w:after="120"/>
    </w:pPr>
    <w:rPr/>
  </w:style>
  <w:style w:type="paragraph" w:styleId="Contents4">
    <w:name w:val="TOC 4"/>
    <w:basedOn w:val="Normal"/>
    <w:next w:val="Normal"/>
    <w:semiHidden/>
    <w:rsid w:val="008c4393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8c4393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8c4393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8c4393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8c4393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8c4393"/>
    <w:pPr>
      <w:ind w:left="1600" w:hanging="0"/>
    </w:pPr>
    <w:rPr/>
  </w:style>
  <w:style w:type="paragraph" w:styleId="Bullet1" w:customStyle="1">
    <w:name w:val="Bullet1"/>
    <w:basedOn w:val="Normal"/>
    <w:qFormat/>
    <w:rsid w:val="008c4393"/>
    <w:pPr>
      <w:ind w:left="720" w:hanging="432"/>
    </w:pPr>
    <w:rPr/>
  </w:style>
  <w:style w:type="paragraph" w:styleId="Bullet2" w:customStyle="1">
    <w:name w:val="Bullet2"/>
    <w:basedOn w:val="Normal"/>
    <w:qFormat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8c4393"/>
    <w:pPr>
      <w:shd w:val="clear" w:color="auto" w:fill="000080"/>
    </w:pPr>
    <w:rPr>
      <w:rFonts w:ascii="Tahoma" w:hAnsi="Tahoma"/>
    </w:rPr>
  </w:style>
  <w:style w:type="paragraph" w:styleId="Footnote">
    <w:name w:val="Footnote Text"/>
    <w:basedOn w:val="Normal"/>
    <w:semiHidden/>
    <w:rsid w:val="008c4393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8c4393"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rsid w:val="008c4393"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rsid w:val="008c4393"/>
    <w:pPr/>
    <w:rPr>
      <w:i/>
      <w:color w:val="0000FF"/>
    </w:rPr>
  </w:style>
  <w:style w:type="paragraph" w:styleId="TextBodyIndent">
    <w:name w:val="Body Text Indent"/>
    <w:basedOn w:val="Normal"/>
    <w:semiHidden/>
    <w:rsid w:val="008c4393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8c4393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8c4393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Body"/>
    <w:autoRedefine/>
    <w:qFormat/>
    <w:rsid w:val="00d047e9"/>
    <w:pPr>
      <w:spacing w:before="0" w:after="120"/>
      <w:ind w:left="720" w:hanging="0"/>
    </w:pPr>
    <w:rPr>
      <w:i/>
      <w:color w:val="C0504D"/>
    </w:rPr>
  </w:style>
  <w:style w:type="paragraph" w:styleId="NormalWeb">
    <w:name w:val="Normal (Web)"/>
    <w:basedOn w:val="Normal"/>
    <w:semiHidden/>
    <w:qFormat/>
    <w:rsid w:val="008c4393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rsid w:val="008c4393"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16b9"/>
    <w:pPr>
      <w:spacing w:lineRule="auto" w:line="24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cs="Courier New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</TotalTime>
  <Application>LibreOffice/6.1.4.2$Windows_X86_64 LibreOffice_project/9d0f32d1f0b509096fd65e0d4bec26ddd1938fd3</Application>
  <Pages>5</Pages>
  <Words>318</Words>
  <Characters>1689</Characters>
  <CharactersWithSpaces>1979</CharactersWithSpaces>
  <Paragraphs>52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2010-02-24T09:14:00Z</dcterms:created>
  <dc:creator>Cristina</dc:creator>
  <dc:description/>
  <dc:language>en-US</dc:language>
  <cp:lastModifiedBy/>
  <dcterms:modified xsi:type="dcterms:W3CDTF">2019-04-03T21:04:44Z</dcterms:modified>
  <cp:revision>7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