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FB04B0" w:rsidP="00687DBC">
      <w:pPr>
        <w:pStyle w:val="Title"/>
        <w:ind w:left="28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 w:rsidR="00687DBC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</w:t>
      </w:r>
      <w:r w:rsidR="00213177">
        <w:rPr>
          <w:rFonts w:ascii="Times New Roman" w:hAnsi="Times New Roman"/>
        </w:rPr>
        <w:t xml:space="preserve">    </w:t>
      </w:r>
      <w:r w:rsidR="00687DBC">
        <w:rPr>
          <w:rFonts w:ascii="Times New Roman" w:hAnsi="Times New Roman"/>
        </w:rPr>
        <w:t xml:space="preserve">   </w:t>
      </w:r>
      <w:r w:rsidR="00213177">
        <w:rPr>
          <w:rFonts w:ascii="Times New Roman" w:hAnsi="Times New Roman"/>
        </w:rPr>
        <w:t xml:space="preserve"> </w:t>
      </w:r>
      <w:r w:rsidR="00687DBC">
        <w:rPr>
          <w:rFonts w:ascii="Times New Roman" w:hAnsi="Times New Roman"/>
        </w:rPr>
        <w:t>&lt;</w:t>
      </w:r>
      <w:r w:rsidR="00213177">
        <w:rPr>
          <w:rFonts w:ascii="Times New Roman" w:hAnsi="Times New Roman"/>
        </w:rPr>
        <w:t>FastPay</w:t>
      </w:r>
      <w:r w:rsidR="00687DBC">
        <w:rPr>
          <w:rFonts w:ascii="Times New Roman" w:hAnsi="Times New Roman"/>
        </w:rPr>
        <w:t>&gt;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687DBC" w:rsidP="00A62B22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Student: </w:t>
      </w:r>
      <w:r w:rsidR="00213177">
        <w:rPr>
          <w:rFonts w:ascii="Times New Roman" w:hAnsi="Times New Roman"/>
        </w:rPr>
        <w:t>Jurj Alexandru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FB04B0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FB04B0" w:rsidP="00454C54">
            <w:pPr>
              <w:pStyle w:val="Tabletext"/>
            </w:pPr>
            <w:r>
              <w:t>&lt;22/04/2019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FB04B0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6B2C84" w:rsidP="00454C54">
            <w:pPr>
              <w:pStyle w:val="Tabletext"/>
            </w:pPr>
            <w:r>
              <w:t>Iter</w:t>
            </w:r>
            <w:r w:rsidR="00FB04B0">
              <w:t>ation 1.1</w:t>
            </w:r>
          </w:p>
        </w:tc>
        <w:tc>
          <w:tcPr>
            <w:tcW w:w="2304" w:type="dxa"/>
          </w:tcPr>
          <w:p w:rsidR="00A62B22" w:rsidRPr="00CE4FC0" w:rsidRDefault="00213177" w:rsidP="00213177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&lt;08/05/2019&gt;</w:t>
            </w:r>
          </w:p>
        </w:tc>
        <w:tc>
          <w:tcPr>
            <w:tcW w:w="1152" w:type="dxa"/>
          </w:tcPr>
          <w:p w:rsidR="00A62B22" w:rsidRPr="00CE4FC0" w:rsidRDefault="00B33FB0" w:rsidP="00454C54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A62B22" w:rsidRPr="00CE4FC0" w:rsidRDefault="00B33FB0" w:rsidP="00454C54">
            <w:pPr>
              <w:pStyle w:val="Tabletext"/>
            </w:pPr>
            <w:r>
              <w:t>Iteration 1.2</w:t>
            </w:r>
          </w:p>
        </w:tc>
        <w:tc>
          <w:tcPr>
            <w:tcW w:w="2304" w:type="dxa"/>
          </w:tcPr>
          <w:p w:rsidR="00A62B22" w:rsidRPr="00CE4FC0" w:rsidRDefault="00B33FB0" w:rsidP="00454C54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595884" w:rsidP="00454C54">
            <w:pPr>
              <w:pStyle w:val="Tabletext"/>
            </w:pPr>
            <w:r>
              <w:t>&lt;30/05/2019&gt;</w:t>
            </w:r>
          </w:p>
        </w:tc>
        <w:tc>
          <w:tcPr>
            <w:tcW w:w="1152" w:type="dxa"/>
          </w:tcPr>
          <w:p w:rsidR="00A62B22" w:rsidRPr="00CE4FC0" w:rsidRDefault="00595884" w:rsidP="00454C54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A62B22" w:rsidRPr="00CE4FC0" w:rsidRDefault="00595884" w:rsidP="00454C54">
            <w:pPr>
              <w:pStyle w:val="Tabletext"/>
            </w:pPr>
            <w:r>
              <w:t>Iteration 1.3</w:t>
            </w:r>
          </w:p>
        </w:tc>
        <w:tc>
          <w:tcPr>
            <w:tcW w:w="2304" w:type="dxa"/>
          </w:tcPr>
          <w:p w:rsidR="00A62B22" w:rsidRPr="00CE4FC0" w:rsidRDefault="00595884" w:rsidP="00454C54">
            <w:pPr>
              <w:pStyle w:val="Tabletext"/>
            </w:pPr>
            <w:r>
              <w:t>Jurj Alexandru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5A345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A345B">
        <w:fldChar w:fldCharType="begin"/>
      </w:r>
      <w:r w:rsidR="00A62B22" w:rsidRPr="00CE4FC0">
        <w:instrText xml:space="preserve"> TOC \o "1-3" </w:instrText>
      </w:r>
      <w:r w:rsidRPr="005A345B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4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5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5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5</w:t>
      </w:r>
      <w:r w:rsidR="005A345B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5A345B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5A345B">
        <w:rPr>
          <w:noProof/>
        </w:rPr>
      </w:r>
      <w:r w:rsidR="005A345B">
        <w:rPr>
          <w:noProof/>
        </w:rPr>
        <w:fldChar w:fldCharType="separate"/>
      </w:r>
      <w:r>
        <w:rPr>
          <w:noProof/>
        </w:rPr>
        <w:t>5</w:t>
      </w:r>
      <w:r w:rsidR="005A345B">
        <w:rPr>
          <w:noProof/>
        </w:rPr>
        <w:fldChar w:fldCharType="end"/>
      </w:r>
    </w:p>
    <w:p w:rsidR="00A62B22" w:rsidRPr="00CE4FC0" w:rsidRDefault="005A345B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Domain model: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-Client: any user that has a valid account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-Admin: user that can add or delete matches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>-</w:t>
      </w:r>
      <w:r w:rsidR="00213177">
        <w:rPr>
          <w:color w:val="000000" w:themeColor="text1"/>
        </w:rPr>
        <w:t>Bank</w:t>
      </w:r>
      <w:r>
        <w:rPr>
          <w:color w:val="000000" w:themeColor="text1"/>
        </w:rPr>
        <w:t xml:space="preserve">: contains </w:t>
      </w:r>
      <w:r w:rsidR="00213177">
        <w:rPr>
          <w:color w:val="000000" w:themeColor="text1"/>
        </w:rPr>
        <w:t>information about the bank</w:t>
      </w:r>
    </w:p>
    <w:p w:rsidR="00FB04B0" w:rsidRDefault="00FB04B0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</w:p>
    <w:p w:rsidR="00B336F3" w:rsidRDefault="00B336F3" w:rsidP="00FB04B0">
      <w:pPr>
        <w:ind w:left="720"/>
        <w:rPr>
          <w:color w:val="000000" w:themeColor="text1"/>
        </w:rPr>
      </w:pPr>
      <w:r>
        <w:rPr>
          <w:color w:val="000000" w:themeColor="text1"/>
        </w:rPr>
        <w:t>Class Diagram:</w:t>
      </w:r>
    </w:p>
    <w:p w:rsidR="00B336F3" w:rsidRPr="00FB04B0" w:rsidRDefault="00213177" w:rsidP="00FB04B0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540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Start w:id="4" w:name="_GoBack"/>
      <w:bookmarkEnd w:id="3"/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4E2686" w:rsidRDefault="004E2686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 w:rsidRPr="00B8344F">
        <w:rPr>
          <w:b/>
          <w:bCs/>
          <w:color w:val="222222"/>
          <w:sz w:val="24"/>
          <w:szCs w:val="24"/>
          <w:shd w:val="clear" w:color="auto" w:fill="FFFFFF"/>
        </w:rPr>
        <w:t>Model–View–Controller</w:t>
      </w:r>
      <w:r w:rsidRPr="00B8344F">
        <w:rPr>
          <w:color w:val="222222"/>
          <w:sz w:val="24"/>
          <w:szCs w:val="24"/>
          <w:shd w:val="clear" w:color="auto" w:fill="FFFFFF"/>
        </w:rPr>
        <w:t> (usually known as MVC) is an </w:t>
      </w:r>
      <w:r w:rsidRPr="00B8344F">
        <w:rPr>
          <w:sz w:val="24"/>
          <w:szCs w:val="24"/>
          <w:shd w:val="clear" w:color="auto" w:fill="FFFFFF"/>
        </w:rPr>
        <w:t>architectural pattern</w:t>
      </w:r>
      <w:r w:rsidRPr="00B8344F">
        <w:rPr>
          <w:color w:val="222222"/>
          <w:sz w:val="24"/>
          <w:szCs w:val="24"/>
          <w:shd w:val="clear" w:color="auto" w:fill="FFFFFF"/>
        </w:rPr>
        <w:t> commonly used for developing </w:t>
      </w:r>
      <w:r w:rsidRPr="00B8344F">
        <w:rPr>
          <w:sz w:val="24"/>
          <w:szCs w:val="24"/>
          <w:shd w:val="clear" w:color="auto" w:fill="FFFFFF"/>
        </w:rPr>
        <w:t>user interfaces</w:t>
      </w:r>
      <w:r w:rsidRPr="00B8344F">
        <w:rPr>
          <w:color w:val="222222"/>
          <w:sz w:val="24"/>
          <w:szCs w:val="24"/>
          <w:shd w:val="clear" w:color="auto" w:fill="FFFFFF"/>
        </w:rPr>
        <w:t> that divides an application into three interconnected parts. This is done to separate internal representations of information from the ways information is presented to and accepted from the user.</w:t>
      </w:r>
      <w:r w:rsidR="00EE19A7">
        <w:rPr>
          <w:color w:val="222222"/>
          <w:sz w:val="24"/>
          <w:szCs w:val="24"/>
          <w:shd w:val="clear" w:color="auto" w:fill="FFFFFF"/>
        </w:rPr>
        <w:t xml:space="preserve"> </w:t>
      </w:r>
      <w:r w:rsidRPr="00B8344F">
        <w:rPr>
          <w:color w:val="222222"/>
          <w:sz w:val="24"/>
          <w:szCs w:val="24"/>
          <w:shd w:val="clear" w:color="auto" w:fill="FFFFFF"/>
        </w:rPr>
        <w:t>The MVC design pattern decouples these major components allowing for efficient </w:t>
      </w:r>
      <w:r w:rsidRPr="00B8344F">
        <w:rPr>
          <w:sz w:val="24"/>
          <w:szCs w:val="24"/>
          <w:shd w:val="clear" w:color="auto" w:fill="FFFFFF"/>
        </w:rPr>
        <w:t>code reuse</w:t>
      </w:r>
      <w:r w:rsidRPr="00B8344F">
        <w:rPr>
          <w:color w:val="222222"/>
          <w:sz w:val="24"/>
          <w:szCs w:val="24"/>
          <w:shd w:val="clear" w:color="auto" w:fill="FFFFFF"/>
        </w:rPr>
        <w:t> and parallel development.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  <w:r>
        <w:rPr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4457700"/>
            <wp:effectExtent l="0" t="0" r="0" b="0"/>
            <wp:docPr id="3" name="Picture 2" descr="C:\Users\HP\Desktop\model-view-controller-light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model-view-controller-light-blu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DBC" w:rsidRDefault="00687DBC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A8411A" w:rsidRPr="00B8344F" w:rsidRDefault="00A8411A" w:rsidP="00A8411A">
      <w:pPr>
        <w:widowControl/>
        <w:shd w:val="clear" w:color="auto" w:fill="FFFFFF"/>
        <w:spacing w:after="24" w:line="240" w:lineRule="auto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Model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 The central component of the pattern. It is the application's dynamic data structure, independent of the user interface.</w:t>
      </w:r>
      <w:r>
        <w:rPr>
          <w:color w:val="222222"/>
          <w:sz w:val="24"/>
          <w:szCs w:val="24"/>
        </w:rPr>
        <w:t xml:space="preserve"> </w:t>
      </w:r>
      <w:r w:rsidRPr="00B8344F">
        <w:rPr>
          <w:color w:val="222222"/>
          <w:sz w:val="24"/>
          <w:szCs w:val="24"/>
        </w:rPr>
        <w:t>It directly manages the data, logic and rules of the application.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View</w:t>
      </w:r>
    </w:p>
    <w:p w:rsidR="00A8411A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 Any representation of information such as a chart, diagram or table. Multiple views of the same information are possible, such as a bar chart for management and a tabular view for accountants.</w:t>
      </w:r>
    </w:p>
    <w:p w:rsidR="00A8411A" w:rsidRPr="00B8344F" w:rsidRDefault="00A8411A" w:rsidP="00A8411A">
      <w:pPr>
        <w:shd w:val="clear" w:color="auto" w:fill="FFFFFF"/>
        <w:spacing w:after="24"/>
        <w:rPr>
          <w:b/>
          <w:bCs/>
          <w:color w:val="222222"/>
          <w:sz w:val="24"/>
          <w:szCs w:val="24"/>
        </w:rPr>
      </w:pPr>
      <w:r w:rsidRPr="00B8344F">
        <w:rPr>
          <w:b/>
          <w:bCs/>
          <w:color w:val="222222"/>
          <w:sz w:val="24"/>
          <w:szCs w:val="24"/>
        </w:rPr>
        <w:t>Controller</w:t>
      </w:r>
    </w:p>
    <w:p w:rsidR="00687DBC" w:rsidRPr="00B8344F" w:rsidRDefault="00A8411A" w:rsidP="00A8411A">
      <w:pPr>
        <w:shd w:val="clear" w:color="auto" w:fill="FFFFFF"/>
        <w:spacing w:after="24"/>
        <w:rPr>
          <w:color w:val="222222"/>
          <w:sz w:val="24"/>
          <w:szCs w:val="24"/>
        </w:rPr>
      </w:pPr>
      <w:r w:rsidRPr="00B8344F">
        <w:rPr>
          <w:color w:val="222222"/>
          <w:sz w:val="24"/>
          <w:szCs w:val="24"/>
        </w:rPr>
        <w:t xml:space="preserve">    Accepts input and converts it to commands for the model or view.</w:t>
      </w:r>
    </w:p>
    <w:p w:rsidR="00A8411A" w:rsidRDefault="00A8411A" w:rsidP="004E2686">
      <w:pPr>
        <w:spacing w:line="240" w:lineRule="auto"/>
        <w:jc w:val="both"/>
        <w:rPr>
          <w:color w:val="222222"/>
          <w:sz w:val="24"/>
          <w:szCs w:val="24"/>
          <w:shd w:val="clear" w:color="auto" w:fill="FFFFFF"/>
        </w:rPr>
      </w:pPr>
    </w:p>
    <w:p w:rsidR="00C64B56" w:rsidRPr="00C64B56" w:rsidRDefault="00C64B56" w:rsidP="00D54784">
      <w:pPr>
        <w:ind w:left="720"/>
        <w:rPr>
          <w:color w:val="943634"/>
        </w:rPr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Default="00C64B56" w:rsidP="00D54784">
      <w:pPr>
        <w:ind w:left="720"/>
        <w:rPr>
          <w:color w:val="000000" w:themeColor="text1"/>
        </w:rPr>
      </w:pPr>
      <w:r w:rsidRPr="00C64B56">
        <w:rPr>
          <w:color w:val="000000" w:themeColor="text1"/>
        </w:rPr>
        <w:t>Package Diagram:</w:t>
      </w:r>
    </w:p>
    <w:p w:rsidR="00687DBC" w:rsidRDefault="008B2B37" w:rsidP="008B2B37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928110"/>
            <wp:effectExtent l="19050" t="0" r="0" b="0"/>
            <wp:docPr id="7" name="Picture 6" descr="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Default="00687DBC" w:rsidP="00D54784">
      <w:pPr>
        <w:ind w:left="720"/>
        <w:rPr>
          <w:color w:val="000000" w:themeColor="text1"/>
        </w:rPr>
      </w:pPr>
    </w:p>
    <w:p w:rsidR="00687DBC" w:rsidRPr="00C64B56" w:rsidRDefault="00687DBC" w:rsidP="00D54784">
      <w:pPr>
        <w:ind w:left="720"/>
        <w:rPr>
          <w:color w:val="000000" w:themeColor="text1"/>
        </w:rPr>
      </w:pP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0007E7" w:rsidRDefault="000007E7" w:rsidP="000007E7"/>
    <w:p w:rsidR="000007E7" w:rsidRDefault="000007E7" w:rsidP="000007E7"/>
    <w:p w:rsidR="000007E7" w:rsidRDefault="000007E7" w:rsidP="000007E7">
      <w:pPr>
        <w:ind w:left="720"/>
      </w:pPr>
    </w:p>
    <w:p w:rsidR="000007E7" w:rsidRPr="000007E7" w:rsidRDefault="000007E7" w:rsidP="000007E7">
      <w:pPr>
        <w:ind w:left="720"/>
      </w:pPr>
    </w:p>
    <w:p w:rsidR="00D54784" w:rsidRDefault="005F26E8" w:rsidP="005F26E8">
      <w:pPr>
        <w:ind w:left="720"/>
        <w:rPr>
          <w:color w:val="000000" w:themeColor="text1"/>
        </w:rPr>
      </w:pPr>
      <w:r>
        <w:rPr>
          <w:color w:val="000000" w:themeColor="text1"/>
        </w:rPr>
        <w:t>Deployment Diagram</w:t>
      </w:r>
    </w:p>
    <w:p w:rsidR="005F26E8" w:rsidRPr="005F26E8" w:rsidRDefault="005F26E8" w:rsidP="005F26E8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32927" cy="19240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94" cy="19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0007E7" w:rsidRDefault="00CD277C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1" w:name="_Toc285793964"/>
      <w:r w:rsidRPr="00CD277C">
        <w:rPr>
          <w:rFonts w:ascii="Times New Roman" w:hAnsi="Times New Roman"/>
          <w:b w:val="0"/>
          <w:i/>
          <w:noProof/>
          <w:color w:val="943634"/>
        </w:rPr>
        <w:drawing>
          <wp:inline distT="0" distB="0" distL="0" distR="0">
            <wp:extent cx="5943600" cy="56959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709"/>
        <w:rPr>
          <w:rFonts w:ascii="Times New Roman" w:hAnsi="Times New Roman"/>
        </w:rPr>
      </w:pPr>
    </w:p>
    <w:p w:rsidR="000007E7" w:rsidRDefault="000007E7" w:rsidP="000007E7">
      <w:pPr>
        <w:pStyle w:val="Heading2"/>
        <w:numPr>
          <w:ilvl w:val="0"/>
          <w:numId w:val="0"/>
        </w:numPr>
        <w:ind w:left="1080"/>
        <w:rPr>
          <w:rFonts w:ascii="Times New Roman" w:hAnsi="Times New Roman"/>
        </w:rPr>
      </w:pPr>
    </w:p>
    <w:p w:rsidR="00934A61" w:rsidRPr="000007E7" w:rsidRDefault="00D54784" w:rsidP="000007E7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r w:rsidRPr="000007E7">
        <w:rPr>
          <w:rFonts w:ascii="Times New Roman" w:hAnsi="Times New Roman"/>
        </w:rPr>
        <w:lastRenderedPageBreak/>
        <w:t xml:space="preserve">Class </w:t>
      </w:r>
      <w:r w:rsidR="00842479" w:rsidRPr="000007E7">
        <w:rPr>
          <w:rFonts w:ascii="Times New Roman" w:hAnsi="Times New Roman"/>
        </w:rPr>
        <w:t>Design</w:t>
      </w:r>
      <w:bookmarkEnd w:id="11"/>
    </w:p>
    <w:p w:rsidR="000007E7" w:rsidRDefault="000007E7" w:rsidP="000007E7"/>
    <w:p w:rsidR="000007E7" w:rsidRDefault="000007E7" w:rsidP="000007E7"/>
    <w:p w:rsidR="000007E7" w:rsidRDefault="000007E7" w:rsidP="000007E7">
      <w:r>
        <w:rPr>
          <w:noProof/>
        </w:rPr>
        <w:drawing>
          <wp:inline distT="0" distB="0" distL="0" distR="0">
            <wp:extent cx="5943600" cy="3833495"/>
            <wp:effectExtent l="19050" t="0" r="0" b="0"/>
            <wp:docPr id="5" name="Picture 4" descr="class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esig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E7" w:rsidRDefault="000007E7" w:rsidP="000007E7"/>
    <w:p w:rsidR="000007E7" w:rsidRPr="000007E7" w:rsidRDefault="000007E7" w:rsidP="000007E7"/>
    <w:p w:rsidR="00EA67BF" w:rsidRPr="000007E7" w:rsidRDefault="00D54784" w:rsidP="000007E7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0007E7">
        <w:rPr>
          <w:rFonts w:ascii="Times New Roman" w:hAnsi="Times New Roman"/>
        </w:rPr>
        <w:t>Data Model</w:t>
      </w:r>
      <w:bookmarkEnd w:id="12"/>
    </w:p>
    <w:p w:rsidR="00D54784" w:rsidRPr="00CE4FC0" w:rsidRDefault="00CD277C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34075" cy="260032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lastRenderedPageBreak/>
        <w:t>Unit Testing</w:t>
      </w:r>
      <w:bookmarkEnd w:id="13"/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A </w:t>
      </w:r>
      <w:r w:rsidRPr="006B2C84">
        <w:rPr>
          <w:rStyle w:val="Emphasis"/>
          <w:sz w:val="20"/>
          <w:szCs w:val="20"/>
        </w:rPr>
        <w:t>unit test</w:t>
      </w:r>
      <w:r w:rsidRPr="006B2C84">
        <w:rPr>
          <w:sz w:val="20"/>
          <w:szCs w:val="20"/>
        </w:rPr>
        <w:t xml:space="preserve"> is a piece of code written by a developer that executes a specific functionality in the code to be tested and asserts a certain behavior or state.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 xml:space="preserve">The percentage of code which is tested by unit tests is typically called </w:t>
      </w:r>
      <w:r w:rsidRPr="006B2C84">
        <w:rPr>
          <w:rStyle w:val="Emphasis"/>
          <w:sz w:val="20"/>
          <w:szCs w:val="20"/>
        </w:rPr>
        <w:t>test coverage</w:t>
      </w:r>
      <w:r w:rsidRPr="006B2C84">
        <w:rPr>
          <w:sz w:val="20"/>
          <w:szCs w:val="20"/>
        </w:rPr>
        <w:t>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A unit test targets a small unit of code, e.g., a method or a class. External dependencies should be removed from unit tests, e.g., by replacing the dependency with a test implementation or a (mock) object created by a test framework.</w:t>
      </w:r>
    </w:p>
    <w:p w:rsidR="006B2C84" w:rsidRPr="006B2C84" w:rsidRDefault="006B2C84" w:rsidP="006B2C84">
      <w:pPr>
        <w:pStyle w:val="NormalWeb"/>
        <w:ind w:left="709"/>
        <w:rPr>
          <w:sz w:val="20"/>
          <w:szCs w:val="20"/>
        </w:rPr>
      </w:pPr>
      <w:r w:rsidRPr="006B2C84">
        <w:rPr>
          <w:sz w:val="20"/>
          <w:szCs w:val="20"/>
        </w:rPr>
        <w:t>Unit tests are not suitable for testing complex user interface or component interaction. For this, you should develop integration tests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595884" w:rsidRPr="00595884" w:rsidRDefault="00595884" w:rsidP="00595884">
      <w:pPr>
        <w:ind w:left="709"/>
      </w:pPr>
      <w:r>
        <w:t>No architectural  design changes were made.</w:t>
      </w:r>
    </w:p>
    <w:p w:rsidR="00262542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595884" w:rsidRPr="00595884" w:rsidRDefault="00595884" w:rsidP="00595884">
      <w:pPr>
        <w:ind w:left="709"/>
      </w:pPr>
      <w:r>
        <w:t>I added a Money Class which is used by a money convertor.</w:t>
      </w:r>
    </w:p>
    <w:p w:rsidR="006B37CF" w:rsidRPr="00595884" w:rsidRDefault="006B37CF" w:rsidP="00595884">
      <w:pPr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7" w:name="_Toc285793971"/>
      <w:r w:rsidRPr="00CE4FC0">
        <w:rPr>
          <w:rFonts w:ascii="Times New Roman" w:hAnsi="Times New Roman"/>
        </w:rPr>
        <w:t>Construction and Transition</w:t>
      </w:r>
      <w:bookmarkEnd w:id="17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8" w:name="_Toc285793972"/>
      <w:r w:rsidRPr="001F30EF">
        <w:rPr>
          <w:rFonts w:ascii="Times New Roman" w:hAnsi="Times New Roman"/>
        </w:rPr>
        <w:t>System Testing</w:t>
      </w:r>
      <w:bookmarkEnd w:id="18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19" w:name="_Toc285793973"/>
      <w:r w:rsidRPr="001F30EF">
        <w:rPr>
          <w:rFonts w:ascii="Times New Roman" w:hAnsi="Times New Roman"/>
        </w:rPr>
        <w:t>Future improvements</w:t>
      </w:r>
      <w:bookmarkEnd w:id="19"/>
    </w:p>
    <w:p w:rsidR="00595884" w:rsidRPr="00851A57" w:rsidRDefault="00595884" w:rsidP="00595884">
      <w:pPr>
        <w:ind w:left="709"/>
      </w:pPr>
      <w:r>
        <w:t>As future improvements, I could add some extra operations for the users, both clients and admin. Also, the view can be improved, in order to be more friendly with the user.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4"/>
      <w:bookmarkStart w:id="21" w:name="_Ref10104692"/>
      <w:bookmarkStart w:id="22" w:name="_Ref10104694"/>
      <w:r w:rsidRPr="00CE4FC0">
        <w:rPr>
          <w:rFonts w:ascii="Times New Roman" w:hAnsi="Times New Roman"/>
        </w:rPr>
        <w:t>Bibliography</w:t>
      </w:r>
      <w:bookmarkEnd w:id="20"/>
      <w:bookmarkEnd w:id="21"/>
      <w:bookmarkEnd w:id="22"/>
    </w:p>
    <w:p w:rsidR="00595884" w:rsidRDefault="00595884" w:rsidP="00595884"/>
    <w:p w:rsidR="00595884" w:rsidRDefault="00595884" w:rsidP="00595884">
      <w:pPr>
        <w:ind w:left="709"/>
      </w:pPr>
      <w:r>
        <w:t>[1]</w:t>
      </w:r>
      <w:r w:rsidRPr="00595884">
        <w:t xml:space="preserve"> </w:t>
      </w:r>
      <w:hyperlink r:id="rId15" w:history="1">
        <w:r w:rsidRPr="00595884">
          <w:rPr>
            <w:rStyle w:val="Hyperlink"/>
          </w:rPr>
          <w:t>https://jsoup.org/</w:t>
        </w:r>
      </w:hyperlink>
    </w:p>
    <w:p w:rsidR="00595884" w:rsidRDefault="00595884" w:rsidP="00595884">
      <w:pPr>
        <w:ind w:left="709"/>
      </w:pPr>
      <w:r>
        <w:t>[2]</w:t>
      </w:r>
      <w:hyperlink r:id="rId16" w:history="1">
        <w:r w:rsidRPr="00595884">
          <w:rPr>
            <w:rStyle w:val="Hyperlink"/>
          </w:rPr>
          <w:t>https://www.w3schools.com/html/</w:t>
        </w:r>
      </w:hyperlink>
    </w:p>
    <w:p w:rsidR="00595884" w:rsidRDefault="00595884" w:rsidP="00595884">
      <w:pPr>
        <w:ind w:left="709"/>
      </w:pPr>
      <w:r>
        <w:t>[3]</w:t>
      </w:r>
      <w:hyperlink r:id="rId17" w:history="1">
        <w:r w:rsidRPr="00595884">
          <w:rPr>
            <w:rStyle w:val="Hyperlink"/>
          </w:rPr>
          <w:t>https://www.tutorialspoint.com/spring_boot/index.htm</w:t>
        </w:r>
      </w:hyperlink>
    </w:p>
    <w:p w:rsidR="00595884" w:rsidRPr="00595884" w:rsidRDefault="00595884" w:rsidP="00595884">
      <w:pPr>
        <w:ind w:left="709"/>
      </w:pPr>
      <w:r>
        <w:t>[4]</w:t>
      </w:r>
      <w:hyperlink r:id="rId18" w:history="1">
        <w:r w:rsidRPr="00595884">
          <w:rPr>
            <w:rStyle w:val="Hyperlink"/>
          </w:rPr>
          <w:t>https://stackoverflow.com/questions/tagged/spring</w:t>
        </w:r>
      </w:hyperlink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B24" w:rsidRDefault="00703B24" w:rsidP="00A62B22">
      <w:pPr>
        <w:spacing w:line="240" w:lineRule="auto"/>
      </w:pPr>
      <w:r>
        <w:separator/>
      </w:r>
    </w:p>
  </w:endnote>
  <w:endnote w:type="continuationSeparator" w:id="1">
    <w:p w:rsidR="00703B24" w:rsidRDefault="00703B24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5A3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5A345B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A345B">
            <w:rPr>
              <w:rStyle w:val="PageNumber"/>
            </w:rPr>
            <w:fldChar w:fldCharType="separate"/>
          </w:r>
          <w:r w:rsidR="00595884">
            <w:rPr>
              <w:rStyle w:val="PageNumber"/>
              <w:noProof/>
            </w:rPr>
            <w:t>9</w:t>
          </w:r>
          <w:r w:rsidR="005A345B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595884" w:rsidRPr="00595884">
              <w:rPr>
                <w:rStyle w:val="PageNumber"/>
                <w:noProof/>
              </w:rPr>
              <w:t>9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B24" w:rsidRDefault="00703B24" w:rsidP="00A62B22">
      <w:pPr>
        <w:spacing w:line="240" w:lineRule="auto"/>
      </w:pPr>
      <w:r>
        <w:separator/>
      </w:r>
    </w:p>
  </w:footnote>
  <w:footnote w:type="continuationSeparator" w:id="1">
    <w:p w:rsidR="00703B24" w:rsidRDefault="00703B24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FB04B0" w:rsidP="00FB04B0">
          <w:r>
            <w:t>FlashScore</w:t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A345B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FB04B0">
          <w:r>
            <w:t xml:space="preserve">  Date:  &lt;22/04/2019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007E7"/>
    <w:rsid w:val="000232F1"/>
    <w:rsid w:val="000356D8"/>
    <w:rsid w:val="00040525"/>
    <w:rsid w:val="00077CEA"/>
    <w:rsid w:val="00097566"/>
    <w:rsid w:val="001020D3"/>
    <w:rsid w:val="00121EAF"/>
    <w:rsid w:val="00145608"/>
    <w:rsid w:val="001C2682"/>
    <w:rsid w:val="001C56D4"/>
    <w:rsid w:val="001F30EF"/>
    <w:rsid w:val="001F34F3"/>
    <w:rsid w:val="00213177"/>
    <w:rsid w:val="0023360C"/>
    <w:rsid w:val="0025137C"/>
    <w:rsid w:val="00262542"/>
    <w:rsid w:val="002731DA"/>
    <w:rsid w:val="00294AD3"/>
    <w:rsid w:val="002F4115"/>
    <w:rsid w:val="003E0060"/>
    <w:rsid w:val="00405D5C"/>
    <w:rsid w:val="00441759"/>
    <w:rsid w:val="00455674"/>
    <w:rsid w:val="004C40DD"/>
    <w:rsid w:val="004E2686"/>
    <w:rsid w:val="004E5479"/>
    <w:rsid w:val="004F7992"/>
    <w:rsid w:val="00510302"/>
    <w:rsid w:val="00535995"/>
    <w:rsid w:val="005440CE"/>
    <w:rsid w:val="00555E92"/>
    <w:rsid w:val="00595884"/>
    <w:rsid w:val="005A1B80"/>
    <w:rsid w:val="005A345B"/>
    <w:rsid w:val="005F26E8"/>
    <w:rsid w:val="00687DBC"/>
    <w:rsid w:val="006B2C84"/>
    <w:rsid w:val="006B37CF"/>
    <w:rsid w:val="00703B24"/>
    <w:rsid w:val="007C0639"/>
    <w:rsid w:val="007E4D26"/>
    <w:rsid w:val="00810587"/>
    <w:rsid w:val="00842479"/>
    <w:rsid w:val="00853F01"/>
    <w:rsid w:val="0085767F"/>
    <w:rsid w:val="0089757D"/>
    <w:rsid w:val="008A38E3"/>
    <w:rsid w:val="008B2B37"/>
    <w:rsid w:val="008B5580"/>
    <w:rsid w:val="008E0878"/>
    <w:rsid w:val="00926A1B"/>
    <w:rsid w:val="00934A61"/>
    <w:rsid w:val="009B1885"/>
    <w:rsid w:val="009B262E"/>
    <w:rsid w:val="00A1451A"/>
    <w:rsid w:val="00A62B22"/>
    <w:rsid w:val="00A8411A"/>
    <w:rsid w:val="00A9057F"/>
    <w:rsid w:val="00AA4CBF"/>
    <w:rsid w:val="00B238DF"/>
    <w:rsid w:val="00B336F3"/>
    <w:rsid w:val="00B33FB0"/>
    <w:rsid w:val="00B771DA"/>
    <w:rsid w:val="00BA56F3"/>
    <w:rsid w:val="00BC68E4"/>
    <w:rsid w:val="00C06CA0"/>
    <w:rsid w:val="00C21B51"/>
    <w:rsid w:val="00C64B56"/>
    <w:rsid w:val="00C9146D"/>
    <w:rsid w:val="00CD277C"/>
    <w:rsid w:val="00CE4FC0"/>
    <w:rsid w:val="00D2368D"/>
    <w:rsid w:val="00D54784"/>
    <w:rsid w:val="00DC2B73"/>
    <w:rsid w:val="00E6318C"/>
    <w:rsid w:val="00E936F5"/>
    <w:rsid w:val="00EA5975"/>
    <w:rsid w:val="00EA67BF"/>
    <w:rsid w:val="00EC05FC"/>
    <w:rsid w:val="00ED0861"/>
    <w:rsid w:val="00EE19A7"/>
    <w:rsid w:val="00F04728"/>
    <w:rsid w:val="00F34810"/>
    <w:rsid w:val="00F43BCE"/>
    <w:rsid w:val="00FB04B0"/>
    <w:rsid w:val="00FE5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B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B56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6B2C8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C84"/>
    <w:rPr>
      <w:i/>
      <w:iCs/>
    </w:rPr>
  </w:style>
  <w:style w:type="character" w:styleId="Hyperlink">
    <w:name w:val="Hyperlink"/>
    <w:basedOn w:val="DefaultParagraphFont"/>
    <w:uiPriority w:val="99"/>
    <w:unhideWhenUsed/>
    <w:rsid w:val="005958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tagged/spring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tutorialspoint.com/spring_boot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soup.org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664</Words>
  <Characters>3790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HP</cp:lastModifiedBy>
  <cp:revision>10</cp:revision>
  <dcterms:created xsi:type="dcterms:W3CDTF">2019-04-24T21:26:00Z</dcterms:created>
  <dcterms:modified xsi:type="dcterms:W3CDTF">2019-05-30T07:35:00Z</dcterms:modified>
</cp:coreProperties>
</file>