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t>&lt;Project Name&gt;</w:t>
      </w:r>
      <w:r>
        <w:rPr>
          <w:rFonts w:ascii="Times New Roman" w:hAnsi="Times New Roman"/>
        </w:rPr>
        <w:fldChar w:fldCharType="end"/>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Normal"/>
        <w:rPr/>
      </w:pPr>
      <w:r>
        <w:rPr/>
      </w:r>
    </w:p>
    <w:p>
      <w:pPr>
        <w:pStyle w:val="InfoBlue"/>
        <w:rPr/>
      </w:pPr>
      <w:r>
        <w:rPr/>
        <w:t xml:space="preserve"> </w:t>
      </w:r>
    </w:p>
    <w:p>
      <w:pPr>
        <w:pStyle w:val="Normal"/>
        <w:rPr/>
      </w:pPr>
      <w:r>
        <w:rPr/>
      </w:r>
    </w:p>
    <w:p>
      <w:pPr>
        <w:pStyle w:val="Normal"/>
        <w:rPr/>
      </w:pPr>
      <w:r>
        <w:rPr/>
      </w:r>
    </w:p>
    <w:p>
      <w:pPr>
        <w:pStyle w:val="Normal"/>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&lt;dd/mmm/yy&gt;</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&lt;x.x&gt;</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&lt;details&gt;</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&lt;name&gt;</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sdt>
      <w:sdtPr>
        <w:docPartObj>
          <w:docPartGallery w:val="Table of Contents"/>
          <w:docPartUnique w:val="true"/>
        </w:docPartObj>
      </w:sdtPr>
      <w:sdtContent>
        <w:p>
          <w:pPr>
            <w:pStyle w:val="Contents1"/>
            <w:tabs>
              <w:tab w:val="left" w:pos="432" w:leader="none"/>
              <w:tab w:val="right" w:pos="9360" w:leader="none"/>
            </w:tabs>
            <w:rPr>
              <w:rFonts w:eastAsia="" w:eastAsiaTheme="minorEastAsia"/>
              <w:sz w:val="22"/>
              <w:szCs w:val="22"/>
            </w:rPr>
          </w:pPr>
          <w:r>
            <w:fldChar w:fldCharType="begin"/>
          </w:r>
          <w:r>
            <w:rPr/>
            <w:instrText> TOC \o "1-3" \h</w:instrText>
          </w:r>
          <w:r>
            <w:rPr/>
            <w:fldChar w:fldCharType="separate"/>
          </w:r>
          <w:r>
            <w:rPr/>
            <w:t>1.</w:t>
          </w:r>
          <w:r>
            <w:rPr>
              <w:rFonts w:eastAsia="" w:eastAsiaTheme="minorEastAsia"/>
              <w:sz w:val="22"/>
              <w:szCs w:val="22"/>
            </w:rPr>
            <w:tab/>
          </w:r>
          <w:r>
            <w:rPr/>
            <w:t>Introduction</w:t>
            <w:tab/>
            <w:t>4</w:t>
          </w:r>
        </w:p>
        <w:p>
          <w:pPr>
            <w:pStyle w:val="Contents1"/>
            <w:tabs>
              <w:tab w:val="left" w:pos="432" w:leader="none"/>
              <w:tab w:val="right" w:pos="9360" w:leader="none"/>
            </w:tabs>
            <w:rPr>
              <w:rFonts w:eastAsia="" w:eastAsiaTheme="minorEastAsia"/>
              <w:sz w:val="22"/>
              <w:szCs w:val="22"/>
            </w:rPr>
          </w:pPr>
          <w:r>
            <w:rPr/>
            <w:t>2.</w:t>
          </w:r>
          <w:r>
            <w:rPr>
              <w:rFonts w:eastAsia="" w:eastAsiaTheme="minorEastAsia"/>
              <w:sz w:val="22"/>
              <w:szCs w:val="22"/>
            </w:rPr>
            <w:tab/>
          </w:r>
          <w:r>
            <w:rPr/>
            <w:t>Non-functional Requirements</w:t>
            <w:tab/>
            <w:t>4</w:t>
          </w:r>
        </w:p>
        <w:p>
          <w:pPr>
            <w:pStyle w:val="Contents2"/>
            <w:tabs>
              <w:tab w:val="left" w:pos="1000" w:leader="none"/>
              <w:tab w:val="right" w:pos="9360" w:leader="none"/>
            </w:tabs>
            <w:rPr>
              <w:rFonts w:eastAsia="" w:eastAsiaTheme="minorEastAsia"/>
              <w:sz w:val="22"/>
              <w:szCs w:val="22"/>
            </w:rPr>
          </w:pPr>
          <w:r>
            <w:rPr/>
            <w:t>2.1</w:t>
          </w:r>
          <w:r>
            <w:rPr>
              <w:rFonts w:eastAsia="" w:eastAsiaTheme="minorEastAsia"/>
              <w:sz w:val="22"/>
              <w:szCs w:val="22"/>
            </w:rPr>
            <w:tab/>
          </w:r>
          <w:r>
            <w:rPr/>
            <w:t>Availability</w:t>
            <w:tab/>
            <w:t>4</w:t>
          </w:r>
        </w:p>
        <w:p>
          <w:pPr>
            <w:pStyle w:val="Contents2"/>
            <w:tabs>
              <w:tab w:val="left" w:pos="1000" w:leader="none"/>
              <w:tab w:val="right" w:pos="9360" w:leader="none"/>
            </w:tabs>
            <w:rPr>
              <w:rFonts w:eastAsia="" w:eastAsiaTheme="minorEastAsia"/>
              <w:sz w:val="22"/>
              <w:szCs w:val="22"/>
            </w:rPr>
          </w:pPr>
          <w:r>
            <w:rPr/>
            <w:t>2.2</w:t>
          </w:r>
          <w:r>
            <w:rPr>
              <w:rFonts w:eastAsia="" w:eastAsiaTheme="minorEastAsia"/>
              <w:sz w:val="22"/>
              <w:szCs w:val="22"/>
            </w:rPr>
            <w:tab/>
          </w:r>
          <w:r>
            <w:rPr/>
            <w:t>Performance</w:t>
            <w:tab/>
            <w:t>4</w:t>
          </w:r>
        </w:p>
        <w:p>
          <w:pPr>
            <w:pStyle w:val="Contents2"/>
            <w:tabs>
              <w:tab w:val="left" w:pos="1000" w:leader="none"/>
              <w:tab w:val="right" w:pos="9360" w:leader="none"/>
            </w:tabs>
            <w:rPr>
              <w:rFonts w:eastAsia="" w:eastAsiaTheme="minorEastAsia"/>
              <w:sz w:val="22"/>
              <w:szCs w:val="22"/>
            </w:rPr>
          </w:pPr>
          <w:r>
            <w:rPr/>
            <w:t>2.3</w:t>
          </w:r>
          <w:r>
            <w:rPr>
              <w:rFonts w:eastAsia="" w:eastAsiaTheme="minorEastAsia"/>
              <w:sz w:val="22"/>
              <w:szCs w:val="22"/>
            </w:rPr>
            <w:tab/>
          </w:r>
          <w:r>
            <w:rPr/>
            <w:t>Security</w:t>
            <w:tab/>
            <w:t>4</w:t>
          </w:r>
        </w:p>
        <w:p>
          <w:pPr>
            <w:pStyle w:val="Contents2"/>
            <w:tabs>
              <w:tab w:val="left" w:pos="1000" w:leader="none"/>
              <w:tab w:val="right" w:pos="9360" w:leader="none"/>
            </w:tabs>
            <w:rPr>
              <w:rFonts w:eastAsia="" w:eastAsiaTheme="minorEastAsia"/>
              <w:sz w:val="22"/>
              <w:szCs w:val="22"/>
            </w:rPr>
          </w:pPr>
          <w:r>
            <w:rPr/>
            <w:t>2.4</w:t>
          </w:r>
          <w:r>
            <w:rPr>
              <w:rFonts w:eastAsia="" w:eastAsiaTheme="minorEastAsia"/>
              <w:sz w:val="22"/>
              <w:szCs w:val="22"/>
            </w:rPr>
            <w:tab/>
          </w:r>
          <w:r>
            <w:rPr/>
            <w:t>Testability</w:t>
            <w:tab/>
            <w:t>4</w:t>
          </w:r>
        </w:p>
        <w:p>
          <w:pPr>
            <w:pStyle w:val="Contents2"/>
            <w:tabs>
              <w:tab w:val="left" w:pos="1000" w:leader="none"/>
              <w:tab w:val="right" w:pos="9360" w:leader="none"/>
            </w:tabs>
            <w:rPr>
              <w:rFonts w:eastAsia="" w:eastAsiaTheme="minorEastAsia"/>
              <w:sz w:val="22"/>
              <w:szCs w:val="22"/>
            </w:rPr>
          </w:pPr>
          <w:r>
            <w:rPr/>
            <w:t>2.5</w:t>
          </w:r>
          <w:r>
            <w:rPr>
              <w:rFonts w:eastAsia="" w:eastAsiaTheme="minorEastAsia"/>
              <w:sz w:val="22"/>
              <w:szCs w:val="22"/>
            </w:rPr>
            <w:tab/>
          </w:r>
          <w:r>
            <w:rPr/>
            <w:t>Usability</w:t>
            <w:tab/>
            <w:t>4</w:t>
          </w:r>
        </w:p>
        <w:p>
          <w:pPr>
            <w:pStyle w:val="Contents1"/>
            <w:tabs>
              <w:tab w:val="left" w:pos="432" w:leader="none"/>
              <w:tab w:val="right" w:pos="9360" w:leader="none"/>
            </w:tabs>
            <w:rPr>
              <w:rFonts w:eastAsia="" w:eastAsiaTheme="minorEastAsia"/>
              <w:sz w:val="22"/>
              <w:szCs w:val="22"/>
            </w:rPr>
          </w:pPr>
          <w:r>
            <w:rPr/>
            <w:t>3.</w:t>
          </w:r>
          <w:r>
            <w:rPr>
              <w:rFonts w:eastAsia="" w:eastAsiaTheme="minorEastAsia"/>
              <w:sz w:val="22"/>
              <w:szCs w:val="22"/>
            </w:rPr>
            <w:tab/>
          </w:r>
          <w:r>
            <w:rPr/>
            <w:t>Design Constraints</w:t>
            <w:tab/>
            <w:t>4</w:t>
          </w:r>
        </w:p>
        <w:p>
          <w:pPr>
            <w:pStyle w:val="Title"/>
            <w:rPr>
              <w:rFonts w:ascii="Times New Roman" w:hAnsi="Times New Roman"/>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r>
            <w:rPr>
              <w:rFonts w:ascii="Times New Roman" w:hAnsi="Times New Roman"/>
            </w:rPr>
            <w:t xml:space="preserve"> </w:t>
          </w:r>
          <w:r>
            <w:rPr>
              <w:rFonts w:ascii="Times New Roman" w:hAnsi="Times New Roman"/>
            </w:rPr>
            <w:fldChar w:fldCharType="end"/>
          </w:r>
        </w:p>
      </w:sdtContent>
    </w:sdt>
    <w:p>
      <w:pPr>
        <w:pStyle w:val="Heading1"/>
        <w:numPr>
          <w:ilvl w:val="0"/>
          <w:numId w:val="2"/>
        </w:numPr>
        <w:ind w:left="720" w:hanging="720"/>
        <w:rPr>
          <w:rFonts w:ascii="Times New Roman" w:hAnsi="Times New Roman"/>
        </w:rPr>
      </w:pPr>
      <w:bookmarkStart w:id="0" w:name="_Toc254775819"/>
      <w:bookmarkStart w:id="1" w:name="_Toc456600917"/>
      <w:bookmarkStart w:id="2" w:name="_Toc456598586"/>
      <w:r>
        <w:rPr>
          <w:rFonts w:ascii="Times New Roman" w:hAnsi="Times New Roman"/>
        </w:rPr>
        <w:t>Introduction</w:t>
      </w:r>
      <w:bookmarkEnd w:id="0"/>
      <w:bookmarkEnd w:id="1"/>
      <w:bookmarkEnd w:id="2"/>
    </w:p>
    <w:p>
      <w:pPr>
        <w:pStyle w:val="TextBody"/>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This document offers a non-technical description of this project, including non-functional requirements and design constraints.</w:t>
      </w:r>
      <w:r>
        <w:rPr/>
        <w:t xml:space="preserve"> </w:t>
      </w:r>
    </w:p>
    <w:p>
      <w:pPr>
        <w:pStyle w:val="Heading1"/>
        <w:numPr>
          <w:ilvl w:val="0"/>
          <w:numId w:val="2"/>
        </w:numPr>
        <w:ind w:left="720" w:hanging="720"/>
        <w:rPr>
          <w:rFonts w:ascii="Times New Roman" w:hAnsi="Times New Roman"/>
        </w:rPr>
      </w:pPr>
      <w:bookmarkStart w:id="3" w:name="_Toc254775820"/>
      <w:r>
        <w:rPr>
          <w:rFonts w:ascii="Times New Roman" w:hAnsi="Times New Roman"/>
        </w:rPr>
        <w:t>Non-functional Requirements</w:t>
      </w:r>
      <w:bookmarkEnd w:id="3"/>
    </w:p>
    <w:p>
      <w:pPr>
        <w:pStyle w:val="Normal"/>
        <w:rPr/>
      </w:pPr>
      <w:r>
        <w:rPr/>
      </w:r>
    </w:p>
    <w:p>
      <w:pPr>
        <w:pStyle w:val="Normal"/>
        <w:ind w:firstLine="7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system is composed in 2 main parts: server part, witch contains the database with all the information, and the client, that can be accesed by the users to perform the operations. Both parts will be build and tested on localhost, but it can be published on a dedicated server. </w:t>
      </w:r>
      <w:r>
        <w:rPr>
          <w:i/>
          <w:color w:val="C0504D" w:themeColor="accent2"/>
        </w:rPr>
        <w:t xml:space="preserve"> </w:t>
      </w:r>
    </w:p>
    <w:p>
      <w:pPr>
        <w:pStyle w:val="Heading2"/>
        <w:numPr>
          <w:ilvl w:val="1"/>
          <w:numId w:val="2"/>
        </w:numPr>
        <w:rPr/>
      </w:pPr>
      <w:bookmarkStart w:id="4" w:name="_Toc254775821"/>
      <w:r>
        <w:rPr>
          <w:rFonts w:ascii="Times New Roman" w:hAnsi="Times New Roman"/>
        </w:rPr>
        <w:t>Availability</w:t>
      </w:r>
      <w:bookmarkEnd w:id="4"/>
    </w:p>
    <w:p>
      <w:pPr>
        <w:pStyle w:val="Normal"/>
        <w:widowControl/>
        <w:ind w:left="0" w:right="0" w:hanging="0"/>
        <w:rPr>
          <w:rFonts w:ascii="Times New Roman" w:hAnsi="Times New Roman"/>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project's avalaiblilty depends a lot on the host. It depends on the electrical power availability, the internet avalaiblity. For a better availabilty the application can be duplicated, on 2 hosts, to avoid single point of failure.</w:t>
      </w:r>
      <w:r>
        <w:rPr/>
        <w:t xml:space="preserve"> </w:t>
      </w:r>
    </w:p>
    <w:p>
      <w:pPr>
        <w:pStyle w:val="Heading2"/>
        <w:numPr>
          <w:ilvl w:val="1"/>
          <w:numId w:val="2"/>
        </w:numPr>
        <w:rPr/>
      </w:pPr>
      <w:bookmarkStart w:id="5" w:name="_Toc254775822"/>
      <w:r>
        <w:rPr>
          <w:rFonts w:ascii="Times New Roman" w:hAnsi="Times New Roman"/>
        </w:rPr>
        <w:t>Performance</w:t>
      </w:r>
      <w:bookmarkEnd w:id="5"/>
    </w:p>
    <w:p>
      <w:pPr>
        <w:pStyle w:val="Normal"/>
        <w:widowControl/>
        <w:ind w:left="0" w:right="0" w:hanging="0"/>
        <w:rPr>
          <w:rFonts w:ascii="Times New Roman" w:hAnsi="Times New Roman"/>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Performance can be improved by how the host's scalability and peaks and handled.</w:t>
      </w:r>
      <w:r>
        <w:rPr/>
        <w:t xml:space="preserve"> </w:t>
      </w:r>
    </w:p>
    <w:p>
      <w:pPr>
        <w:pStyle w:val="Heading2"/>
        <w:numPr>
          <w:ilvl w:val="1"/>
          <w:numId w:val="2"/>
        </w:numPr>
        <w:rPr/>
      </w:pPr>
      <w:bookmarkStart w:id="6" w:name="_Toc254775823"/>
      <w:r>
        <w:rPr>
          <w:rFonts w:ascii="Times New Roman" w:hAnsi="Times New Roman"/>
        </w:rPr>
        <w:t>Security</w:t>
      </w:r>
      <w:bookmarkEnd w:id="6"/>
    </w:p>
    <w:p>
      <w:pPr>
        <w:pStyle w:val="Normal"/>
        <w:widowControl/>
        <w:ind w:left="0" w:right="0" w:hanging="0"/>
        <w:rPr>
          <w:rFonts w:ascii="Times New Roman" w:hAnsi="Times New Roman"/>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Every user will enter in the application by a login with username and password, so one user cannot acces other's information and panels. Also code injection will be avoided by the way of login information will be processed.</w:t>
      </w:r>
      <w:r>
        <w:rPr/>
        <w:t xml:space="preserve"> </w:t>
      </w:r>
    </w:p>
    <w:p>
      <w:pPr>
        <w:pStyle w:val="Heading2"/>
        <w:numPr>
          <w:ilvl w:val="1"/>
          <w:numId w:val="2"/>
        </w:numPr>
        <w:rPr/>
      </w:pPr>
      <w:bookmarkStart w:id="7" w:name="_Toc254775824"/>
      <w:r>
        <w:rPr>
          <w:rFonts w:ascii="Times New Roman" w:hAnsi="Times New Roman"/>
        </w:rPr>
        <w:t>Testability</w:t>
      </w:r>
      <w:bookmarkEnd w:id="7"/>
    </w:p>
    <w:p>
      <w:pPr>
        <w:pStyle w:val="Normal"/>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For a better testability, the source code will be modularized, so every function can be tested separetely.</w:t>
      </w:r>
      <w:r>
        <w:rPr/>
        <w:t xml:space="preserve"> </w:t>
      </w:r>
    </w:p>
    <w:p>
      <w:pPr>
        <w:pStyle w:val="Heading2"/>
        <w:numPr>
          <w:ilvl w:val="1"/>
          <w:numId w:val="2"/>
        </w:numPr>
        <w:rPr>
          <w:rFonts w:ascii="Times New Roman" w:hAnsi="Times New Roman"/>
        </w:rPr>
      </w:pPr>
      <w:bookmarkStart w:id="8" w:name="_Toc254775825"/>
      <w:r>
        <w:rPr>
          <w:rFonts w:ascii="Times New Roman" w:hAnsi="Times New Roman"/>
        </w:rPr>
        <w:t>Usability</w:t>
      </w:r>
      <w:bookmarkEnd w:id="8"/>
    </w:p>
    <w:p>
      <w:pPr>
        <w:pStyle w:val="Normal"/>
        <w:rPr/>
      </w:pPr>
      <w:r>
        <w:rPr/>
      </w:r>
    </w:p>
    <w:p>
      <w:pPr>
        <w:pStyle w:val="Heading1"/>
        <w:numPr>
          <w:ilvl w:val="0"/>
          <w:numId w:val="2"/>
        </w:numPr>
        <w:ind w:left="720" w:hanging="720"/>
        <w:rPr>
          <w:rFonts w:ascii="Times New Roman" w:hAnsi="Times New Roman"/>
        </w:rPr>
      </w:pPr>
      <w:bookmarkStart w:id="9" w:name="_Toc254775826"/>
      <w:r>
        <w:rPr>
          <w:rFonts w:ascii="Times New Roman" w:hAnsi="Times New Roman"/>
        </w:rPr>
        <w:t>Design Constraints</w:t>
      </w:r>
      <w:bookmarkEnd w:id="9"/>
    </w:p>
    <w:p>
      <w:pPr>
        <w:pStyle w:val="TextBody"/>
        <w:widowControl/>
        <w:spacing w:before="0" w:after="12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application will be implemented in C#, and database will be created with sql server.</w:t>
      </w:r>
      <w:r>
        <w:rPr/>
        <w:t xml:space="preserve">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Book Antiqua">
    <w:charset w:val="00"/>
    <w:family w:val="roman"/>
    <w:pitch w:val="variable"/>
  </w:font>
  <w:font w:name="apple-system">
    <w:altName w:val="BlinkMacSystemFon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fldChar w:fldCharType="begin"/>
    </w:r>
    <w:r>
      <w:rPr>
        <w:sz w:val="36"/>
        <w:b/>
        <w:rFonts w:ascii="Arial" w:hAnsi="Arial"/>
      </w:rPr>
      <w:instrText> DOCPROPERTY "Company"</w:instrText>
    </w:r>
    <w:r>
      <w:rPr>
        <w:sz w:val="36"/>
        <w:b/>
        <w:rFonts w:ascii="Arial" w:hAnsi="Arial"/>
      </w:rPr>
      <w:fldChar w:fldCharType="separate"/>
    </w:r>
    <w:r>
      <w:rPr>
        <w:sz w:val="36"/>
        <w:b/>
        <w:rFonts w:ascii="Arial" w:hAnsi="Arial"/>
      </w:rPr>
      <w:t>&lt;Company Name&gt;</w:t>
    </w:r>
    <w:r>
      <w:rPr>
        <w:sz w:val="36"/>
        <w:b/>
        <w:rFonts w:ascii="Arial" w:hAnsi="Arial"/>
      </w:rPr>
      <w:fldChar w:fldCharType="end"/>
    </w:r>
  </w:p>
  <w:p>
    <w:pPr>
      <w:pStyle w:val="Normal"/>
      <w:pBdr>
        <w:bottom w:val="single" w:sz="6" w:space="1" w:color="000000"/>
      </w:pBdr>
      <w:jc w:val="right"/>
      <w:rPr/>
    </w:pPr>
    <w:r>
      <w:rPr>
        <w:rFonts w:ascii="Arial" w:hAnsi="Arial"/>
        <w:b/>
        <w:sz w:val="36"/>
      </w:rPr>
      <w:fldChar w:fldCharType="begin"/>
    </w:r>
    <w:r>
      <w:rPr>
        <w:sz w:val="36"/>
        <w:b/>
        <w:rFonts w:ascii="Arial" w:hAnsi="Arial"/>
      </w:rPr>
      <w:instrText> DOCPROPERTY "Company"</w:instrText>
    </w:r>
    <w:r>
      <w:rPr>
        <w:sz w:val="36"/>
        <w:b/>
        <w:rFonts w:ascii="Arial" w:hAnsi="Arial"/>
      </w:rPr>
      <w:fldChar w:fldCharType="separate"/>
    </w:r>
    <w:r>
      <w:rPr>
        <w:sz w:val="36"/>
        <w:b/>
        <w:rFonts w:ascii="Arial" w:hAnsi="Arial"/>
      </w:rPr>
      <w:t>&lt;Company Name&gt;</w:t>
    </w:r>
    <w:r>
      <w:rPr>
        <w:sz w:val="36"/>
        <w:b/>
        <w:rFonts w:ascii="Arial" w:hAnsi="Arial"/>
      </w:rPr>
      <w:fldChar w:fldCharType="end"/>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SUBJECT </w:instrText>
          </w:r>
          <w:r>
            <w:rPr/>
            <w:fldChar w:fldCharType="separate"/>
          </w:r>
          <w:r>
            <w:rPr/>
            <w:t>&lt;Project Name&gt;</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t>Supplementary Specification</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e421c6"/>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Id w:val="1"/>
      </w:numPr>
      <w:outlineLvl w:val="1"/>
    </w:pPr>
    <w:rPr>
      <w:sz w:val="20"/>
    </w:rPr>
  </w:style>
  <w:style w:type="paragraph" w:styleId="Heading3">
    <w:name w:val="Heading 3"/>
    <w:basedOn w:val="Heading1"/>
    <w:next w:val="Normal"/>
    <w:qFormat/>
    <w:rsid w:val="00e421c6"/>
    <w:pPr>
      <w:numPr>
        <w:ilvl w:val="2"/>
        <w:numId w:val="1"/>
      </w:numPr>
      <w:outlineLvl w:val="2"/>
    </w:pPr>
    <w:rPr>
      <w:b w:val="false"/>
      <w:i/>
      <w:sz w:val="20"/>
    </w:rPr>
  </w:style>
  <w:style w:type="paragraph" w:styleId="Heading4">
    <w:name w:val="Heading 4"/>
    <w:basedOn w:val="Heading1"/>
    <w:next w:val="Normal"/>
    <w:qFormat/>
    <w:rsid w:val="00e421c6"/>
    <w:pPr>
      <w:numPr>
        <w:ilvl w:val="3"/>
        <w:numId w:val="1"/>
      </w:numPr>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pPr>
    <w:rPr/>
  </w:style>
  <w:style w:type="paragraph" w:styleId="Heading8">
    <w:name w:val="Heading 8"/>
    <w:basedOn w:val="Normal"/>
    <w:next w:val="Normal"/>
    <w:qFormat/>
    <w:rsid w:val="00e421c6"/>
    <w:pPr>
      <w:numPr>
        <w:ilvl w:val="7"/>
        <w:numId w:val="1"/>
      </w:numPr>
      <w:spacing w:before="240" w:after="60"/>
      <w:ind w:left="2880" w:hanging="0"/>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Characters">
    <w:name w:val="Footnote Characters"/>
    <w:basedOn w:val="DefaultParagraphFont"/>
    <w:semiHidden/>
    <w:qFormat/>
    <w:rsid w:val="00e421c6"/>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clear" w:pos="720"/>
        <w:tab w:val="right" w:pos="9360" w:leader="none"/>
      </w:tabs>
      <w:spacing w:before="240" w:after="60"/>
      <w:ind w:right="720" w:hanging="0"/>
    </w:pPr>
    <w:rPr/>
  </w:style>
  <w:style w:type="paragraph" w:styleId="Contents2">
    <w:name w:val="TOC 2"/>
    <w:basedOn w:val="Normal"/>
    <w:next w:val="Normal"/>
    <w:uiPriority w:val="39"/>
    <w:rsid w:val="00e421c6"/>
    <w:pPr>
      <w:tabs>
        <w:tab w:val="clear" w:pos="720"/>
        <w:tab w:val="right" w:pos="9360" w:leader="none"/>
      </w:tabs>
      <w:ind w:left="432" w:right="720" w:hanging="0"/>
    </w:pPr>
    <w:rPr/>
  </w:style>
  <w:style w:type="paragraph" w:styleId="Contents3">
    <w:name w:val="TOC 3"/>
    <w:basedOn w:val="Normal"/>
    <w:next w:val="Normal"/>
    <w:semiHidden/>
    <w:rsid w:val="00e421c6"/>
    <w:pPr>
      <w:tabs>
        <w:tab w:val="clear" w:pos="720"/>
        <w:tab w:val="left" w:pos="1440" w:leader="none"/>
        <w:tab w:val="right" w:pos="9360" w:leader="none"/>
      </w:tabs>
      <w:ind w:left="864" w:hanging="0"/>
    </w:pPr>
    <w:rPr/>
  </w:style>
  <w:style w:type="paragraph" w:styleId="Header">
    <w:name w:val="Header"/>
    <w:basedOn w:val="Normal"/>
    <w:semiHidden/>
    <w:rsid w:val="00e421c6"/>
    <w:pPr>
      <w:tabs>
        <w:tab w:val="clear" w:pos="720"/>
        <w:tab w:val="center" w:pos="4320" w:leader="none"/>
        <w:tab w:val="right" w:pos="8640" w:leader="none"/>
      </w:tabs>
    </w:pPr>
    <w:rPr/>
  </w:style>
  <w:style w:type="paragraph" w:styleId="Footer">
    <w:name w:val="Footer"/>
    <w:basedOn w:val="Normal"/>
    <w:semiHidden/>
    <w:rsid w:val="00e421c6"/>
    <w:pPr>
      <w:tabs>
        <w:tab w:val="clear" w:pos="720"/>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
    <w:name w:val="Footnote Text"/>
    <w:basedOn w:val="Normal"/>
    <w:semiHidden/>
    <w:rsid w:val="00e421c6"/>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kern w:val="2"/>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next w:val="TextBody"/>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40</TotalTime>
  <Application>LibreOffice/6.2.1.2$Windows_X86_64 LibreOffice_project/7bcb35dc3024a62dea0caee87020152d1ee96e71</Application>
  <Pages>4</Pages>
  <Words>270</Words>
  <Characters>1525</Characters>
  <CharactersWithSpaces>1765</CharactersWithSpaces>
  <Paragraphs>47</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2019-04-24T10:28:19Z</dcterms:modified>
  <cp:revision>6</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