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796D9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Online Gradebook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D54784" w:rsidRPr="00CE4FC0" w:rsidRDefault="00F36ACF" w:rsidP="00D54784">
      <w:pPr>
        <w:pStyle w:val="Heading1"/>
        <w:rPr>
          <w:rFonts w:ascii="Times New Roman" w:hAnsi="Times New Roman"/>
        </w:rPr>
      </w:pPr>
      <w:bookmarkStart w:id="2" w:name="_Toc285793957"/>
      <w:r>
        <w:rPr>
          <w:noProof/>
        </w:rPr>
        <w:drawing>
          <wp:inline distT="0" distB="0" distL="0" distR="0" wp14:anchorId="748332B5" wp14:editId="372D54D6">
            <wp:extent cx="5943600" cy="311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D54784" w:rsidRPr="00CE4FC0">
        <w:rPr>
          <w:rFonts w:ascii="Times New Roman" w:hAnsi="Times New Roman"/>
        </w:rPr>
        <w:t>Architectural Design</w:t>
      </w:r>
      <w:bookmarkEnd w:id="2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0075A7" w:rsidP="00787499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787499">
        <w:rPr>
          <w:color w:val="000000" w:themeColor="text1"/>
        </w:rPr>
        <w:t>decided</w:t>
      </w:r>
      <w:r>
        <w:rPr>
          <w:color w:val="000000" w:themeColor="text1"/>
        </w:rPr>
        <w:t xml:space="preserve"> to dec</w:t>
      </w:r>
      <w:r w:rsidR="00787499">
        <w:rPr>
          <w:color w:val="000000" w:themeColor="text1"/>
        </w:rPr>
        <w:t>ompose my project into 5</w:t>
      </w:r>
      <w:r>
        <w:rPr>
          <w:color w:val="000000" w:themeColor="text1"/>
        </w:rPr>
        <w:t xml:space="preserve"> (vertical) layers: view, controller, service, persistence and database.</w:t>
      </w:r>
      <w:r w:rsidR="00787499">
        <w:rPr>
          <w:color w:val="000000" w:themeColor="text1"/>
        </w:rPr>
        <w:t xml:space="preserve"> The view is represented by the browser webpage, and the controller “listens” to the user input and sends the required operation to the service layer (business logic). There a check is done whether the requested data is valid (mark is between 1 and 10, there is such person in the database, etc.) and then through the persistence layer the needed data is extracted from the database by using the adequate operation (CRUD – create, read, update, delete).</w:t>
      </w:r>
    </w:p>
    <w:p w:rsidR="00F36ACF" w:rsidRDefault="00F36ACF" w:rsidP="00787499">
      <w:pPr>
        <w:ind w:firstLine="720"/>
        <w:jc w:val="both"/>
        <w:rPr>
          <w:color w:val="000000" w:themeColor="text1"/>
        </w:rPr>
      </w:pPr>
    </w:p>
    <w:p w:rsidR="00A27EDA" w:rsidRPr="00787499" w:rsidRDefault="00A27EDA" w:rsidP="00A27EDA">
      <w:pPr>
        <w:ind w:firstLine="720"/>
        <w:jc w:val="center"/>
        <w:rPr>
          <w:color w:val="000000" w:themeColor="text1"/>
          <w:lang w:val="hu-HU"/>
        </w:rPr>
      </w:pPr>
      <w:r>
        <w:rPr>
          <w:noProof/>
          <w:color w:val="000000" w:themeColor="text1"/>
        </w:rPr>
        <w:drawing>
          <wp:inline distT="0" distB="0" distL="0" distR="0">
            <wp:extent cx="3573780" cy="294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57" cy="29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54784" w:rsidRPr="00CE4FC0" w:rsidRDefault="00190550" w:rsidP="00D54784">
      <w:pPr>
        <w:pStyle w:val="Heading2"/>
        <w:rPr>
          <w:rFonts w:ascii="Times New Roman" w:hAnsi="Times New Roman"/>
        </w:rPr>
      </w:pPr>
      <w:bookmarkStart w:id="6" w:name="_Toc285793960"/>
      <w:r>
        <w:rPr>
          <w:noProof/>
        </w:rPr>
        <w:drawing>
          <wp:inline distT="0" distB="0" distL="0" distR="0" wp14:anchorId="4D8A2650" wp14:editId="368760D5">
            <wp:extent cx="5943600" cy="294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F36ACF" w:rsidP="00F36AC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39B5C74" wp14:editId="1E4A64D5">
            <wp:extent cx="5943600" cy="286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69D" w:rsidRDefault="00FE269D" w:rsidP="00A62B22">
      <w:pPr>
        <w:spacing w:line="240" w:lineRule="auto"/>
      </w:pPr>
      <w:r>
        <w:separator/>
      </w:r>
    </w:p>
  </w:endnote>
  <w:endnote w:type="continuationSeparator" w:id="0">
    <w:p w:rsidR="00FE269D" w:rsidRDefault="00FE269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AA2ED0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AA2ED0">
            <w:rPr>
              <w:rStyle w:val="PageNumber"/>
              <w:noProof/>
            </w:rPr>
            <w:t>4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69D" w:rsidRDefault="00FE269D" w:rsidP="00A62B22">
      <w:pPr>
        <w:spacing w:line="240" w:lineRule="auto"/>
      </w:pPr>
      <w:r>
        <w:separator/>
      </w:r>
    </w:p>
  </w:footnote>
  <w:footnote w:type="continuationSeparator" w:id="0">
    <w:p w:rsidR="00FE269D" w:rsidRDefault="00FE269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796D92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Baka-Balint Aron</w:t>
    </w:r>
  </w:p>
  <w:p w:rsidR="00E52056" w:rsidRDefault="00796D92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  <w:r w:rsidR="00E52056">
      <w:rPr>
        <w:rFonts w:ascii="Arial" w:hAnsi="Arial"/>
        <w:b/>
        <w:sz w:val="36"/>
      </w:rPr>
      <w:fldChar w:fldCharType="begin"/>
    </w:r>
    <w:r w:rsidR="00E52056">
      <w:rPr>
        <w:rFonts w:ascii="Arial" w:hAnsi="Arial"/>
        <w:b/>
        <w:sz w:val="36"/>
      </w:rPr>
      <w:instrText xml:space="preserve"> DOCPROPERTY "Company"  \* MERGEFORMAT </w:instrText>
    </w:r>
    <w:r w:rsidR="00E52056"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796D92" w:rsidP="00796D92">
          <w:r>
            <w:t>Online Gradebook</w:t>
          </w:r>
          <w:r w:rsidR="00D56CE8">
            <w:fldChar w:fldCharType="begin"/>
          </w:r>
          <w:r w:rsidR="00D56CE8">
            <w:instrText xml:space="preserve"> SUBJECT  \* MERGEFORMAT </w:instrText>
          </w:r>
          <w:r w:rsidR="00D56CE8">
            <w:fldChar w:fldCharType="end"/>
          </w:r>
        </w:p>
      </w:tc>
    </w:tr>
    <w:tr w:rsidR="00E52056" w:rsidTr="00E52056">
      <w:tc>
        <w:tcPr>
          <w:tcW w:w="9606" w:type="dxa"/>
        </w:tcPr>
        <w:p w:rsidR="00E52056" w:rsidRDefault="00D56CE8" w:rsidP="00A62B22">
          <w:fldSimple w:instr=" TITLE  \* MERGEFORMAT ">
            <w:r w:rsidR="00E52056">
              <w:t>Analysis and Design Document</w:t>
            </w:r>
          </w:fldSimple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75A7"/>
    <w:rsid w:val="000232F1"/>
    <w:rsid w:val="000356D8"/>
    <w:rsid w:val="00040525"/>
    <w:rsid w:val="00097566"/>
    <w:rsid w:val="00121EAF"/>
    <w:rsid w:val="00145608"/>
    <w:rsid w:val="00190550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3E7C"/>
    <w:rsid w:val="004F7992"/>
    <w:rsid w:val="00510302"/>
    <w:rsid w:val="00535995"/>
    <w:rsid w:val="005440CE"/>
    <w:rsid w:val="00555E92"/>
    <w:rsid w:val="005A1B80"/>
    <w:rsid w:val="006B37CF"/>
    <w:rsid w:val="00787499"/>
    <w:rsid w:val="00796D92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27EDA"/>
    <w:rsid w:val="00A62B22"/>
    <w:rsid w:val="00A9057F"/>
    <w:rsid w:val="00AA2ED0"/>
    <w:rsid w:val="00BA56F3"/>
    <w:rsid w:val="00BC68E4"/>
    <w:rsid w:val="00C06CA0"/>
    <w:rsid w:val="00C21B51"/>
    <w:rsid w:val="00C76087"/>
    <w:rsid w:val="00C9146D"/>
    <w:rsid w:val="00C96F12"/>
    <w:rsid w:val="00CE4FC0"/>
    <w:rsid w:val="00D2368D"/>
    <w:rsid w:val="00D54784"/>
    <w:rsid w:val="00D56CE8"/>
    <w:rsid w:val="00DC2B73"/>
    <w:rsid w:val="00DC5CEF"/>
    <w:rsid w:val="00E52056"/>
    <w:rsid w:val="00E936F5"/>
    <w:rsid w:val="00EA5975"/>
    <w:rsid w:val="00EA67BF"/>
    <w:rsid w:val="00EC05FC"/>
    <w:rsid w:val="00F04728"/>
    <w:rsid w:val="00F34810"/>
    <w:rsid w:val="00F36ACF"/>
    <w:rsid w:val="00F43BCE"/>
    <w:rsid w:val="00FE269D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9B78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User</cp:lastModifiedBy>
  <cp:revision>11</cp:revision>
  <dcterms:created xsi:type="dcterms:W3CDTF">2019-03-03T14:39:00Z</dcterms:created>
  <dcterms:modified xsi:type="dcterms:W3CDTF">2019-04-04T10:29:00Z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