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1C6" w:rsidRPr="00400EB4" w:rsidRDefault="00F416FA">
      <w:pPr>
        <w:pStyle w:val="Title"/>
        <w:jc w:val="right"/>
        <w:rPr>
          <w:rFonts w:ascii="Times New Roman" w:hAnsi="Times New Roman"/>
        </w:rPr>
      </w:pPr>
      <w:r>
        <w:rPr>
          <w:rFonts w:ascii="Times New Roman" w:hAnsi="Times New Roman"/>
        </w:rPr>
        <w:t>Online Gradebook</w:t>
      </w:r>
    </w:p>
    <w:p w:rsidR="00E421C6" w:rsidRPr="004C19C6" w:rsidRDefault="00F73902" w:rsidP="004C19C6">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rsidP="002C2EDC">
      <w:pPr>
        <w:pStyle w:val="InfoBlue"/>
      </w:pPr>
    </w:p>
    <w:p w:rsidR="00E421C6" w:rsidRPr="00400EB4" w:rsidRDefault="00E421C6">
      <w:pPr>
        <w:pStyle w:val="Title"/>
        <w:rPr>
          <w:rFonts w:ascii="Times New Roman" w:hAnsi="Times New Roman"/>
          <w:sz w:val="28"/>
        </w:rPr>
        <w:sectPr w:rsidR="00E421C6" w:rsidRPr="00400EB4">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vAlign w:val="center"/>
        </w:sectPr>
      </w:pPr>
    </w:p>
    <w:p w:rsidR="002C2EDC" w:rsidRDefault="00F73902">
      <w:pPr>
        <w:pStyle w:val="Title"/>
        <w:rPr>
          <w:rFonts w:ascii="Times New Roman" w:hAnsi="Times New Roman"/>
        </w:rPr>
      </w:pPr>
      <w:r>
        <w:rPr>
          <w:rFonts w:ascii="Times New Roman" w:hAnsi="Times New Roman"/>
        </w:rPr>
        <w:lastRenderedPageBreak/>
        <w:fldChar w:fldCharType="begin"/>
      </w:r>
      <w:r>
        <w:rPr>
          <w:rFonts w:ascii="Times New Roman" w:hAnsi="Times New Roman"/>
        </w:rPr>
        <w:instrText xml:space="preserve"> TITLE  \* MERGEFORMAT </w:instrText>
      </w:r>
      <w:r>
        <w:rPr>
          <w:rFonts w:ascii="Times New Roman" w:hAnsi="Times New Roman"/>
        </w:rP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AD64E8">
      <w:pPr>
        <w:pStyle w:val="Title"/>
        <w:rPr>
          <w:rFonts w:ascii="Times New Roman" w:hAnsi="Times New Roman"/>
        </w:rPr>
      </w:pPr>
      <w:r w:rsidRPr="00400EB4">
        <w:rPr>
          <w:rFonts w:ascii="Times New Roman" w:hAnsi="Times New Roman"/>
        </w:rPr>
        <w:t xml:space="preserve"> </w:t>
      </w:r>
    </w:p>
    <w:p w:rsidR="00697B53" w:rsidRPr="002C2EDC" w:rsidRDefault="004C19C6" w:rsidP="002C2EDC">
      <w:pPr>
        <w:pStyle w:val="InfoBlue"/>
      </w:pPr>
      <w:r w:rsidRPr="00400EB4">
        <w:t xml:space="preserve"> </w:t>
      </w:r>
      <w:bookmarkStart w:id="0" w:name="_Toc254775820"/>
      <w:r w:rsidR="002C2EDC" w:rsidRPr="002C2EDC">
        <w:t>The purpose of this document is to identify the non-functional requirements of the online gradebook  system and focus on its specifics and details</w:t>
      </w:r>
      <w:bookmarkEnd w:id="0"/>
      <w:r w:rsidR="002C2EDC" w:rsidRPr="002C2EDC">
        <w:t>.</w:t>
      </w:r>
    </w:p>
    <w:p w:rsidR="0040432F" w:rsidRPr="00400EB4" w:rsidRDefault="0040432F" w:rsidP="0040432F"/>
    <w:p w:rsidR="00E421C6" w:rsidRDefault="0040432F" w:rsidP="00697B53">
      <w:pPr>
        <w:pStyle w:val="Heading2"/>
        <w:rPr>
          <w:rFonts w:ascii="Times New Roman" w:hAnsi="Times New Roman"/>
        </w:rPr>
      </w:pPr>
      <w:bookmarkStart w:id="1" w:name="_Toc254775821"/>
      <w:r w:rsidRPr="00400EB4">
        <w:rPr>
          <w:rFonts w:ascii="Times New Roman" w:hAnsi="Times New Roman"/>
        </w:rPr>
        <w:t>Availability</w:t>
      </w:r>
      <w:bookmarkEnd w:id="1"/>
    </w:p>
    <w:p w:rsidR="002C2EDC" w:rsidRPr="002C2EDC" w:rsidRDefault="002C2EDC" w:rsidP="004813AB">
      <w:pPr>
        <w:jc w:val="both"/>
      </w:pPr>
      <w:r>
        <w:t>The application is available when the server is running. If  the server runs continuously, then the application can be accessed at any moment.</w:t>
      </w:r>
    </w:p>
    <w:p w:rsidR="0040432F" w:rsidRDefault="0040432F" w:rsidP="0040432F">
      <w:pPr>
        <w:pStyle w:val="Heading2"/>
        <w:rPr>
          <w:rFonts w:ascii="Times New Roman" w:hAnsi="Times New Roman"/>
        </w:rPr>
      </w:pPr>
      <w:bookmarkStart w:id="2" w:name="_Toc254775822"/>
      <w:r w:rsidRPr="00400EB4">
        <w:rPr>
          <w:rFonts w:ascii="Times New Roman" w:hAnsi="Times New Roman"/>
        </w:rPr>
        <w:t>Performance</w:t>
      </w:r>
      <w:bookmarkEnd w:id="2"/>
    </w:p>
    <w:p w:rsidR="004813AB" w:rsidRPr="004813AB" w:rsidRDefault="004813AB" w:rsidP="004813AB">
      <w:pPr>
        <w:jc w:val="both"/>
      </w:pPr>
      <w:r>
        <w:t>Since all the operations are based on short SQL statements, the result appears almost instantaneously after the operation was performed by the user. Also the response speed may depend on the number of concurrent users; if there are many users accessing the database in the same time, the response time may seem a bit slower but not significantly.</w:t>
      </w:r>
    </w:p>
    <w:p w:rsidR="0040432F" w:rsidRDefault="0040432F" w:rsidP="0040432F">
      <w:pPr>
        <w:pStyle w:val="Heading2"/>
        <w:rPr>
          <w:rFonts w:ascii="Times New Roman" w:hAnsi="Times New Roman"/>
        </w:rPr>
      </w:pPr>
      <w:bookmarkStart w:id="3" w:name="_Toc254775823"/>
      <w:r w:rsidRPr="00400EB4">
        <w:rPr>
          <w:rFonts w:ascii="Times New Roman" w:hAnsi="Times New Roman"/>
        </w:rPr>
        <w:t>Security</w:t>
      </w:r>
      <w:bookmarkEnd w:id="3"/>
    </w:p>
    <w:p w:rsidR="002C2EDC" w:rsidRPr="002C2EDC" w:rsidRDefault="002C2EDC" w:rsidP="002C2EDC">
      <w:pPr>
        <w:spacing w:line="240" w:lineRule="auto"/>
        <w:ind w:left="720" w:firstLine="720"/>
      </w:pPr>
      <w:r w:rsidRPr="002C2EDC">
        <w:t>- SQL injection safe application</w:t>
      </w:r>
    </w:p>
    <w:p w:rsidR="002C2EDC" w:rsidRPr="002C2EDC" w:rsidRDefault="002C2EDC" w:rsidP="002C2EDC">
      <w:pPr>
        <w:spacing w:line="240" w:lineRule="auto"/>
      </w:pPr>
      <w:r w:rsidRPr="002C2EDC">
        <w:tab/>
      </w:r>
      <w:r w:rsidRPr="002C2EDC">
        <w:tab/>
        <w:t>- Passwords are stored as hash codes</w:t>
      </w:r>
    </w:p>
    <w:p w:rsidR="002C2EDC" w:rsidRPr="002C2EDC" w:rsidRDefault="002C2EDC" w:rsidP="002C2EDC">
      <w:pPr>
        <w:spacing w:line="240" w:lineRule="auto"/>
        <w:rPr>
          <w:sz w:val="24"/>
          <w:szCs w:val="24"/>
        </w:rPr>
      </w:pPr>
      <w:r w:rsidRPr="002C2EDC">
        <w:tab/>
      </w:r>
      <w:r w:rsidRPr="002C2EDC">
        <w:tab/>
        <w:t>- Only valid data can be introduced</w:t>
      </w:r>
    </w:p>
    <w:p w:rsidR="0040432F" w:rsidRDefault="0040432F" w:rsidP="0040432F">
      <w:pPr>
        <w:pStyle w:val="Heading2"/>
        <w:rPr>
          <w:rFonts w:ascii="Times New Roman" w:hAnsi="Times New Roman"/>
        </w:rPr>
      </w:pPr>
      <w:bookmarkStart w:id="4" w:name="_Toc254775824"/>
      <w:r w:rsidRPr="00400EB4">
        <w:rPr>
          <w:rFonts w:ascii="Times New Roman" w:hAnsi="Times New Roman"/>
        </w:rPr>
        <w:t>Testability</w:t>
      </w:r>
      <w:bookmarkEnd w:id="4"/>
    </w:p>
    <w:p w:rsidR="002C2EDC" w:rsidRPr="002C2EDC" w:rsidRDefault="002C2EDC" w:rsidP="002C2EDC">
      <w:pPr>
        <w:jc w:val="both"/>
      </w:pPr>
      <w:r w:rsidRPr="002C2EDC">
        <w:t>All the units and their methods are tested using JUnit. I try to cover all  the cases, which are: firstly, introducing valid information, then test if login is sql injection safe or not, the introduction of invalid data (number in a name, mark out of the range [1,10], etc), dismissing and firing inexistent student or teacher respectively. I think there is no need to test the case when a teacher introduces a mark to another subject, because it may happen frequently in real life, for example when a teacher asks another to introduce their marks because they do not have time.</w:t>
      </w:r>
    </w:p>
    <w:p w:rsidR="002C2EDC" w:rsidRPr="002C2EDC" w:rsidRDefault="002C2EDC" w:rsidP="002C2EDC"/>
    <w:p w:rsidR="0040432F" w:rsidRPr="00400EB4" w:rsidRDefault="0040432F" w:rsidP="0040432F">
      <w:pPr>
        <w:pStyle w:val="Heading2"/>
        <w:rPr>
          <w:rFonts w:ascii="Times New Roman" w:hAnsi="Times New Roman"/>
        </w:rPr>
      </w:pPr>
      <w:bookmarkStart w:id="5" w:name="_Toc254775825"/>
      <w:r w:rsidRPr="00400EB4">
        <w:rPr>
          <w:rFonts w:ascii="Times New Roman" w:hAnsi="Times New Roman"/>
        </w:rPr>
        <w:t>Usability</w:t>
      </w:r>
      <w:bookmarkEnd w:id="5"/>
    </w:p>
    <w:p w:rsidR="0040432F" w:rsidRPr="00400EB4" w:rsidRDefault="0040432F" w:rsidP="0040432F"/>
    <w:p w:rsidR="00E421C6" w:rsidRPr="00400EB4" w:rsidRDefault="00AD64E8">
      <w:pPr>
        <w:pStyle w:val="Heading1"/>
        <w:rPr>
          <w:rFonts w:ascii="Times New Roman" w:hAnsi="Times New Roman"/>
        </w:rPr>
      </w:pPr>
      <w:bookmarkStart w:id="6" w:name="_Toc254775826"/>
      <w:r w:rsidRPr="00400EB4">
        <w:rPr>
          <w:rFonts w:ascii="Times New Roman" w:hAnsi="Times New Roman"/>
        </w:rPr>
        <w:t>Design Constraints</w:t>
      </w:r>
      <w:bookmarkEnd w:id="6"/>
    </w:p>
    <w:p w:rsidR="002C2EDC" w:rsidRPr="00F416FA" w:rsidRDefault="002C2EDC" w:rsidP="002C2EDC">
      <w:pPr>
        <w:ind w:firstLine="567"/>
        <w:jc w:val="both"/>
      </w:pPr>
      <w:r w:rsidRPr="00F416FA">
        <w:t xml:space="preserve">The application is a web application written in Java programming language using SpringBoot ThymeLeaf framework and JDBC (Java database connectivity). It has 4 (actually 3) type of users: principal, teacher, student and parent. </w:t>
      </w:r>
    </w:p>
    <w:p w:rsidR="00921E0D" w:rsidRPr="00400EB4" w:rsidRDefault="00921E0D">
      <w:pPr>
        <w:pStyle w:val="BodyText"/>
      </w:pPr>
    </w:p>
    <w:sectPr w:rsidR="00921E0D" w:rsidRPr="00400EB4" w:rsidSect="00E421C6">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425" w:rsidRDefault="00CF7425">
      <w:pPr>
        <w:spacing w:line="240" w:lineRule="auto"/>
      </w:pPr>
      <w:r>
        <w:separator/>
      </w:r>
    </w:p>
  </w:endnote>
  <w:endnote w:type="continuationSeparator" w:id="0">
    <w:p w:rsidR="00CF7425" w:rsidRDefault="00CF74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7CB" w:rsidRDefault="006F67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7CB" w:rsidRDefault="006F67C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rsidP="006F67CB">
          <w:pPr>
            <w:jc w:val="center"/>
          </w:pPr>
          <w:r>
            <w:sym w:font="Symbol" w:char="F0D3"/>
          </w:r>
          <w:r w:rsidR="006F67CB">
            <w:t>Baka-Balint Aron</w:t>
          </w:r>
          <w:bookmarkStart w:id="7" w:name="_GoBack"/>
          <w:bookmarkEnd w:id="7"/>
          <w:r>
            <w:t xml:space="preserve">, </w:t>
          </w:r>
          <w:r w:rsidR="00BA055D">
            <w:fldChar w:fldCharType="begin"/>
          </w:r>
          <w:r>
            <w:instrText xml:space="preserve"> DATE \@ "yyyy" </w:instrText>
          </w:r>
          <w:r w:rsidR="00BA055D">
            <w:fldChar w:fldCharType="separate"/>
          </w:r>
          <w:r w:rsidR="006F67CB">
            <w:rPr>
              <w:noProof/>
            </w:rPr>
            <w:t>2019</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6F67CB">
            <w:rPr>
              <w:rStyle w:val="PageNumber"/>
              <w:noProof/>
            </w:rPr>
            <w:t>2</w:t>
          </w:r>
          <w:r w:rsidR="00BA055D">
            <w:rPr>
              <w:rStyle w:val="PageNumber"/>
            </w:rPr>
            <w:fldChar w:fldCharType="end"/>
          </w:r>
        </w:p>
      </w:tc>
    </w:tr>
  </w:tbl>
  <w:p w:rsidR="00E421C6" w:rsidRDefault="00E421C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425" w:rsidRDefault="00CF7425">
      <w:pPr>
        <w:spacing w:line="240" w:lineRule="auto"/>
      </w:pPr>
      <w:r>
        <w:separator/>
      </w:r>
    </w:p>
  </w:footnote>
  <w:footnote w:type="continuationSeparator" w:id="0">
    <w:p w:rsidR="00CF7425" w:rsidRDefault="00CF74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7CB" w:rsidRDefault="006F67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rPr>
        <w:sz w:val="24"/>
      </w:rPr>
    </w:pPr>
  </w:p>
  <w:p w:rsidR="00E421C6" w:rsidRDefault="00E421C6">
    <w:pPr>
      <w:pBdr>
        <w:top w:val="single" w:sz="6" w:space="1" w:color="auto"/>
      </w:pBdr>
      <w:rPr>
        <w:sz w:val="24"/>
      </w:rPr>
    </w:pPr>
  </w:p>
  <w:p w:rsidR="00E421C6" w:rsidRDefault="00F416FA">
    <w:pPr>
      <w:pBdr>
        <w:bottom w:val="single" w:sz="6" w:space="1" w:color="auto"/>
      </w:pBdr>
      <w:jc w:val="right"/>
    </w:pPr>
    <w:r>
      <w:rPr>
        <w:rFonts w:ascii="Arial" w:hAnsi="Arial"/>
        <w:b/>
        <w:sz w:val="36"/>
      </w:rPr>
      <w:t>Baka-Balint Aron</w:t>
    </w:r>
  </w:p>
  <w:p w:rsidR="00697B53" w:rsidRDefault="00F416FA">
    <w:pPr>
      <w:pBdr>
        <w:bottom w:val="single" w:sz="6" w:space="1" w:color="auto"/>
      </w:pBdr>
      <w:jc w:val="right"/>
      <w:rPr>
        <w:rFonts w:ascii="Arial" w:hAnsi="Arial"/>
        <w:b/>
        <w:sz w:val="36"/>
      </w:rPr>
    </w:pPr>
    <w:r>
      <w:rPr>
        <w:rFonts w:ascii="Arial" w:hAnsi="Arial"/>
        <w:b/>
        <w:sz w:val="36"/>
      </w:rPr>
      <w:t>30431</w:t>
    </w:r>
  </w:p>
  <w:p w:rsidR="00E421C6" w:rsidRDefault="00E421C6">
    <w:pPr>
      <w:pBdr>
        <w:bottom w:val="single" w:sz="6" w:space="1" w:color="auto"/>
      </w:pBdr>
      <w:jc w:val="right"/>
      <w:rPr>
        <w:sz w:val="24"/>
      </w:rPr>
    </w:pPr>
  </w:p>
  <w:p w:rsidR="00E421C6" w:rsidRDefault="00E421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7CB" w:rsidRDefault="006F67C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606"/>
    </w:tblGrid>
    <w:tr w:rsidR="004C19C6" w:rsidTr="004C19C6">
      <w:tc>
        <w:tcPr>
          <w:tcW w:w="9606" w:type="dxa"/>
        </w:tcPr>
        <w:p w:rsidR="004C19C6" w:rsidRDefault="00D32EFC" w:rsidP="00D32EFC">
          <w:r>
            <w:t>Online Gradebook</w:t>
          </w:r>
        </w:p>
      </w:tc>
    </w:tr>
    <w:tr w:rsidR="004C19C6" w:rsidTr="004C19C6">
      <w:tc>
        <w:tcPr>
          <w:tcW w:w="9606" w:type="dxa"/>
        </w:tcPr>
        <w:p w:rsidR="004C19C6" w:rsidRDefault="00E0760C">
          <w:fldSimple w:instr=" TITLE  \* MERGEFORMAT ">
            <w:r w:rsidR="004C19C6">
              <w:t>Supplementary Specification</w:t>
            </w:r>
          </w:fldSimple>
        </w:p>
      </w:tc>
    </w:tr>
  </w:tbl>
  <w:p w:rsidR="00E421C6" w:rsidRDefault="00E421C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161A84"/>
    <w:rsid w:val="001C12A4"/>
    <w:rsid w:val="002C2EDC"/>
    <w:rsid w:val="00400EB4"/>
    <w:rsid w:val="0040432F"/>
    <w:rsid w:val="004813AB"/>
    <w:rsid w:val="004C19C6"/>
    <w:rsid w:val="00697B53"/>
    <w:rsid w:val="006F67CB"/>
    <w:rsid w:val="007A32FC"/>
    <w:rsid w:val="008421A9"/>
    <w:rsid w:val="00921E0D"/>
    <w:rsid w:val="00AD64E8"/>
    <w:rsid w:val="00BA055D"/>
    <w:rsid w:val="00CF7425"/>
    <w:rsid w:val="00D32EFC"/>
    <w:rsid w:val="00E0760C"/>
    <w:rsid w:val="00E421C6"/>
    <w:rsid w:val="00EE5133"/>
    <w:rsid w:val="00F416FA"/>
    <w:rsid w:val="00F73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2C2EDC"/>
    <w:pPr>
      <w:spacing w:after="120"/>
      <w:ind w:left="720"/>
    </w:pPr>
    <w:rPr>
      <w:color w:val="000000"/>
      <w:sz w:val="24"/>
      <w:szCs w:val="24"/>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8564FA2C-CBF7-431E-9F66-2EE3E103D1B8}">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RUP_SupplementarySpecification.dot</Template>
  <TotalTime>16</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Supplementary Specification</vt:lpstr>
    </vt:vector>
  </TitlesOfParts>
  <Manager>[Dokumentverantwortlicher]</Manager>
  <Company>&lt;Company Name&gt;</Company>
  <LinksUpToDate>false</LinksUpToDate>
  <CharactersWithSpaces>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Windows User</cp:lastModifiedBy>
  <cp:revision>8</cp:revision>
  <cp:lastPrinted>1900-12-31T22:00:00Z</cp:lastPrinted>
  <dcterms:created xsi:type="dcterms:W3CDTF">2019-03-03T14:30:00Z</dcterms:created>
  <dcterms:modified xsi:type="dcterms:W3CDTF">2019-03-16T13:27:00Z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2019-03-03T14:26:02Z</vt:filetime>
  </property>
</Properties>
</file>