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89537A" w:rsidP="00A62B22">
      <w:pPr>
        <w:pStyle w:val="Title"/>
        <w:jc w:val="right"/>
        <w:rPr>
          <w:rFonts w:ascii="Times New Roman" w:hAnsi="Times New Roman"/>
        </w:rPr>
      </w:pPr>
      <w:r>
        <w:rPr>
          <w:rFonts w:ascii="Times New Roman" w:hAnsi="Times New Roman"/>
        </w:rPr>
        <w:t>Tours &amp; Travels</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E52056">
      <w:pPr>
        <w:pStyle w:val="InfoBlue"/>
        <w:ind w:left="0"/>
        <w:rPr>
          <w:sz w:val="28"/>
        </w:rPr>
      </w:pPr>
    </w:p>
    <w:p w:rsidR="00A62B22" w:rsidRPr="00CE4FC0" w:rsidRDefault="00A62B22" w:rsidP="00A62B22">
      <w:pPr>
        <w:sectPr w:rsidR="00A62B22" w:rsidRPr="00CE4FC0">
          <w:headerReference w:type="default" r:id="rId8"/>
          <w:footerReference w:type="even" r:id="rId9"/>
          <w:pgSz w:w="12240" w:h="15840" w:code="1"/>
          <w:pgMar w:top="1440" w:right="1440" w:bottom="1440" w:left="1440" w:header="720" w:footer="720" w:gutter="0"/>
          <w:cols w:space="720"/>
          <w:vAlign w:val="center"/>
        </w:sect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0" w:name="_Toc285793955"/>
      <w:r w:rsidRPr="00CE4FC0">
        <w:rPr>
          <w:rFonts w:ascii="Times New Roman" w:hAnsi="Times New Roman"/>
        </w:rPr>
        <w:lastRenderedPageBreak/>
        <w:t>Elaboration – Iteration 1</w:t>
      </w:r>
      <w:r w:rsidR="00262542">
        <w:rPr>
          <w:rFonts w:ascii="Times New Roman" w:hAnsi="Times New Roman"/>
        </w:rPr>
        <w:t>.1</w:t>
      </w:r>
      <w:bookmarkEnd w:id="0"/>
    </w:p>
    <w:p w:rsidR="00D54784" w:rsidRPr="00CE4FC0" w:rsidRDefault="00D54784" w:rsidP="00D54784">
      <w:pPr>
        <w:pStyle w:val="Heading1"/>
        <w:rPr>
          <w:rFonts w:ascii="Times New Roman" w:hAnsi="Times New Roman"/>
        </w:rPr>
      </w:pPr>
      <w:bookmarkStart w:id="1" w:name="_Toc285793956"/>
      <w:r w:rsidRPr="00CE4FC0">
        <w:rPr>
          <w:rFonts w:ascii="Times New Roman" w:hAnsi="Times New Roman"/>
        </w:rPr>
        <w:t>Domain Model</w:t>
      </w:r>
      <w:bookmarkEnd w:id="1"/>
    </w:p>
    <w:p w:rsidR="00BD1966" w:rsidRDefault="00BD1966" w:rsidP="00D54784">
      <w:pPr>
        <w:ind w:left="720"/>
        <w:rPr>
          <w:i/>
          <w:color w:val="943634"/>
        </w:rPr>
      </w:pPr>
      <w:r>
        <w:rPr>
          <w:i/>
          <w:noProof/>
          <w:color w:val="943634"/>
          <w:lang w:val="en-GB" w:eastAsia="en-GB"/>
        </w:rPr>
        <w:drawing>
          <wp:inline distT="0" distB="0" distL="0" distR="0">
            <wp:extent cx="5163414"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174790" cy="2316492"/>
                    </a:xfrm>
                    <a:prstGeom prst="rect">
                      <a:avLst/>
                    </a:prstGeom>
                  </pic:spPr>
                </pic:pic>
              </a:graphicData>
            </a:graphic>
          </wp:inline>
        </w:drawing>
      </w:r>
    </w:p>
    <w:p w:rsidR="00525774" w:rsidRDefault="00525774" w:rsidP="00D54784">
      <w:pPr>
        <w:ind w:left="720"/>
        <w:rPr>
          <w:i/>
          <w:color w:val="943634"/>
        </w:rPr>
      </w:pPr>
    </w:p>
    <w:p w:rsidR="00525774" w:rsidRDefault="00525774" w:rsidP="00D54784">
      <w:pPr>
        <w:ind w:left="720"/>
        <w:rPr>
          <w:i/>
          <w:color w:val="943634"/>
        </w:rPr>
      </w:pPr>
    </w:p>
    <w:p w:rsidR="00525774" w:rsidRDefault="00967FB1" w:rsidP="00D54784">
      <w:pPr>
        <w:ind w:left="720"/>
      </w:pPr>
      <w:r>
        <w:t>My app will have as models the above</w:t>
      </w:r>
      <w:r w:rsidR="00525774">
        <w:t xml:space="preserve"> entities. The relationships between these entities are the following:</w:t>
      </w:r>
    </w:p>
    <w:p w:rsidR="00967FB1" w:rsidRDefault="00967FB1" w:rsidP="00525774">
      <w:pPr>
        <w:pStyle w:val="ListParagraph"/>
        <w:numPr>
          <w:ilvl w:val="0"/>
          <w:numId w:val="24"/>
        </w:numPr>
      </w:pPr>
      <w:r>
        <w:t xml:space="preserve">The tourist will be able to book multiple tours, while the tour </w:t>
      </w:r>
      <w:r w:rsidR="00525774">
        <w:t xml:space="preserve">needs to have more than one tourist so it can have multiple tourists as well. We are in the situation of a many-to-many relationship. </w:t>
      </w:r>
      <w:r>
        <w:t xml:space="preserve"> </w:t>
      </w:r>
    </w:p>
    <w:p w:rsidR="00525774" w:rsidRDefault="00525774" w:rsidP="00525774">
      <w:pPr>
        <w:pStyle w:val="ListParagraph"/>
        <w:numPr>
          <w:ilvl w:val="0"/>
          <w:numId w:val="24"/>
        </w:numPr>
      </w:pPr>
      <w:r>
        <w:t>The tour can only have one guide and among its attributes it also contains the guide’s id, but the guide can organize many tours, not just one, so we find ourselves in the situation of a one-to-many relationship.</w:t>
      </w:r>
    </w:p>
    <w:p w:rsidR="00525774" w:rsidRDefault="00525774" w:rsidP="00525774">
      <w:pPr>
        <w:pStyle w:val="ListParagraph"/>
        <w:numPr>
          <w:ilvl w:val="0"/>
          <w:numId w:val="24"/>
        </w:numPr>
      </w:pPr>
      <w:r>
        <w:t>The tour can take place in a single location, while a location can have multiple tours being held.</w:t>
      </w:r>
    </w:p>
    <w:p w:rsidR="00525774" w:rsidRDefault="00525774" w:rsidP="00525774">
      <w:pPr>
        <w:pStyle w:val="ListParagraph"/>
        <w:numPr>
          <w:ilvl w:val="0"/>
          <w:numId w:val="24"/>
        </w:numPr>
      </w:pPr>
      <w:r>
        <w:t>The location can have only one city, but the city can have more locations.</w:t>
      </w:r>
    </w:p>
    <w:p w:rsidR="00525774" w:rsidRPr="00967FB1" w:rsidRDefault="00525774" w:rsidP="00525774">
      <w:pPr>
        <w:pStyle w:val="ListParagraph"/>
        <w:ind w:left="2160"/>
      </w:pPr>
    </w:p>
    <w:p w:rsidR="00D54784" w:rsidRPr="00CE4FC0" w:rsidRDefault="00D54784" w:rsidP="00D54784">
      <w:pPr>
        <w:pStyle w:val="Heading1"/>
        <w:rPr>
          <w:rFonts w:ascii="Times New Roman" w:hAnsi="Times New Roman"/>
        </w:rPr>
      </w:pPr>
      <w:bookmarkStart w:id="2" w:name="_Toc285793957"/>
      <w:r w:rsidRPr="00CE4FC0">
        <w:rPr>
          <w:rFonts w:ascii="Times New Roman" w:hAnsi="Times New Roman"/>
        </w:rPr>
        <w:t>Architectural Design</w:t>
      </w:r>
      <w:bookmarkEnd w:id="2"/>
    </w:p>
    <w:p w:rsidR="003000E3" w:rsidRDefault="00D54784" w:rsidP="003000E3">
      <w:pPr>
        <w:pStyle w:val="Heading2"/>
        <w:rPr>
          <w:rFonts w:ascii="Times New Roman" w:hAnsi="Times New Roman"/>
        </w:rPr>
      </w:pPr>
      <w:bookmarkStart w:id="3" w:name="_Toc285793958"/>
      <w:r w:rsidRPr="00CE4FC0">
        <w:rPr>
          <w:rFonts w:ascii="Times New Roman" w:hAnsi="Times New Roman"/>
        </w:rPr>
        <w:t>Conceptual Architecture</w:t>
      </w:r>
      <w:bookmarkEnd w:id="3"/>
    </w:p>
    <w:p w:rsidR="003000E3" w:rsidRDefault="003000E3" w:rsidP="003000E3"/>
    <w:p w:rsidR="003000E3" w:rsidRDefault="003000E3" w:rsidP="003000E3">
      <w:pPr>
        <w:ind w:left="720"/>
      </w:pPr>
      <w:r>
        <w:t>Functional requirements</w:t>
      </w:r>
    </w:p>
    <w:p w:rsidR="003000E3" w:rsidRDefault="003000E3" w:rsidP="003000E3">
      <w:pPr>
        <w:ind w:left="720"/>
      </w:pPr>
    </w:p>
    <w:p w:rsidR="003000E3" w:rsidRDefault="003000E3" w:rsidP="003000E3">
      <w:pPr>
        <w:ind w:left="720"/>
      </w:pPr>
      <w:r>
        <w:tab/>
        <w:t xml:space="preserve">R1. </w:t>
      </w:r>
      <w:r w:rsidRPr="003000E3">
        <w:t>The system is a</w:t>
      </w:r>
      <w:r>
        <w:t xml:space="preserve"> travel planning app. The system can find the following optimal travel tours:</w:t>
      </w:r>
    </w:p>
    <w:p w:rsidR="003000E3" w:rsidRDefault="003000E3" w:rsidP="003000E3">
      <w:pPr>
        <w:pStyle w:val="ListParagraph"/>
        <w:numPr>
          <w:ilvl w:val="0"/>
          <w:numId w:val="16"/>
        </w:numPr>
      </w:pPr>
      <w:r>
        <w:t>Most economical</w:t>
      </w:r>
    </w:p>
    <w:p w:rsidR="003000E3" w:rsidRDefault="003000E3" w:rsidP="003000E3">
      <w:pPr>
        <w:pStyle w:val="ListParagraph"/>
        <w:numPr>
          <w:ilvl w:val="0"/>
          <w:numId w:val="16"/>
        </w:numPr>
      </w:pPr>
      <w:r>
        <w:t>Cheapest</w:t>
      </w:r>
    </w:p>
    <w:p w:rsidR="003000E3" w:rsidRDefault="003000E3" w:rsidP="003000E3">
      <w:pPr>
        <w:pStyle w:val="ListParagraph"/>
        <w:numPr>
          <w:ilvl w:val="0"/>
          <w:numId w:val="16"/>
        </w:numPr>
      </w:pPr>
      <w:r>
        <w:t xml:space="preserve">Most pleasant </w:t>
      </w:r>
    </w:p>
    <w:p w:rsidR="003000E3" w:rsidRDefault="003000E3" w:rsidP="003000E3">
      <w:pPr>
        <w:pStyle w:val="ListParagraph"/>
        <w:numPr>
          <w:ilvl w:val="1"/>
          <w:numId w:val="15"/>
        </w:numPr>
      </w:pPr>
      <w:r>
        <w:t xml:space="preserve"> Most sightseeing spots</w:t>
      </w:r>
    </w:p>
    <w:p w:rsidR="003000E3" w:rsidRDefault="003000E3" w:rsidP="003000E3">
      <w:pPr>
        <w:pStyle w:val="ListParagraph"/>
        <w:numPr>
          <w:ilvl w:val="1"/>
          <w:numId w:val="15"/>
        </w:numPr>
      </w:pPr>
      <w:r>
        <w:t>Along rivers and through parks</w:t>
      </w:r>
    </w:p>
    <w:p w:rsidR="003000E3" w:rsidRDefault="003000E3" w:rsidP="003000E3">
      <w:pPr>
        <w:ind w:left="1440"/>
      </w:pPr>
      <w:r>
        <w:t>R2. The places, the data regarding booking and personal data of the tourists and of the guides are all stored in a database</w:t>
      </w:r>
    </w:p>
    <w:p w:rsidR="003000E3" w:rsidRDefault="003000E3" w:rsidP="003000E3">
      <w:pPr>
        <w:ind w:left="1440"/>
      </w:pPr>
      <w:r>
        <w:t>R3. The admin and the developer of the app can add/remove tours</w:t>
      </w:r>
    </w:p>
    <w:p w:rsidR="00876AA3" w:rsidRDefault="00876AA3" w:rsidP="003000E3">
      <w:pPr>
        <w:ind w:left="1440"/>
      </w:pPr>
      <w:r>
        <w:t>R4. The user can search for cities, locations and through a wide range of tours for each chosen location</w:t>
      </w:r>
    </w:p>
    <w:p w:rsidR="00876AA3" w:rsidRDefault="00876AA3" w:rsidP="003000E3">
      <w:pPr>
        <w:ind w:left="1440"/>
      </w:pPr>
      <w:r>
        <w:t xml:space="preserve">R5. </w:t>
      </w:r>
      <w:r w:rsidRPr="00876AA3">
        <w:t>The system needs to interact with</w:t>
      </w:r>
      <w:r>
        <w:t xml:space="preserve"> </w:t>
      </w:r>
      <w:r w:rsidRPr="00876AA3">
        <w:t>external</w:t>
      </w:r>
      <w:r>
        <w:t xml:space="preserve"> </w:t>
      </w:r>
      <w:r w:rsidRPr="00876AA3">
        <w:t>services</w:t>
      </w:r>
      <w:r>
        <w:t xml:space="preserve"> (for example, if a specific tour includes a visit to the museum, it should buy tickets for that museum)</w:t>
      </w:r>
    </w:p>
    <w:p w:rsidR="00876AA3" w:rsidRDefault="00876AA3" w:rsidP="003000E3">
      <w:pPr>
        <w:ind w:left="1440"/>
      </w:pPr>
      <w:r>
        <w:t xml:space="preserve">R6. </w:t>
      </w:r>
      <w:r w:rsidRPr="00876AA3">
        <w:t>The system needs to provide</w:t>
      </w:r>
      <w:r>
        <w:t xml:space="preserve"> </w:t>
      </w:r>
      <w:r w:rsidRPr="00876AA3">
        <w:t>user</w:t>
      </w:r>
      <w:r>
        <w:t xml:space="preserve"> </w:t>
      </w:r>
      <w:r w:rsidRPr="00876AA3">
        <w:t>managemen</w:t>
      </w:r>
      <w:r>
        <w:t>t:</w:t>
      </w:r>
    </w:p>
    <w:p w:rsidR="00876AA3" w:rsidRDefault="00876AA3" w:rsidP="00876AA3">
      <w:pPr>
        <w:pStyle w:val="ListParagraph"/>
        <w:numPr>
          <w:ilvl w:val="0"/>
          <w:numId w:val="17"/>
        </w:numPr>
      </w:pPr>
      <w:r>
        <w:t>Register new users</w:t>
      </w:r>
    </w:p>
    <w:p w:rsidR="00876AA3" w:rsidRDefault="00876AA3" w:rsidP="00876AA3">
      <w:pPr>
        <w:pStyle w:val="ListParagraph"/>
        <w:numPr>
          <w:ilvl w:val="0"/>
          <w:numId w:val="17"/>
        </w:numPr>
      </w:pPr>
      <w:r>
        <w:t>Log-in/Log-out</w:t>
      </w:r>
    </w:p>
    <w:p w:rsidR="00876AA3" w:rsidRDefault="00876AA3" w:rsidP="00876AA3">
      <w:pPr>
        <w:pStyle w:val="ListParagraph"/>
        <w:numPr>
          <w:ilvl w:val="0"/>
          <w:numId w:val="17"/>
        </w:numPr>
      </w:pPr>
      <w:r>
        <w:t>Store user preferences</w:t>
      </w:r>
    </w:p>
    <w:p w:rsidR="00876AA3" w:rsidRDefault="00876AA3" w:rsidP="00876AA3">
      <w:pPr>
        <w:pStyle w:val="ListParagraph"/>
        <w:numPr>
          <w:ilvl w:val="0"/>
          <w:numId w:val="17"/>
        </w:numPr>
      </w:pPr>
      <w:r>
        <w:t>Store credentials for purchase</w:t>
      </w:r>
    </w:p>
    <w:p w:rsidR="00525774" w:rsidRDefault="00525774" w:rsidP="00525774"/>
    <w:p w:rsidR="00525774" w:rsidRDefault="00525774" w:rsidP="00525774"/>
    <w:p w:rsidR="00525774" w:rsidRDefault="00525774" w:rsidP="00525774"/>
    <w:p w:rsidR="00525774" w:rsidRDefault="00525774" w:rsidP="00525774"/>
    <w:p w:rsidR="00525774" w:rsidRDefault="00525774" w:rsidP="00525774"/>
    <w:p w:rsidR="00D1664F" w:rsidRDefault="00D1664F" w:rsidP="00D1664F"/>
    <w:p w:rsidR="00D1664F" w:rsidRDefault="00D1664F" w:rsidP="00D1664F">
      <w:pPr>
        <w:ind w:left="720"/>
      </w:pPr>
      <w:r>
        <w:t>Architectural style</w:t>
      </w:r>
    </w:p>
    <w:p w:rsidR="00D1664F" w:rsidRDefault="00D1664F" w:rsidP="00D1664F">
      <w:pPr>
        <w:ind w:left="720"/>
      </w:pPr>
    </w:p>
    <w:p w:rsidR="00D1664F" w:rsidRDefault="00D1664F" w:rsidP="00D1664F">
      <w:pPr>
        <w:ind w:left="720"/>
      </w:pPr>
      <w:r>
        <w:tab/>
        <w:t xml:space="preserve">I am going to use the Layered architectural style </w:t>
      </w:r>
      <w:r w:rsidR="007A4564">
        <w:t xml:space="preserve">given </w:t>
      </w:r>
      <w:r>
        <w:t>the following reasons:</w:t>
      </w:r>
    </w:p>
    <w:p w:rsidR="00D1664F" w:rsidRDefault="00D1664F" w:rsidP="00D1664F">
      <w:pPr>
        <w:pStyle w:val="ListParagraph"/>
        <w:numPr>
          <w:ilvl w:val="0"/>
          <w:numId w:val="18"/>
        </w:numPr>
      </w:pPr>
      <w:r>
        <w:t>It enforces a better separation between the responsibilities the app should carry out</w:t>
      </w:r>
    </w:p>
    <w:p w:rsidR="00967FB1" w:rsidRDefault="00967FB1" w:rsidP="00D1664F">
      <w:pPr>
        <w:pStyle w:val="ListParagraph"/>
        <w:numPr>
          <w:ilvl w:val="0"/>
          <w:numId w:val="18"/>
        </w:numPr>
      </w:pPr>
      <w:r>
        <w:t xml:space="preserve">Each layer of the layered architecture pattern has a specific responsibility within the application: </w:t>
      </w:r>
    </w:p>
    <w:p w:rsidR="00967FB1" w:rsidRDefault="00967FB1" w:rsidP="00967FB1">
      <w:pPr>
        <w:pStyle w:val="ListParagraph"/>
        <w:numPr>
          <w:ilvl w:val="0"/>
          <w:numId w:val="23"/>
        </w:numPr>
      </w:pPr>
      <w:r>
        <w:t>A  presentation layer would be responsible for handling all user interface and browser communication logic, whereas a business layer would be responsible for executing specific business rules associated with the request</w:t>
      </w:r>
    </w:p>
    <w:p w:rsidR="00D1664F" w:rsidRDefault="00D1664F" w:rsidP="00D1664F">
      <w:pPr>
        <w:pStyle w:val="ListParagraph"/>
        <w:numPr>
          <w:ilvl w:val="0"/>
          <w:numId w:val="18"/>
        </w:numPr>
      </w:pPr>
      <w:r>
        <w:t>It is easier to understand and to maintain for the developer</w:t>
      </w:r>
    </w:p>
    <w:p w:rsidR="00D1664F" w:rsidRDefault="00D1664F" w:rsidP="00D1664F">
      <w:pPr>
        <w:pStyle w:val="ListParagraph"/>
        <w:numPr>
          <w:ilvl w:val="0"/>
          <w:numId w:val="18"/>
        </w:numPr>
      </w:pPr>
      <w:r>
        <w:t xml:space="preserve">It </w:t>
      </w:r>
      <w:r w:rsidR="007A4564">
        <w:t>is easier to write because it is cleaner and better organized</w:t>
      </w:r>
    </w:p>
    <w:p w:rsidR="007A4564" w:rsidRPr="003000E3" w:rsidRDefault="007A4564" w:rsidP="00D1664F">
      <w:pPr>
        <w:pStyle w:val="ListParagraph"/>
        <w:numPr>
          <w:ilvl w:val="0"/>
          <w:numId w:val="18"/>
        </w:numPr>
      </w:pPr>
      <w:r>
        <w:t>It is easier to extend because the process of adding new features or changing the current features is simplified</w:t>
      </w:r>
    </w:p>
    <w:p w:rsidR="00D3089B" w:rsidRDefault="00D3089B" w:rsidP="00D54784">
      <w:pPr>
        <w:ind w:left="720"/>
        <w:rPr>
          <w:i/>
          <w:color w:val="943634"/>
        </w:rPr>
      </w:pPr>
    </w:p>
    <w:p w:rsidR="007A4564" w:rsidRDefault="007A4564" w:rsidP="00D54784">
      <w:pPr>
        <w:ind w:left="720"/>
        <w:rPr>
          <w:i/>
          <w:color w:val="943634"/>
        </w:rPr>
      </w:pPr>
    </w:p>
    <w:p w:rsidR="007A4564" w:rsidRDefault="007A4564" w:rsidP="00D54784">
      <w:pPr>
        <w:ind w:left="720"/>
        <w:rPr>
          <w:i/>
          <w:color w:val="943634"/>
        </w:rPr>
      </w:pPr>
    </w:p>
    <w:p w:rsidR="007A4564" w:rsidRDefault="007A4564" w:rsidP="007A4564">
      <w:pPr>
        <w:ind w:left="720"/>
        <w:rPr>
          <w:color w:val="943634"/>
        </w:rPr>
      </w:pPr>
    </w:p>
    <w:p w:rsidR="007A4564" w:rsidRDefault="007A4564" w:rsidP="007A4564">
      <w:pPr>
        <w:ind w:left="720"/>
      </w:pPr>
      <w:r w:rsidRPr="007A4564">
        <w:t>Architectural pattern</w:t>
      </w:r>
    </w:p>
    <w:p w:rsidR="007A4564" w:rsidRDefault="007A4564" w:rsidP="007A4564">
      <w:pPr>
        <w:ind w:left="720"/>
      </w:pPr>
      <w:r>
        <w:tab/>
      </w:r>
    </w:p>
    <w:p w:rsidR="007A4564" w:rsidRDefault="007A4564" w:rsidP="007A4564">
      <w:pPr>
        <w:ind w:left="720"/>
      </w:pPr>
      <w:r>
        <w:tab/>
        <w:t>I am going to use the Model-View-Controller architectural pattern given the following reasons:</w:t>
      </w:r>
    </w:p>
    <w:p w:rsidR="007A4564" w:rsidRDefault="007A4564" w:rsidP="00967FB1">
      <w:pPr>
        <w:pStyle w:val="ListParagraph"/>
        <w:numPr>
          <w:ilvl w:val="0"/>
          <w:numId w:val="22"/>
        </w:numPr>
      </w:pPr>
      <w:r>
        <w:t>There is a better separation between the different aspects of the app(input logic, business logic, and UI logic)</w:t>
      </w:r>
      <w:r w:rsidR="00967FB1">
        <w:t xml:space="preserve"> : </w:t>
      </w:r>
      <w:r w:rsidR="00967FB1">
        <w:tab/>
      </w:r>
    </w:p>
    <w:p w:rsidR="00967FB1" w:rsidRDefault="00967FB1" w:rsidP="00967FB1">
      <w:pPr>
        <w:pStyle w:val="ListParagraph"/>
        <w:numPr>
          <w:ilvl w:val="1"/>
          <w:numId w:val="19"/>
        </w:numPr>
      </w:pPr>
      <w:r>
        <w:t>The UI logic belongs in the view</w:t>
      </w:r>
    </w:p>
    <w:p w:rsidR="00967FB1" w:rsidRDefault="00967FB1" w:rsidP="00967FB1">
      <w:pPr>
        <w:pStyle w:val="ListParagraph"/>
        <w:numPr>
          <w:ilvl w:val="1"/>
          <w:numId w:val="19"/>
        </w:numPr>
      </w:pPr>
      <w:r>
        <w:t xml:space="preserve">Input logic belongs in the controller </w:t>
      </w:r>
    </w:p>
    <w:p w:rsidR="00967FB1" w:rsidRDefault="00967FB1" w:rsidP="00967FB1">
      <w:pPr>
        <w:pStyle w:val="ListParagraph"/>
        <w:numPr>
          <w:ilvl w:val="1"/>
          <w:numId w:val="19"/>
        </w:numPr>
      </w:pPr>
      <w:r>
        <w:t>Business logic belongs in the model</w:t>
      </w:r>
    </w:p>
    <w:p w:rsidR="00967FB1" w:rsidRPr="007A4564" w:rsidRDefault="00967FB1" w:rsidP="00967FB1">
      <w:pPr>
        <w:pStyle w:val="ListParagraph"/>
        <w:numPr>
          <w:ilvl w:val="0"/>
          <w:numId w:val="21"/>
        </w:numPr>
      </w:pPr>
      <w:r>
        <w:t>This separation enables the possibility to focus on one aspect of the implementation at a time</w:t>
      </w: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525774" w:rsidRDefault="00525774" w:rsidP="00D54784">
      <w:pPr>
        <w:ind w:left="720"/>
        <w:rPr>
          <w:i/>
          <w:color w:val="943634"/>
        </w:rPr>
      </w:pPr>
    </w:p>
    <w:p w:rsidR="00525774" w:rsidRDefault="00525774" w:rsidP="00D54784">
      <w:pPr>
        <w:ind w:left="720"/>
        <w:rPr>
          <w:i/>
          <w:color w:val="943634"/>
        </w:rPr>
      </w:pPr>
    </w:p>
    <w:p w:rsidR="00D3089B" w:rsidRDefault="00D3089B" w:rsidP="00D54784">
      <w:pPr>
        <w:ind w:left="720"/>
        <w:rPr>
          <w:i/>
          <w:color w:val="943634"/>
        </w:rPr>
      </w:pPr>
    </w:p>
    <w:p w:rsidR="00D3089B" w:rsidRDefault="00D3089B" w:rsidP="00D54784">
      <w:pPr>
        <w:ind w:left="720"/>
        <w:rPr>
          <w:i/>
          <w:color w:val="943634"/>
        </w:rPr>
      </w:pPr>
    </w:p>
    <w:p w:rsidR="00D3089B" w:rsidRPr="00CE4FC0" w:rsidRDefault="00D3089B" w:rsidP="00D54784">
      <w:pPr>
        <w:ind w:left="720"/>
        <w:rPr>
          <w:i/>
          <w:color w:val="943634"/>
        </w:rPr>
      </w:pPr>
    </w:p>
    <w:p w:rsidR="00D54784" w:rsidRPr="00CE4FC0" w:rsidRDefault="00D54784" w:rsidP="00D54784">
      <w:pPr>
        <w:pStyle w:val="Heading2"/>
        <w:rPr>
          <w:rFonts w:ascii="Times New Roman" w:hAnsi="Times New Roman"/>
        </w:rPr>
      </w:pPr>
      <w:bookmarkStart w:id="4" w:name="_Toc285793959"/>
      <w:r w:rsidRPr="00CE4FC0">
        <w:rPr>
          <w:rFonts w:ascii="Times New Roman" w:hAnsi="Times New Roman"/>
        </w:rPr>
        <w:lastRenderedPageBreak/>
        <w:t>Package Design</w:t>
      </w:r>
      <w:bookmarkEnd w:id="4"/>
    </w:p>
    <w:p w:rsidR="00F67FD0" w:rsidRDefault="00F67FD0" w:rsidP="00D54784">
      <w:pPr>
        <w:ind w:left="720"/>
      </w:pPr>
      <w:r>
        <w:t>One package depends on another if changes in the other could possibly force changes in the first.</w:t>
      </w:r>
    </w:p>
    <w:p w:rsidR="00D3089B" w:rsidRDefault="00D3089B" w:rsidP="00D54784">
      <w:pPr>
        <w:ind w:left="720"/>
        <w:rPr>
          <w:i/>
          <w:color w:val="943634"/>
        </w:rPr>
      </w:pPr>
      <w:r>
        <w:rPr>
          <w:i/>
          <w:noProof/>
          <w:color w:val="943634"/>
          <w:lang w:val="en-GB" w:eastAsia="en-GB"/>
        </w:rPr>
        <w:drawing>
          <wp:inline distT="0" distB="0" distL="0" distR="0">
            <wp:extent cx="6427694" cy="77832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1).png"/>
                    <pic:cNvPicPr/>
                  </pic:nvPicPr>
                  <pic:blipFill>
                    <a:blip r:embed="rId11">
                      <a:extLst>
                        <a:ext uri="{28A0092B-C50C-407E-A947-70E740481C1C}">
                          <a14:useLocalDpi xmlns:a14="http://schemas.microsoft.com/office/drawing/2010/main" val="0"/>
                        </a:ext>
                      </a:extLst>
                    </a:blip>
                    <a:stretch>
                      <a:fillRect/>
                    </a:stretch>
                  </pic:blipFill>
                  <pic:spPr>
                    <a:xfrm>
                      <a:off x="0" y="0"/>
                      <a:ext cx="6433384" cy="7790168"/>
                    </a:xfrm>
                    <a:prstGeom prst="rect">
                      <a:avLst/>
                    </a:prstGeom>
                  </pic:spPr>
                </pic:pic>
              </a:graphicData>
            </a:graphic>
          </wp:inline>
        </w:drawing>
      </w:r>
    </w:p>
    <w:p w:rsidR="00D3089B" w:rsidRPr="00CE4FC0" w:rsidRDefault="00D3089B" w:rsidP="00D54784">
      <w:pPr>
        <w:ind w:left="720"/>
        <w:rPr>
          <w:i/>
          <w:color w:val="943634"/>
        </w:rPr>
      </w:pPr>
    </w:p>
    <w:p w:rsidR="00D54784" w:rsidRDefault="00D54784" w:rsidP="00D54784">
      <w:pPr>
        <w:pStyle w:val="Heading2"/>
        <w:rPr>
          <w:rFonts w:ascii="Times New Roman" w:hAnsi="Times New Roman"/>
        </w:rPr>
      </w:pPr>
      <w:bookmarkStart w:id="5" w:name="_Toc285793960"/>
      <w:r w:rsidRPr="00CE4FC0">
        <w:rPr>
          <w:rFonts w:ascii="Times New Roman" w:hAnsi="Times New Roman"/>
        </w:rPr>
        <w:lastRenderedPageBreak/>
        <w:t>Component and Deployment Diagrams</w:t>
      </w:r>
      <w:bookmarkEnd w:id="5"/>
    </w:p>
    <w:p w:rsidR="003F5A2F" w:rsidRPr="003F5A2F" w:rsidRDefault="003F5A2F" w:rsidP="003F5A2F">
      <w:r>
        <w:t>Component Diagram</w:t>
      </w:r>
    </w:p>
    <w:p w:rsidR="00262542" w:rsidRDefault="003F5A2F" w:rsidP="003F5A2F">
      <w:pPr>
        <w:pStyle w:val="Heading1"/>
        <w:numPr>
          <w:ilvl w:val="0"/>
          <w:numId w:val="0"/>
        </w:numPr>
        <w:tabs>
          <w:tab w:val="left" w:pos="720"/>
        </w:tabs>
        <w:ind w:left="720" w:hanging="720"/>
        <w:rPr>
          <w:rFonts w:ascii="Times New Roman" w:hAnsi="Times New Roman"/>
          <w:b w:val="0"/>
        </w:rPr>
      </w:pPr>
      <w:r>
        <w:rPr>
          <w:rFonts w:ascii="Times New Roman" w:hAnsi="Times New Roman"/>
          <w:b w:val="0"/>
          <w:noProof/>
          <w:lang w:val="en-GB" w:eastAsia="en-GB"/>
        </w:rPr>
        <w:drawing>
          <wp:inline distT="0" distB="0" distL="0" distR="0">
            <wp:extent cx="6338047" cy="35313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2).png"/>
                    <pic:cNvPicPr/>
                  </pic:nvPicPr>
                  <pic:blipFill>
                    <a:blip r:embed="rId12">
                      <a:extLst>
                        <a:ext uri="{28A0092B-C50C-407E-A947-70E740481C1C}">
                          <a14:useLocalDpi xmlns:a14="http://schemas.microsoft.com/office/drawing/2010/main" val="0"/>
                        </a:ext>
                      </a:extLst>
                    </a:blip>
                    <a:stretch>
                      <a:fillRect/>
                    </a:stretch>
                  </pic:blipFill>
                  <pic:spPr>
                    <a:xfrm>
                      <a:off x="0" y="0"/>
                      <a:ext cx="6340474" cy="3532681"/>
                    </a:xfrm>
                    <a:prstGeom prst="rect">
                      <a:avLst/>
                    </a:prstGeom>
                  </pic:spPr>
                </pic:pic>
              </a:graphicData>
            </a:graphic>
          </wp:inline>
        </w:drawing>
      </w:r>
    </w:p>
    <w:p w:rsidR="003F5A2F" w:rsidRDefault="003F5A2F" w:rsidP="003F5A2F"/>
    <w:p w:rsidR="003F5A2F" w:rsidRDefault="003F5A2F" w:rsidP="003F5A2F">
      <w:r>
        <w:t>Deployment Diagram</w:t>
      </w:r>
    </w:p>
    <w:p w:rsidR="003F5A2F" w:rsidRPr="003F5A2F" w:rsidRDefault="00E128E0" w:rsidP="003F5A2F">
      <w:r>
        <w:rPr>
          <w:noProof/>
          <w:lang w:val="en-GB" w:eastAsia="en-GB"/>
        </w:rPr>
        <w:drawing>
          <wp:inline distT="0" distB="0" distL="0" distR="0">
            <wp:extent cx="3914775"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15).png"/>
                    <pic:cNvPicPr/>
                  </pic:nvPicPr>
                  <pic:blipFill>
                    <a:blip r:embed="rId13">
                      <a:extLst>
                        <a:ext uri="{28A0092B-C50C-407E-A947-70E740481C1C}">
                          <a14:useLocalDpi xmlns:a14="http://schemas.microsoft.com/office/drawing/2010/main" val="0"/>
                        </a:ext>
                      </a:extLst>
                    </a:blip>
                    <a:stretch>
                      <a:fillRect/>
                    </a:stretch>
                  </pic:blipFill>
                  <pic:spPr>
                    <a:xfrm>
                      <a:off x="0" y="0"/>
                      <a:ext cx="3914775" cy="3390900"/>
                    </a:xfrm>
                    <a:prstGeom prst="rect">
                      <a:avLst/>
                    </a:prstGeom>
                  </pic:spPr>
                </pic:pic>
              </a:graphicData>
            </a:graphic>
          </wp:inline>
        </w:drawing>
      </w:r>
    </w:p>
    <w:p w:rsidR="003F5A2F" w:rsidRPr="003F5A2F" w:rsidRDefault="003F5A2F" w:rsidP="003F5A2F"/>
    <w:p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6"/>
    </w:p>
    <w:p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rsidR="00934A61" w:rsidRPr="00CE4FC0"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rsidR="00067E94" w:rsidRDefault="008F4871" w:rsidP="00262542">
      <w:pPr>
        <w:ind w:left="709"/>
        <w:rPr>
          <w:i/>
          <w:color w:val="943634"/>
        </w:rPr>
      </w:pPr>
      <w:r>
        <w:rPr>
          <w:i/>
          <w:noProof/>
          <w:color w:val="943634"/>
          <w:lang w:val="en-GB" w:eastAsia="en-GB"/>
        </w:rPr>
        <w:drawing>
          <wp:inline distT="0" distB="0" distL="0" distR="0">
            <wp:extent cx="5934075" cy="4867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4">
                      <a:extLst>
                        <a:ext uri="{28A0092B-C50C-407E-A947-70E740481C1C}">
                          <a14:useLocalDpi xmlns:a14="http://schemas.microsoft.com/office/drawing/2010/main" val="0"/>
                        </a:ext>
                      </a:extLst>
                    </a:blip>
                    <a:stretch>
                      <a:fillRect/>
                    </a:stretch>
                  </pic:blipFill>
                  <pic:spPr>
                    <a:xfrm>
                      <a:off x="0" y="0"/>
                      <a:ext cx="5934075" cy="4867275"/>
                    </a:xfrm>
                    <a:prstGeom prst="rect">
                      <a:avLst/>
                    </a:prstGeom>
                  </pic:spPr>
                </pic:pic>
              </a:graphicData>
            </a:graphic>
          </wp:inline>
        </w:drawing>
      </w:r>
    </w:p>
    <w:p w:rsidR="00067E94" w:rsidRDefault="00067E94" w:rsidP="008F4871">
      <w:pPr>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Default="00067E94" w:rsidP="00262542">
      <w:pPr>
        <w:ind w:left="709"/>
        <w:rPr>
          <w:i/>
          <w:color w:val="943634"/>
        </w:rPr>
      </w:pPr>
    </w:p>
    <w:p w:rsidR="00067E94" w:rsidRPr="00CE4FC0" w:rsidRDefault="00067E94" w:rsidP="008F4871">
      <w:pPr>
        <w:tabs>
          <w:tab w:val="left" w:pos="1770"/>
        </w:tabs>
        <w:rPr>
          <w:i/>
          <w:color w:val="943634"/>
        </w:rPr>
      </w:pPr>
    </w:p>
    <w:p w:rsidR="00934A61" w:rsidRPr="00CE4FC0" w:rsidRDefault="00D54784" w:rsidP="00262542">
      <w:pPr>
        <w:pStyle w:val="Heading2"/>
        <w:numPr>
          <w:ilvl w:val="1"/>
          <w:numId w:val="12"/>
        </w:numPr>
        <w:ind w:left="709" w:hanging="709"/>
        <w:rPr>
          <w:rFonts w:ascii="Times New Roman" w:hAnsi="Times New Roman"/>
        </w:rPr>
      </w:pPr>
      <w:bookmarkStart w:id="9"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9"/>
    </w:p>
    <w:p w:rsidR="00067E94" w:rsidRDefault="008F4871" w:rsidP="008F4871">
      <w:pPr>
        <w:rPr>
          <w:sz w:val="24"/>
          <w:szCs w:val="24"/>
          <w:lang w:val="en-GB" w:eastAsia="en-GB"/>
        </w:rPr>
      </w:pPr>
      <w:r>
        <w:rPr>
          <w:i/>
          <w:noProof/>
          <w:color w:val="943634"/>
          <w:lang w:val="en-GB" w:eastAsia="en-GB"/>
        </w:rPr>
        <w:drawing>
          <wp:inline distT="0" distB="0" distL="0" distR="0" wp14:anchorId="085D0796" wp14:editId="73F8AAA7">
            <wp:extent cx="7296785" cy="5442831"/>
            <wp:effectExtent l="0" t="933450" r="0" b="901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SD.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7296785" cy="5442831"/>
                    </a:xfrm>
                    <a:prstGeom prst="rect">
                      <a:avLst/>
                    </a:prstGeom>
                  </pic:spPr>
                </pic:pic>
              </a:graphicData>
            </a:graphic>
          </wp:inline>
        </w:drawing>
      </w:r>
    </w:p>
    <w:p w:rsidR="00067E94" w:rsidRPr="00CE4FC0" w:rsidRDefault="00067E94" w:rsidP="00067E94">
      <w:pPr>
        <w:rPr>
          <w:i/>
          <w:color w:val="943634"/>
        </w:rPr>
      </w:pPr>
    </w:p>
    <w:p w:rsidR="00EA67BF" w:rsidRDefault="00D54784" w:rsidP="00262542">
      <w:pPr>
        <w:pStyle w:val="Heading1"/>
        <w:numPr>
          <w:ilvl w:val="0"/>
          <w:numId w:val="12"/>
        </w:numPr>
        <w:ind w:left="709" w:hanging="709"/>
        <w:rPr>
          <w:rFonts w:ascii="Times New Roman" w:hAnsi="Times New Roman"/>
        </w:rPr>
      </w:pPr>
      <w:bookmarkStart w:id="10" w:name="_Toc285793965"/>
      <w:r w:rsidRPr="00CE4FC0">
        <w:rPr>
          <w:rFonts w:ascii="Times New Roman" w:hAnsi="Times New Roman"/>
        </w:rPr>
        <w:lastRenderedPageBreak/>
        <w:t>Data Model</w:t>
      </w:r>
      <w:bookmarkEnd w:id="10"/>
    </w:p>
    <w:p w:rsidR="00053814" w:rsidRPr="00053814" w:rsidRDefault="00053814" w:rsidP="00053814">
      <w:r>
        <w:rPr>
          <w:noProof/>
          <w:lang w:val="en-GB" w:eastAsia="en-GB"/>
        </w:rPr>
        <w:drawing>
          <wp:inline distT="0" distB="0" distL="0" distR="0">
            <wp:extent cx="6604000" cy="450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4000" cy="4508500"/>
                    </a:xfrm>
                    <a:prstGeom prst="rect">
                      <a:avLst/>
                    </a:prstGeom>
                    <a:noFill/>
                    <a:ln>
                      <a:noFill/>
                    </a:ln>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1" w:name="_Toc285793966"/>
      <w:r w:rsidRPr="00CE4FC0">
        <w:rPr>
          <w:rFonts w:ascii="Times New Roman" w:hAnsi="Times New Roman"/>
        </w:rPr>
        <w:t>Test</w:t>
      </w:r>
      <w:bookmarkEnd w:id="11"/>
      <w:r w:rsidR="00995DF9">
        <w:rPr>
          <w:rFonts w:ascii="Times New Roman" w:hAnsi="Times New Roman"/>
        </w:rPr>
        <w:t xml:space="preserve"> Strategy</w:t>
      </w:r>
    </w:p>
    <w:p w:rsidR="00053814" w:rsidRDefault="00053814" w:rsidP="00053814">
      <w:pPr>
        <w:ind w:firstLine="709"/>
      </w:pPr>
      <w:r w:rsidRPr="00053814">
        <w:t>I will try to implement Unit tests, as well as automated tests to ensure a good performance of my project.</w:t>
      </w:r>
    </w:p>
    <w:p w:rsidR="00631097" w:rsidRPr="00631097" w:rsidRDefault="00053814" w:rsidP="0057495D">
      <w:pPr>
        <w:pStyle w:val="ListParagraph"/>
        <w:numPr>
          <w:ilvl w:val="0"/>
          <w:numId w:val="25"/>
        </w:numPr>
      </w:pPr>
      <w:r w:rsidRPr="00631097">
        <w:rPr>
          <w:b/>
          <w:bCs/>
          <w:shd w:val="clear" w:color="auto" w:fill="FFFFFF"/>
        </w:rPr>
        <w:t>U</w:t>
      </w:r>
      <w:r w:rsidR="00631097">
        <w:rPr>
          <w:b/>
          <w:bCs/>
          <w:shd w:val="clear" w:color="auto" w:fill="FFFFFF"/>
        </w:rPr>
        <w:t xml:space="preserve">nit testing </w:t>
      </w:r>
      <w:r w:rsidRPr="00631097">
        <w:rPr>
          <w:shd w:val="clear" w:color="auto" w:fill="FFFFFF"/>
        </w:rPr>
        <w:t xml:space="preserve">is a level of software testing where individual units/ components of a software are tested. The purpose is to validate that each unit of the software performs as designed. </w:t>
      </w:r>
    </w:p>
    <w:p w:rsidR="00053814" w:rsidRPr="00053814" w:rsidRDefault="00053814" w:rsidP="0057495D">
      <w:pPr>
        <w:pStyle w:val="ListParagraph"/>
        <w:numPr>
          <w:ilvl w:val="0"/>
          <w:numId w:val="25"/>
        </w:numPr>
      </w:pPr>
      <w:r w:rsidRPr="00631097">
        <w:rPr>
          <w:color w:val="222222"/>
          <w:shd w:val="clear" w:color="auto" w:fill="FFFFFF"/>
        </w:rPr>
        <w:t xml:space="preserve">The goal of </w:t>
      </w:r>
      <w:r w:rsidRPr="00631097">
        <w:rPr>
          <w:b/>
          <w:color w:val="222222"/>
          <w:shd w:val="clear" w:color="auto" w:fill="FFFFFF"/>
        </w:rPr>
        <w:t>Automation</w:t>
      </w:r>
      <w:r w:rsidRPr="00631097">
        <w:rPr>
          <w:color w:val="222222"/>
          <w:shd w:val="clear" w:color="auto" w:fill="FFFFFF"/>
        </w:rPr>
        <w:t xml:space="preserve"> is to reduce the number of test cases to be run manually and not to eliminate Manual </w:t>
      </w:r>
      <w:proofErr w:type="gramStart"/>
      <w:r w:rsidRPr="00631097">
        <w:rPr>
          <w:color w:val="222222"/>
          <w:shd w:val="clear" w:color="auto" w:fill="FFFFFF"/>
        </w:rPr>
        <w:t>Testing</w:t>
      </w:r>
      <w:proofErr w:type="gramEnd"/>
      <w:r w:rsidRPr="00631097">
        <w:rPr>
          <w:color w:val="222222"/>
          <w:shd w:val="clear" w:color="auto" w:fill="FFFFFF"/>
        </w:rPr>
        <w:t xml:space="preserve"> altogether.</w:t>
      </w:r>
    </w:p>
    <w:p w:rsidR="00053814" w:rsidRDefault="00053814" w:rsidP="00053814"/>
    <w:p w:rsidR="00053814" w:rsidRPr="00053814" w:rsidRDefault="00053814" w:rsidP="00631097">
      <w:pPr>
        <w:widowControl/>
        <w:shd w:val="clear" w:color="auto" w:fill="FFFFFF"/>
        <w:spacing w:before="100" w:beforeAutospacing="1" w:after="100" w:afterAutospacing="1" w:line="240" w:lineRule="auto"/>
        <w:ind w:firstLine="720"/>
        <w:rPr>
          <w:color w:val="222222"/>
          <w:lang w:val="en-GB" w:eastAsia="en-GB"/>
        </w:rPr>
      </w:pPr>
      <w:r w:rsidRPr="00053814">
        <w:rPr>
          <w:color w:val="222222"/>
          <w:lang w:val="en-GB" w:eastAsia="en-GB"/>
        </w:rPr>
        <w:t>For a </w:t>
      </w:r>
      <w:hyperlink r:id="rId17" w:history="1">
        <w:r w:rsidRPr="00631097">
          <w:rPr>
            <w:lang w:val="en-GB" w:eastAsia="en-GB"/>
          </w:rPr>
          <w:t>Test Scenario</w:t>
        </w:r>
      </w:hyperlink>
      <w:r w:rsidRPr="00053814">
        <w:rPr>
          <w:color w:val="222222"/>
          <w:lang w:val="en-GB" w:eastAsia="en-GB"/>
        </w:rPr>
        <w:t>: Check Login Functionality there many possible test cases are:</w:t>
      </w:r>
    </w:p>
    <w:p w:rsidR="00053814" w:rsidRPr="00053814" w:rsidRDefault="00053814" w:rsidP="00053814">
      <w:pPr>
        <w:widowControl/>
        <w:numPr>
          <w:ilvl w:val="0"/>
          <w:numId w:val="26"/>
        </w:numPr>
        <w:shd w:val="clear" w:color="auto" w:fill="FFFFFF"/>
        <w:spacing w:before="100" w:beforeAutospacing="1" w:after="100" w:afterAutospacing="1" w:line="240" w:lineRule="auto"/>
        <w:rPr>
          <w:color w:val="222222"/>
          <w:lang w:val="en-GB" w:eastAsia="en-GB"/>
        </w:rPr>
      </w:pPr>
      <w:r w:rsidRPr="00053814">
        <w:rPr>
          <w:color w:val="222222"/>
          <w:lang w:val="en-GB" w:eastAsia="en-GB"/>
        </w:rPr>
        <w:t>Test Case 1: Check results on entering valid User Id &amp; Password</w:t>
      </w:r>
    </w:p>
    <w:p w:rsidR="00053814" w:rsidRPr="00053814" w:rsidRDefault="00053814" w:rsidP="00053814">
      <w:pPr>
        <w:widowControl/>
        <w:numPr>
          <w:ilvl w:val="0"/>
          <w:numId w:val="26"/>
        </w:numPr>
        <w:shd w:val="clear" w:color="auto" w:fill="FFFFFF"/>
        <w:spacing w:before="100" w:beforeAutospacing="1" w:after="100" w:afterAutospacing="1" w:line="240" w:lineRule="auto"/>
        <w:rPr>
          <w:color w:val="222222"/>
          <w:lang w:val="en-GB" w:eastAsia="en-GB"/>
        </w:rPr>
      </w:pPr>
      <w:r w:rsidRPr="00053814">
        <w:rPr>
          <w:color w:val="222222"/>
          <w:lang w:val="en-GB" w:eastAsia="en-GB"/>
        </w:rPr>
        <w:t>Test Case 2: Check results on entering Invalid User ID &amp; Password</w:t>
      </w:r>
    </w:p>
    <w:p w:rsidR="00053814" w:rsidRPr="00053814" w:rsidRDefault="00053814" w:rsidP="00053814">
      <w:pPr>
        <w:widowControl/>
        <w:numPr>
          <w:ilvl w:val="0"/>
          <w:numId w:val="26"/>
        </w:numPr>
        <w:shd w:val="clear" w:color="auto" w:fill="FFFFFF"/>
        <w:spacing w:before="100" w:beforeAutospacing="1" w:after="100" w:afterAutospacing="1" w:line="240" w:lineRule="auto"/>
        <w:rPr>
          <w:color w:val="222222"/>
          <w:lang w:val="en-GB" w:eastAsia="en-GB"/>
        </w:rPr>
      </w:pPr>
      <w:r w:rsidRPr="00053814">
        <w:rPr>
          <w:color w:val="222222"/>
          <w:lang w:val="en-GB" w:eastAsia="en-GB"/>
        </w:rPr>
        <w:t>Test Case 3: Check response when a User ID is Empty &amp; Login Button is pressed, and many more</w:t>
      </w:r>
      <w:bookmarkStart w:id="12" w:name="_GoBack"/>
      <w:bookmarkEnd w:id="12"/>
    </w:p>
    <w:p w:rsidR="00053814" w:rsidRPr="00053814" w:rsidRDefault="00053814" w:rsidP="00053814">
      <w:pPr>
        <w:ind w:left="720"/>
      </w:pPr>
    </w:p>
    <w:p w:rsidR="006B37CF" w:rsidRPr="00053814"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rsidR="00CE4FC0" w:rsidRPr="00E52056" w:rsidRDefault="00262542" w:rsidP="00E5205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934A61" w:rsidRPr="00CE4FC0" w:rsidRDefault="00934A61" w:rsidP="00A62B22"/>
    <w:sectPr w:rsidR="00934A61" w:rsidRPr="00CE4FC0" w:rsidSect="00067E94">
      <w:headerReference w:type="default" r:id="rId18"/>
      <w:footerReference w:type="default" r:id="rId19"/>
      <w:headerReference w:type="first" r:id="rId20"/>
      <w:footerReference w:type="first" r:id="rId21"/>
      <w:pgSz w:w="12240" w:h="15840" w:code="1"/>
      <w:pgMar w:top="238" w:right="397" w:bottom="284" w:left="3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8B1" w:rsidRDefault="003408B1" w:rsidP="00A62B22">
      <w:pPr>
        <w:spacing w:line="240" w:lineRule="auto"/>
      </w:pPr>
      <w:r>
        <w:separator/>
      </w:r>
    </w:p>
  </w:endnote>
  <w:endnote w:type="continuationSeparator" w:id="0">
    <w:p w:rsidR="003408B1" w:rsidRDefault="003408B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AA3" w:rsidRDefault="00876A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6AA3" w:rsidRDefault="00876A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76AA3">
      <w:tc>
        <w:tcPr>
          <w:tcW w:w="3162" w:type="dxa"/>
          <w:tcBorders>
            <w:top w:val="nil"/>
            <w:left w:val="nil"/>
            <w:bottom w:val="nil"/>
            <w:right w:val="nil"/>
          </w:tcBorders>
        </w:tcPr>
        <w:p w:rsidR="00876AA3" w:rsidRDefault="00876AA3">
          <w:pPr>
            <w:ind w:right="360"/>
          </w:pPr>
        </w:p>
      </w:tc>
      <w:tc>
        <w:tcPr>
          <w:tcW w:w="3162" w:type="dxa"/>
          <w:tcBorders>
            <w:top w:val="nil"/>
            <w:left w:val="nil"/>
            <w:bottom w:val="nil"/>
            <w:right w:val="nil"/>
          </w:tcBorders>
        </w:tcPr>
        <w:p w:rsidR="00876AA3" w:rsidRDefault="00876AA3">
          <w:pPr>
            <w:jc w:val="center"/>
          </w:pPr>
        </w:p>
      </w:tc>
      <w:tc>
        <w:tcPr>
          <w:tcW w:w="3162" w:type="dxa"/>
          <w:tcBorders>
            <w:top w:val="nil"/>
            <w:left w:val="nil"/>
            <w:bottom w:val="nil"/>
            <w:right w:val="nil"/>
          </w:tcBorders>
        </w:tcPr>
        <w:p w:rsidR="00876AA3" w:rsidRDefault="00876AA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31097">
            <w:rPr>
              <w:rStyle w:val="PageNumber"/>
              <w:noProof/>
            </w:rPr>
            <w:t>9</w:t>
          </w:r>
          <w:r>
            <w:rPr>
              <w:rStyle w:val="PageNumber"/>
            </w:rPr>
            <w:fldChar w:fldCharType="end"/>
          </w:r>
          <w:r>
            <w:rPr>
              <w:rStyle w:val="PageNumber"/>
            </w:rPr>
            <w:t xml:space="preserve"> of </w:t>
          </w:r>
          <w:r>
            <w:rPr>
              <w:rStyle w:val="PageNumber"/>
              <w:noProof/>
            </w:rPr>
            <w:fldChar w:fldCharType="begin"/>
          </w:r>
          <w:r>
            <w:rPr>
              <w:rStyle w:val="PageNumber"/>
              <w:noProof/>
            </w:rPr>
            <w:instrText xml:space="preserve"> NUMPAGES  \* MERGEFORMAT </w:instrText>
          </w:r>
          <w:r>
            <w:rPr>
              <w:rStyle w:val="PageNumber"/>
              <w:noProof/>
            </w:rPr>
            <w:fldChar w:fldCharType="separate"/>
          </w:r>
          <w:r w:rsidR="00631097">
            <w:rPr>
              <w:rStyle w:val="PageNumber"/>
              <w:noProof/>
            </w:rPr>
            <w:t>9</w:t>
          </w:r>
          <w:r>
            <w:rPr>
              <w:rStyle w:val="PageNumber"/>
              <w:noProof/>
            </w:rPr>
            <w:fldChar w:fldCharType="end"/>
          </w:r>
        </w:p>
      </w:tc>
    </w:tr>
  </w:tbl>
  <w:p w:rsidR="00876AA3" w:rsidRDefault="00876A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AA3" w:rsidRDefault="00876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8B1" w:rsidRDefault="003408B1" w:rsidP="00A62B22">
      <w:pPr>
        <w:spacing w:line="240" w:lineRule="auto"/>
      </w:pPr>
      <w:r>
        <w:separator/>
      </w:r>
    </w:p>
  </w:footnote>
  <w:footnote w:type="continuationSeparator" w:id="0">
    <w:p w:rsidR="003408B1" w:rsidRDefault="003408B1"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AA3" w:rsidRDefault="00876AA3" w:rsidP="00E52056">
    <w:pPr>
      <w:rPr>
        <w:sz w:val="24"/>
      </w:rPr>
    </w:pPr>
  </w:p>
  <w:p w:rsidR="00876AA3" w:rsidRDefault="00876AA3" w:rsidP="00E52056">
    <w:pPr>
      <w:pBdr>
        <w:top w:val="single" w:sz="6" w:space="1" w:color="auto"/>
      </w:pBdr>
      <w:rPr>
        <w:sz w:val="24"/>
      </w:rPr>
    </w:pPr>
  </w:p>
  <w:p w:rsidR="00876AA3" w:rsidRDefault="00876AA3" w:rsidP="00E52056">
    <w:pPr>
      <w:pBdr>
        <w:bottom w:val="single" w:sz="6" w:space="1" w:color="auto"/>
      </w:pBdr>
      <w:jc w:val="right"/>
    </w:pPr>
    <w:r>
      <w:rPr>
        <w:rFonts w:ascii="Arial" w:hAnsi="Arial"/>
        <w:b/>
        <w:sz w:val="36"/>
      </w:rPr>
      <w:t>Nita Beatrice</w:t>
    </w:r>
  </w:p>
  <w:p w:rsidR="00876AA3" w:rsidRDefault="00876AA3" w:rsidP="00E52056">
    <w:pPr>
      <w:pBdr>
        <w:bottom w:val="single" w:sz="6" w:space="1" w:color="auto"/>
      </w:pBdr>
      <w:jc w:val="right"/>
      <w:rPr>
        <w:rFonts w:ascii="Arial" w:hAnsi="Arial"/>
        <w:b/>
        <w:sz w:val="36"/>
      </w:rPr>
    </w:pPr>
    <w:r>
      <w:rPr>
        <w:rFonts w:ascii="Arial" w:hAnsi="Arial"/>
        <w:b/>
        <w:sz w:val="36"/>
      </w:rPr>
      <w:t>30431</w:t>
    </w:r>
  </w:p>
  <w:p w:rsidR="00876AA3" w:rsidRDefault="00876AA3" w:rsidP="00E52056">
    <w:pPr>
      <w:pBdr>
        <w:bottom w:val="single" w:sz="6" w:space="1" w:color="auto"/>
      </w:pBdr>
      <w:jc w:val="right"/>
      <w:rPr>
        <w:sz w:val="24"/>
      </w:rPr>
    </w:pPr>
  </w:p>
  <w:p w:rsidR="00876AA3" w:rsidRDefault="00876A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876AA3" w:rsidTr="00E52056">
      <w:tc>
        <w:tcPr>
          <w:tcW w:w="9606" w:type="dxa"/>
        </w:tcPr>
        <w:p w:rsidR="00876AA3" w:rsidRPr="0089537A" w:rsidRDefault="00876AA3" w:rsidP="0089537A">
          <w:pPr>
            <w:pStyle w:val="Title"/>
            <w:jc w:val="left"/>
            <w:rPr>
              <w:rFonts w:ascii="Times New Roman" w:hAnsi="Times New Roman"/>
              <w:b w:val="0"/>
              <w:sz w:val="20"/>
            </w:rPr>
          </w:pPr>
          <w:r w:rsidRPr="0089537A">
            <w:rPr>
              <w:rFonts w:ascii="Times New Roman" w:hAnsi="Times New Roman"/>
              <w:b w:val="0"/>
              <w:sz w:val="20"/>
            </w:rPr>
            <w:t>Tours &amp; Travels</w:t>
          </w:r>
        </w:p>
      </w:tc>
    </w:tr>
    <w:tr w:rsidR="00876AA3" w:rsidTr="00E52056">
      <w:tc>
        <w:tcPr>
          <w:tcW w:w="9606" w:type="dxa"/>
        </w:tcPr>
        <w:p w:rsidR="00876AA3" w:rsidRDefault="003408B1" w:rsidP="00A62B22">
          <w:r>
            <w:fldChar w:fldCharType="begin"/>
          </w:r>
          <w:r>
            <w:instrText xml:space="preserve"> TITLE  \* MERGEFORMAT </w:instrText>
          </w:r>
          <w:r>
            <w:fldChar w:fldCharType="separate"/>
          </w:r>
          <w:r w:rsidR="00876AA3">
            <w:t>Analysis and Design Document</w:t>
          </w:r>
          <w:r>
            <w:fldChar w:fldCharType="end"/>
          </w:r>
        </w:p>
      </w:tc>
    </w:tr>
  </w:tbl>
  <w:p w:rsidR="00876AA3" w:rsidRDefault="00876A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AA3" w:rsidRDefault="00876A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5F93EB6"/>
    <w:multiLevelType w:val="hybridMultilevel"/>
    <w:tmpl w:val="235AB5A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7FC6E9B"/>
    <w:multiLevelType w:val="hybridMultilevel"/>
    <w:tmpl w:val="E6DC0F3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CE45F2"/>
    <w:multiLevelType w:val="hybridMultilevel"/>
    <w:tmpl w:val="59A0B3F6"/>
    <w:lvl w:ilvl="0" w:tplc="08090003">
      <w:start w:val="1"/>
      <w:numFmt w:val="bullet"/>
      <w:lvlText w:val="o"/>
      <w:lvlJc w:val="left"/>
      <w:pPr>
        <w:ind w:left="2880" w:hanging="360"/>
      </w:pPr>
      <w:rPr>
        <w:rFonts w:ascii="Courier New" w:hAnsi="Courier New" w:cs="Courier New"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3B6D18"/>
    <w:multiLevelType w:val="hybridMultilevel"/>
    <w:tmpl w:val="F85A284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9"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3262A8"/>
    <w:multiLevelType w:val="hybridMultilevel"/>
    <w:tmpl w:val="4A841F1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2D443289"/>
    <w:multiLevelType w:val="hybridMultilevel"/>
    <w:tmpl w:val="F6E2F4E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3"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2250C5"/>
    <w:multiLevelType w:val="multilevel"/>
    <w:tmpl w:val="C2B4EB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DC61182"/>
    <w:multiLevelType w:val="hybridMultilevel"/>
    <w:tmpl w:val="9EB41060"/>
    <w:lvl w:ilvl="0" w:tplc="08090003">
      <w:start w:val="1"/>
      <w:numFmt w:val="bullet"/>
      <w:lvlText w:val="o"/>
      <w:lvlJc w:val="left"/>
      <w:pPr>
        <w:ind w:left="4320" w:hanging="360"/>
      </w:pPr>
      <w:rPr>
        <w:rFonts w:ascii="Courier New" w:hAnsi="Courier New" w:cs="Courier New"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6"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963DDA"/>
    <w:multiLevelType w:val="hybridMultilevel"/>
    <w:tmpl w:val="43FA4C1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4B2D4027"/>
    <w:multiLevelType w:val="hybridMultilevel"/>
    <w:tmpl w:val="780AA0EC"/>
    <w:lvl w:ilvl="0" w:tplc="08090003">
      <w:start w:val="1"/>
      <w:numFmt w:val="bullet"/>
      <w:lvlText w:val="o"/>
      <w:lvlJc w:val="left"/>
      <w:pPr>
        <w:ind w:left="2880" w:hanging="360"/>
      </w:pPr>
      <w:rPr>
        <w:rFonts w:ascii="Courier New" w:hAnsi="Courier New" w:cs="Courier New"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15:restartNumberingAfterBreak="0">
    <w:nsid w:val="4C90663F"/>
    <w:multiLevelType w:val="hybridMultilevel"/>
    <w:tmpl w:val="97725C12"/>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9050FA"/>
    <w:multiLevelType w:val="hybridMultilevel"/>
    <w:tmpl w:val="A4A6E7C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23"/>
  </w:num>
  <w:num w:numId="3">
    <w:abstractNumId w:val="4"/>
  </w:num>
  <w:num w:numId="4">
    <w:abstractNumId w:val="6"/>
  </w:num>
  <w:num w:numId="5">
    <w:abstractNumId w:val="21"/>
  </w:num>
  <w:num w:numId="6">
    <w:abstractNumId w:val="13"/>
  </w:num>
  <w:num w:numId="7">
    <w:abstractNumId w:val="9"/>
  </w:num>
  <w:num w:numId="8">
    <w:abstractNumId w:val="20"/>
  </w:num>
  <w:num w:numId="9">
    <w:abstractNumId w:val="16"/>
  </w:num>
  <w:num w:numId="10">
    <w:abstractNumId w:val="24"/>
  </w:num>
  <w:num w:numId="11">
    <w:abstractNumId w:val="7"/>
  </w:num>
  <w:num w:numId="12">
    <w:abstractNumId w:val="25"/>
  </w:num>
  <w:num w:numId="13">
    <w:abstractNumId w:val="1"/>
  </w:num>
  <w:num w:numId="14">
    <w:abstractNumId w:val="12"/>
  </w:num>
  <w:num w:numId="15">
    <w:abstractNumId w:val="18"/>
  </w:num>
  <w:num w:numId="16">
    <w:abstractNumId w:val="11"/>
  </w:num>
  <w:num w:numId="17">
    <w:abstractNumId w:val="8"/>
  </w:num>
  <w:num w:numId="18">
    <w:abstractNumId w:val="17"/>
  </w:num>
  <w:num w:numId="19">
    <w:abstractNumId w:val="5"/>
  </w:num>
  <w:num w:numId="20">
    <w:abstractNumId w:val="10"/>
  </w:num>
  <w:num w:numId="21">
    <w:abstractNumId w:val="22"/>
  </w:num>
  <w:num w:numId="22">
    <w:abstractNumId w:val="19"/>
  </w:num>
  <w:num w:numId="23">
    <w:abstractNumId w:val="15"/>
  </w:num>
  <w:num w:numId="24">
    <w:abstractNumId w:val="2"/>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26243"/>
    <w:rsid w:val="000356D8"/>
    <w:rsid w:val="00040525"/>
    <w:rsid w:val="00053814"/>
    <w:rsid w:val="00067E94"/>
    <w:rsid w:val="00097566"/>
    <w:rsid w:val="00121EAF"/>
    <w:rsid w:val="00145608"/>
    <w:rsid w:val="001C2682"/>
    <w:rsid w:val="001C56D4"/>
    <w:rsid w:val="001F30EF"/>
    <w:rsid w:val="001F34F3"/>
    <w:rsid w:val="0023360C"/>
    <w:rsid w:val="0025137C"/>
    <w:rsid w:val="00262542"/>
    <w:rsid w:val="002731DA"/>
    <w:rsid w:val="00294AD3"/>
    <w:rsid w:val="002F4115"/>
    <w:rsid w:val="003000E3"/>
    <w:rsid w:val="003408B1"/>
    <w:rsid w:val="003E0060"/>
    <w:rsid w:val="003F5A2F"/>
    <w:rsid w:val="00441759"/>
    <w:rsid w:val="00455674"/>
    <w:rsid w:val="004B160E"/>
    <w:rsid w:val="004C40DD"/>
    <w:rsid w:val="004F7992"/>
    <w:rsid w:val="00510302"/>
    <w:rsid w:val="00525774"/>
    <w:rsid w:val="00535995"/>
    <w:rsid w:val="005440CE"/>
    <w:rsid w:val="00555E92"/>
    <w:rsid w:val="005A1B80"/>
    <w:rsid w:val="00631097"/>
    <w:rsid w:val="006B37CF"/>
    <w:rsid w:val="007A4564"/>
    <w:rsid w:val="007C0639"/>
    <w:rsid w:val="007E4D26"/>
    <w:rsid w:val="00810587"/>
    <w:rsid w:val="00842479"/>
    <w:rsid w:val="00853F01"/>
    <w:rsid w:val="0085767F"/>
    <w:rsid w:val="00876AA3"/>
    <w:rsid w:val="0089537A"/>
    <w:rsid w:val="008A38E3"/>
    <w:rsid w:val="008B5580"/>
    <w:rsid w:val="008E0878"/>
    <w:rsid w:val="008F4871"/>
    <w:rsid w:val="00934A61"/>
    <w:rsid w:val="00967FB1"/>
    <w:rsid w:val="00995DF9"/>
    <w:rsid w:val="009B1885"/>
    <w:rsid w:val="009B262E"/>
    <w:rsid w:val="00A45A33"/>
    <w:rsid w:val="00A62B22"/>
    <w:rsid w:val="00A9057F"/>
    <w:rsid w:val="00BA56F3"/>
    <w:rsid w:val="00BC68E4"/>
    <w:rsid w:val="00BD1966"/>
    <w:rsid w:val="00C06CA0"/>
    <w:rsid w:val="00C21B51"/>
    <w:rsid w:val="00C56BF9"/>
    <w:rsid w:val="00C9146D"/>
    <w:rsid w:val="00C96F12"/>
    <w:rsid w:val="00CE4FC0"/>
    <w:rsid w:val="00D1664F"/>
    <w:rsid w:val="00D2368D"/>
    <w:rsid w:val="00D3089B"/>
    <w:rsid w:val="00D54784"/>
    <w:rsid w:val="00DC2B73"/>
    <w:rsid w:val="00E128E0"/>
    <w:rsid w:val="00E45664"/>
    <w:rsid w:val="00E52056"/>
    <w:rsid w:val="00E936F5"/>
    <w:rsid w:val="00EA5975"/>
    <w:rsid w:val="00EA67BF"/>
    <w:rsid w:val="00EC05FC"/>
    <w:rsid w:val="00F04728"/>
    <w:rsid w:val="00F24B57"/>
    <w:rsid w:val="00F34810"/>
    <w:rsid w:val="00F43BCE"/>
    <w:rsid w:val="00F67FD0"/>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1E3421-4C1E-4E21-92B9-FBED4683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uiPriority w:val="22"/>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053814"/>
    <w:pPr>
      <w:widowControl/>
      <w:spacing w:before="100" w:beforeAutospacing="1" w:after="100" w:afterAutospacing="1" w:line="240" w:lineRule="auto"/>
    </w:pPr>
    <w:rPr>
      <w:sz w:val="24"/>
      <w:szCs w:val="24"/>
      <w:lang w:val="en-GB" w:eastAsia="en-GB"/>
    </w:rPr>
  </w:style>
  <w:style w:type="character" w:styleId="Hyperlink">
    <w:name w:val="Hyperlink"/>
    <w:basedOn w:val="DefaultParagraphFont"/>
    <w:uiPriority w:val="99"/>
    <w:semiHidden/>
    <w:unhideWhenUsed/>
    <w:rsid w:val="00053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4875">
      <w:bodyDiv w:val="1"/>
      <w:marLeft w:val="0"/>
      <w:marRight w:val="0"/>
      <w:marTop w:val="0"/>
      <w:marBottom w:val="0"/>
      <w:divBdr>
        <w:top w:val="none" w:sz="0" w:space="0" w:color="auto"/>
        <w:left w:val="none" w:sz="0" w:space="0" w:color="auto"/>
        <w:bottom w:val="none" w:sz="0" w:space="0" w:color="auto"/>
        <w:right w:val="none" w:sz="0" w:space="0" w:color="auto"/>
      </w:divBdr>
      <w:divsChild>
        <w:div w:id="903838487">
          <w:marLeft w:val="0"/>
          <w:marRight w:val="0"/>
          <w:marTop w:val="0"/>
          <w:marBottom w:val="0"/>
          <w:divBdr>
            <w:top w:val="none" w:sz="0" w:space="0" w:color="auto"/>
            <w:left w:val="none" w:sz="0" w:space="0" w:color="auto"/>
            <w:bottom w:val="none" w:sz="0" w:space="0" w:color="auto"/>
            <w:right w:val="none" w:sz="0" w:space="0" w:color="auto"/>
          </w:divBdr>
        </w:div>
        <w:div w:id="1132944757">
          <w:marLeft w:val="0"/>
          <w:marRight w:val="0"/>
          <w:marTop w:val="0"/>
          <w:marBottom w:val="0"/>
          <w:divBdr>
            <w:top w:val="none" w:sz="0" w:space="0" w:color="auto"/>
            <w:left w:val="none" w:sz="0" w:space="0" w:color="auto"/>
            <w:bottom w:val="none" w:sz="0" w:space="0" w:color="auto"/>
            <w:right w:val="none" w:sz="0" w:space="0" w:color="auto"/>
          </w:divBdr>
        </w:div>
        <w:div w:id="1868248351">
          <w:marLeft w:val="0"/>
          <w:marRight w:val="0"/>
          <w:marTop w:val="0"/>
          <w:marBottom w:val="0"/>
          <w:divBdr>
            <w:top w:val="none" w:sz="0" w:space="0" w:color="auto"/>
            <w:left w:val="none" w:sz="0" w:space="0" w:color="auto"/>
            <w:bottom w:val="none" w:sz="0" w:space="0" w:color="auto"/>
            <w:right w:val="none" w:sz="0" w:space="0" w:color="auto"/>
          </w:divBdr>
        </w:div>
      </w:divsChild>
    </w:div>
    <w:div w:id="75139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uru99.com/test-scenario.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9D3DE6D5-510C-4BB6-8B23-A5C8E57CA9FF}">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9</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Project_Analysis_and_Design_Document (3).docx [Compatibility Mode]</vt:lpstr>
    </vt:vector>
  </TitlesOfParts>
  <Manager>[Dokumentverantwortlicher]</Manager>
  <Company>UTCN</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Project_Analysis_and_Design_Document (3).docx [Compatibility Mode]</dc:title>
  <dc:subject/>
  <dc:creator>Cristina</dc:creator>
  <cp:keywords/>
  <dc:description/>
  <cp:lastModifiedBy>Beatrice</cp:lastModifiedBy>
  <cp:revision>4</cp:revision>
  <dcterms:created xsi:type="dcterms:W3CDTF">2019-03-03T14:39:00Z</dcterms:created>
  <dcterms:modified xsi:type="dcterms:W3CDTF">2019-05-09T20:18:00Z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2019-03-03T14:35:33Z</vt:filetime>
  </property>
</Properties>
</file>