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B52BF" w14:textId="67362F57" w:rsidR="00692BB9" w:rsidRPr="00692BB9" w:rsidRDefault="00692BB9" w:rsidP="00692BB9">
      <w:pPr>
        <w:pStyle w:val="Title"/>
        <w:jc w:val="right"/>
        <w:rPr>
          <w:rFonts w:ascii="Times New Roman" w:hAnsi="Times New Roman"/>
        </w:rPr>
      </w:pPr>
      <w:r>
        <w:rPr>
          <w:rFonts w:ascii="Times New Roman" w:hAnsi="Times New Roman"/>
        </w:rPr>
        <w:t>IT Store</w:t>
      </w:r>
    </w:p>
    <w:p w14:paraId="0F5B30A3"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865A7B2" w14:textId="77777777" w:rsidR="00A62B22" w:rsidRPr="00CE4FC0" w:rsidRDefault="00A62B22" w:rsidP="00E52056">
      <w:pPr>
        <w:pStyle w:val="InfoBlue"/>
        <w:ind w:left="0"/>
        <w:rPr>
          <w:sz w:val="28"/>
        </w:rPr>
      </w:pPr>
    </w:p>
    <w:p w14:paraId="2EDF2045"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40E5D148"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14:paraId="4B9A854E" w14:textId="77777777" w:rsidR="00D54784" w:rsidRPr="00CE4FC0"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14:paraId="01F8EC7D" w14:textId="4123DA16" w:rsidR="00D54784" w:rsidRPr="00CE4FC0" w:rsidRDefault="00F72204" w:rsidP="00D54784">
      <w:pPr>
        <w:ind w:left="720"/>
        <w:rPr>
          <w:i/>
          <w:color w:val="943634"/>
        </w:rPr>
      </w:pPr>
      <w:r>
        <w:rPr>
          <w:noProof/>
        </w:rPr>
        <w:drawing>
          <wp:inline distT="0" distB="0" distL="0" distR="0" wp14:anchorId="535B9679" wp14:editId="5227A252">
            <wp:extent cx="5943600" cy="441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45952125" w14:textId="77777777"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14:paraId="052568F5" w14:textId="43E82A67" w:rsidR="00D54784"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14:paraId="3CAF9646" w14:textId="77777777" w:rsidR="00C42AC9" w:rsidRPr="00C42AC9" w:rsidRDefault="00C42AC9" w:rsidP="00C42AC9"/>
    <w:p w14:paraId="6A81035F" w14:textId="0E4FCF70" w:rsidR="00C42AC9" w:rsidRPr="003D54B9" w:rsidRDefault="00C42AC9" w:rsidP="00C42AC9">
      <w:pPr>
        <w:tabs>
          <w:tab w:val="left" w:pos="1260"/>
        </w:tabs>
        <w:ind w:firstLine="720"/>
        <w:jc w:val="both"/>
        <w:rPr>
          <w:sz w:val="24"/>
          <w:szCs w:val="24"/>
        </w:rPr>
      </w:pPr>
      <w:r w:rsidRPr="003D54B9">
        <w:rPr>
          <w:sz w:val="24"/>
          <w:szCs w:val="24"/>
        </w:rPr>
        <w:t xml:space="preserve">The two architectural patterns </w:t>
      </w:r>
      <w:r>
        <w:rPr>
          <w:sz w:val="24"/>
          <w:szCs w:val="24"/>
        </w:rPr>
        <w:t>to be</w:t>
      </w:r>
      <w:r w:rsidRPr="003D54B9">
        <w:rPr>
          <w:sz w:val="24"/>
          <w:szCs w:val="24"/>
        </w:rPr>
        <w:t xml:space="preserve"> used for </w:t>
      </w:r>
      <w:r>
        <w:rPr>
          <w:sz w:val="24"/>
          <w:szCs w:val="24"/>
        </w:rPr>
        <w:t>this</w:t>
      </w:r>
      <w:r w:rsidRPr="003D54B9">
        <w:rPr>
          <w:sz w:val="24"/>
          <w:szCs w:val="24"/>
        </w:rPr>
        <w:t xml:space="preserve"> application are Model-View-Controller and Layered architecture which is applied on the model part of the MVC.</w:t>
      </w:r>
    </w:p>
    <w:p w14:paraId="726B372A" w14:textId="59A41211" w:rsidR="00C42AC9" w:rsidRPr="003D54B9" w:rsidRDefault="00C42AC9" w:rsidP="00C42AC9">
      <w:pPr>
        <w:tabs>
          <w:tab w:val="left" w:pos="1260"/>
        </w:tabs>
        <w:ind w:firstLine="720"/>
        <w:jc w:val="both"/>
        <w:rPr>
          <w:sz w:val="24"/>
          <w:szCs w:val="24"/>
        </w:rPr>
      </w:pPr>
      <w:r w:rsidRPr="003D54B9">
        <w:rPr>
          <w:sz w:val="24"/>
          <w:szCs w:val="24"/>
        </w:rPr>
        <w:t>MVC is an architectural pattern which is separates the data and the data management part of an application from the view part, which has the main advantage of making the application easier to port on different system</w:t>
      </w:r>
      <w:r>
        <w:rPr>
          <w:sz w:val="24"/>
          <w:szCs w:val="24"/>
        </w:rPr>
        <w:t>s</w:t>
      </w:r>
      <w:r w:rsidRPr="003D54B9">
        <w:rPr>
          <w:sz w:val="24"/>
          <w:szCs w:val="24"/>
        </w:rPr>
        <w:t xml:space="preserve"> and increases reusability of the implemented parts (view and model).</w:t>
      </w:r>
    </w:p>
    <w:p w14:paraId="52DCFC61" w14:textId="6C7E5450" w:rsidR="00F72204" w:rsidRDefault="00C42AC9" w:rsidP="00C42AC9">
      <w:pPr>
        <w:ind w:firstLine="720"/>
        <w:rPr>
          <w:sz w:val="24"/>
          <w:szCs w:val="24"/>
        </w:rPr>
      </w:pPr>
      <w:r>
        <w:rPr>
          <w:sz w:val="24"/>
          <w:szCs w:val="24"/>
        </w:rPr>
        <w:t>The Layered architectural pattern is a pattern which groups components into multiple logical layers that can be decoupled. It will be used on the model component of the MVC application, since the model needs to be simplified.</w:t>
      </w:r>
    </w:p>
    <w:p w14:paraId="4575629F" w14:textId="4D376681" w:rsidR="00C42AC9" w:rsidRDefault="00C42AC9" w:rsidP="00C42AC9">
      <w:pPr>
        <w:ind w:firstLine="720"/>
        <w:rPr>
          <w:sz w:val="24"/>
          <w:szCs w:val="24"/>
        </w:rPr>
      </w:pPr>
      <w:r>
        <w:rPr>
          <w:sz w:val="24"/>
          <w:szCs w:val="24"/>
        </w:rPr>
        <w:t>Through these architectural patterns, a high level of cohesion and a low level of coupling is achieved, making the project easier to understand and to maintain.</w:t>
      </w:r>
    </w:p>
    <w:p w14:paraId="18256BA0" w14:textId="6E9E91B1" w:rsidR="00C42AC9" w:rsidRDefault="00C42AC9" w:rsidP="00C42AC9">
      <w:pPr>
        <w:rPr>
          <w:sz w:val="24"/>
          <w:szCs w:val="24"/>
        </w:rPr>
      </w:pPr>
    </w:p>
    <w:p w14:paraId="544838D2" w14:textId="3F972046" w:rsidR="00C42AC9" w:rsidRDefault="00491B1F" w:rsidP="00C42AC9">
      <w:pPr>
        <w:rPr>
          <w:sz w:val="24"/>
          <w:szCs w:val="24"/>
        </w:rPr>
      </w:pPr>
      <w:r>
        <w:rPr>
          <w:noProof/>
        </w:rPr>
        <w:lastRenderedPageBreak/>
        <w:drawing>
          <wp:inline distT="0" distB="0" distL="0" distR="0" wp14:anchorId="1B83B3CC" wp14:editId="457A8967">
            <wp:extent cx="5943600" cy="6493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93510"/>
                    </a:xfrm>
                    <a:prstGeom prst="rect">
                      <a:avLst/>
                    </a:prstGeom>
                    <a:noFill/>
                    <a:ln>
                      <a:noFill/>
                    </a:ln>
                  </pic:spPr>
                </pic:pic>
              </a:graphicData>
            </a:graphic>
          </wp:inline>
        </w:drawing>
      </w:r>
    </w:p>
    <w:p w14:paraId="21D95D5D" w14:textId="4A055A93" w:rsidR="00C42AC9" w:rsidRDefault="00C42AC9" w:rsidP="00C42AC9">
      <w:pPr>
        <w:rPr>
          <w:sz w:val="24"/>
          <w:szCs w:val="24"/>
        </w:rPr>
      </w:pPr>
    </w:p>
    <w:p w14:paraId="4A709BDC" w14:textId="2DCA850D" w:rsidR="00C42AC9" w:rsidRDefault="00C42AC9" w:rsidP="00C42AC9"/>
    <w:p w14:paraId="4D5F13BF" w14:textId="15C444DA" w:rsidR="00491B1F" w:rsidRDefault="00491B1F" w:rsidP="00C42AC9"/>
    <w:p w14:paraId="25922BEC" w14:textId="7BD78D70" w:rsidR="00491B1F" w:rsidRDefault="00491B1F" w:rsidP="00C42AC9"/>
    <w:p w14:paraId="175A0437" w14:textId="1E1FEF46" w:rsidR="00491B1F" w:rsidRDefault="00491B1F" w:rsidP="00C42AC9"/>
    <w:p w14:paraId="4A2B0A6D" w14:textId="1B38D0C6" w:rsidR="00491B1F" w:rsidRDefault="00491B1F" w:rsidP="00C42AC9"/>
    <w:p w14:paraId="6DAE0834" w14:textId="5402BB9E" w:rsidR="00491B1F" w:rsidRDefault="00491B1F" w:rsidP="00C42AC9"/>
    <w:p w14:paraId="07E47BA3" w14:textId="37C0C164" w:rsidR="00491B1F" w:rsidRDefault="00491B1F" w:rsidP="00C42AC9"/>
    <w:p w14:paraId="78C7F410" w14:textId="0019159E" w:rsidR="00491B1F" w:rsidRDefault="00491B1F" w:rsidP="00C42AC9"/>
    <w:p w14:paraId="5D5F0E03" w14:textId="77777777" w:rsidR="00491B1F" w:rsidRPr="00F72204" w:rsidRDefault="00491B1F" w:rsidP="00C42AC9"/>
    <w:p w14:paraId="587D8873" w14:textId="77777777" w:rsidR="00491B1F" w:rsidRDefault="00D54784" w:rsidP="00491B1F">
      <w:pPr>
        <w:pStyle w:val="Heading2"/>
        <w:rPr>
          <w:rFonts w:ascii="Times New Roman" w:hAnsi="Times New Roman"/>
        </w:rPr>
      </w:pPr>
      <w:bookmarkStart w:id="4" w:name="_Toc285793959"/>
      <w:r w:rsidRPr="00491B1F">
        <w:rPr>
          <w:rFonts w:ascii="Times New Roman" w:hAnsi="Times New Roman"/>
        </w:rPr>
        <w:lastRenderedPageBreak/>
        <w:t>Package Design</w:t>
      </w:r>
      <w:bookmarkEnd w:id="4"/>
    </w:p>
    <w:p w14:paraId="0F6327F9" w14:textId="06752E4A" w:rsidR="00D54784" w:rsidRPr="00491B1F" w:rsidRDefault="00532F07" w:rsidP="00491B1F">
      <w:pPr>
        <w:pStyle w:val="Heading2"/>
        <w:numPr>
          <w:ilvl w:val="0"/>
          <w:numId w:val="0"/>
        </w:numPr>
        <w:rPr>
          <w:rFonts w:ascii="Times New Roman" w:hAnsi="Times New Roman"/>
        </w:rPr>
      </w:pPr>
      <w:r>
        <w:rPr>
          <w:noProof/>
        </w:rPr>
        <w:drawing>
          <wp:inline distT="0" distB="0" distL="0" distR="0" wp14:anchorId="7948C9F4" wp14:editId="78788EDF">
            <wp:extent cx="5410987" cy="3246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405" cy="3257643"/>
                    </a:xfrm>
                    <a:prstGeom prst="rect">
                      <a:avLst/>
                    </a:prstGeom>
                    <a:noFill/>
                    <a:ln>
                      <a:noFill/>
                    </a:ln>
                  </pic:spPr>
                </pic:pic>
              </a:graphicData>
            </a:graphic>
          </wp:inline>
        </w:drawing>
      </w:r>
    </w:p>
    <w:p w14:paraId="01147B90" w14:textId="41FDC82E" w:rsidR="00692BB9" w:rsidRDefault="00D54784" w:rsidP="00692BB9">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14:paraId="3FF55996" w14:textId="3512C54B" w:rsidR="00692BB9" w:rsidRPr="00692BB9" w:rsidRDefault="00692BB9" w:rsidP="00692BB9">
      <w:r>
        <w:t>Component Diagram:</w:t>
      </w:r>
      <w:r w:rsidRPr="00692BB9">
        <w:rPr>
          <w:noProof/>
        </w:rPr>
        <w:t xml:space="preserve"> </w:t>
      </w:r>
    </w:p>
    <w:p w14:paraId="18952B4E" w14:textId="762575F2" w:rsidR="00262542" w:rsidRDefault="00532F07" w:rsidP="00262542">
      <w:pPr>
        <w:pStyle w:val="Heading1"/>
        <w:numPr>
          <w:ilvl w:val="0"/>
          <w:numId w:val="0"/>
        </w:numPr>
        <w:tabs>
          <w:tab w:val="left" w:pos="720"/>
        </w:tabs>
        <w:ind w:left="1440"/>
        <w:rPr>
          <w:rFonts w:ascii="Times New Roman" w:hAnsi="Times New Roman"/>
        </w:rPr>
      </w:pPr>
      <w:r>
        <w:rPr>
          <w:noProof/>
        </w:rPr>
        <w:drawing>
          <wp:inline distT="0" distB="0" distL="0" distR="0" wp14:anchorId="6B474D3B" wp14:editId="149D04A7">
            <wp:extent cx="3687763" cy="403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6534" cy="4048466"/>
                    </a:xfrm>
                    <a:prstGeom prst="rect">
                      <a:avLst/>
                    </a:prstGeom>
                    <a:noFill/>
                    <a:ln>
                      <a:noFill/>
                    </a:ln>
                  </pic:spPr>
                </pic:pic>
              </a:graphicData>
            </a:graphic>
          </wp:inline>
        </w:drawing>
      </w:r>
    </w:p>
    <w:p w14:paraId="465681DD" w14:textId="77777777" w:rsidR="00E36CDB" w:rsidRDefault="00532F07" w:rsidP="00532F07">
      <w:r>
        <w:tab/>
      </w:r>
    </w:p>
    <w:p w14:paraId="162AC7D1" w14:textId="6EBF9225" w:rsidR="00532F07" w:rsidRDefault="00532F07" w:rsidP="00532F07">
      <w:r>
        <w:lastRenderedPageBreak/>
        <w:t>Deployment diagram:</w:t>
      </w:r>
    </w:p>
    <w:p w14:paraId="6060508D" w14:textId="0AABAFC5" w:rsidR="00532F07" w:rsidRPr="00532F07" w:rsidRDefault="00532F07" w:rsidP="00532F07">
      <w:r>
        <w:rPr>
          <w:noProof/>
        </w:rPr>
        <w:drawing>
          <wp:inline distT="0" distB="0" distL="0" distR="0" wp14:anchorId="7E58721E" wp14:editId="2522BD8D">
            <wp:extent cx="5943600" cy="2620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0645"/>
                    </a:xfrm>
                    <a:prstGeom prst="rect">
                      <a:avLst/>
                    </a:prstGeom>
                    <a:noFill/>
                    <a:ln>
                      <a:noFill/>
                    </a:ln>
                  </pic:spPr>
                </pic:pic>
              </a:graphicData>
            </a:graphic>
          </wp:inline>
        </w:drawing>
      </w:r>
    </w:p>
    <w:p w14:paraId="2DAB02E3"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149A971C"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09A3BC15" w14:textId="77777777"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697319DD" w14:textId="5B6A7D8A" w:rsidR="00D54784" w:rsidRDefault="00E705FF" w:rsidP="00262542">
      <w:pPr>
        <w:ind w:left="709"/>
      </w:pPr>
      <w:r>
        <w:t>Sequence diagram: user logs in and buy something</w:t>
      </w:r>
    </w:p>
    <w:p w14:paraId="1F5EFEC3" w14:textId="7FA273D3" w:rsidR="00E705FF" w:rsidRDefault="00E705FF" w:rsidP="00262542">
      <w:pPr>
        <w:ind w:left="709"/>
      </w:pPr>
      <w:r>
        <w:rPr>
          <w:noProof/>
        </w:rPr>
        <w:drawing>
          <wp:inline distT="0" distB="0" distL="0" distR="0" wp14:anchorId="16426DF3" wp14:editId="6629FAA6">
            <wp:extent cx="6098959" cy="4500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549" t="19919" r="46677" b="26711"/>
                    <a:stretch/>
                  </pic:blipFill>
                  <pic:spPr bwMode="auto">
                    <a:xfrm>
                      <a:off x="0" y="0"/>
                      <a:ext cx="6149567" cy="4538020"/>
                    </a:xfrm>
                    <a:prstGeom prst="rect">
                      <a:avLst/>
                    </a:prstGeom>
                    <a:ln>
                      <a:noFill/>
                    </a:ln>
                    <a:extLst>
                      <a:ext uri="{53640926-AAD7-44D8-BBD7-CCE9431645EC}">
                        <a14:shadowObscured xmlns:a14="http://schemas.microsoft.com/office/drawing/2010/main"/>
                      </a:ext>
                    </a:extLst>
                  </pic:spPr>
                </pic:pic>
              </a:graphicData>
            </a:graphic>
          </wp:inline>
        </w:drawing>
      </w:r>
    </w:p>
    <w:p w14:paraId="78AAB142" w14:textId="464B9ECC" w:rsidR="00E705FF" w:rsidRDefault="00E705FF" w:rsidP="00262542">
      <w:pPr>
        <w:ind w:left="709"/>
      </w:pPr>
      <w:r>
        <w:lastRenderedPageBreak/>
        <w:t>Communication diagram: administrator adds a new product</w:t>
      </w:r>
    </w:p>
    <w:p w14:paraId="5E17DED6" w14:textId="54CC92B4" w:rsidR="00E705FF" w:rsidRDefault="00E705FF" w:rsidP="00262542">
      <w:pPr>
        <w:ind w:left="709"/>
      </w:pPr>
    </w:p>
    <w:p w14:paraId="4724F0DC" w14:textId="41225534" w:rsidR="00E705FF" w:rsidRDefault="00E55D4B" w:rsidP="00262542">
      <w:pPr>
        <w:ind w:left="709"/>
      </w:pPr>
      <w:r>
        <w:rPr>
          <w:noProof/>
        </w:rPr>
        <w:drawing>
          <wp:inline distT="0" distB="0" distL="0" distR="0" wp14:anchorId="5D2B8EA5" wp14:editId="37D19AAE">
            <wp:extent cx="6578500" cy="2716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145" t="35856" r="22479" b="30429"/>
                    <a:stretch/>
                  </pic:blipFill>
                  <pic:spPr bwMode="auto">
                    <a:xfrm>
                      <a:off x="0" y="0"/>
                      <a:ext cx="6699722" cy="2766625"/>
                    </a:xfrm>
                    <a:prstGeom prst="rect">
                      <a:avLst/>
                    </a:prstGeom>
                    <a:ln>
                      <a:noFill/>
                    </a:ln>
                    <a:extLst>
                      <a:ext uri="{53640926-AAD7-44D8-BBD7-CCE9431645EC}">
                        <a14:shadowObscured xmlns:a14="http://schemas.microsoft.com/office/drawing/2010/main"/>
                      </a:ext>
                    </a:extLst>
                  </pic:spPr>
                </pic:pic>
              </a:graphicData>
            </a:graphic>
          </wp:inline>
        </w:drawing>
      </w:r>
    </w:p>
    <w:p w14:paraId="1FEEF37E" w14:textId="002621F9" w:rsidR="00E705FF" w:rsidRDefault="00E705FF" w:rsidP="00262542">
      <w:pPr>
        <w:ind w:left="709"/>
      </w:pPr>
    </w:p>
    <w:p w14:paraId="51F1F458" w14:textId="77777777" w:rsidR="00E705FF" w:rsidRPr="00E705FF" w:rsidRDefault="00E705FF" w:rsidP="00262542">
      <w:pPr>
        <w:ind w:left="709"/>
      </w:pPr>
    </w:p>
    <w:p w14:paraId="7FB421E0"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14:paraId="3C849279" w14:textId="14EE9A0F" w:rsidR="00D54784" w:rsidRDefault="006D4349" w:rsidP="00262542">
      <w:pPr>
        <w:ind w:left="709"/>
        <w:rPr>
          <w:i/>
          <w:color w:val="943634"/>
        </w:rPr>
      </w:pPr>
      <w:r>
        <w:rPr>
          <w:noProof/>
        </w:rPr>
        <w:drawing>
          <wp:inline distT="0" distB="0" distL="0" distR="0" wp14:anchorId="2098E48D" wp14:editId="48B2F5C5">
            <wp:extent cx="5122416" cy="4546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1673" t="20450" r="17095" b="14496"/>
                    <a:stretch/>
                  </pic:blipFill>
                  <pic:spPr bwMode="auto">
                    <a:xfrm>
                      <a:off x="0" y="0"/>
                      <a:ext cx="5152993" cy="4573216"/>
                    </a:xfrm>
                    <a:prstGeom prst="rect">
                      <a:avLst/>
                    </a:prstGeom>
                    <a:ln>
                      <a:noFill/>
                    </a:ln>
                    <a:extLst>
                      <a:ext uri="{53640926-AAD7-44D8-BBD7-CCE9431645EC}">
                        <a14:shadowObscured xmlns:a14="http://schemas.microsoft.com/office/drawing/2010/main"/>
                      </a:ext>
                    </a:extLst>
                  </pic:spPr>
                </pic:pic>
              </a:graphicData>
            </a:graphic>
          </wp:inline>
        </w:drawing>
      </w:r>
    </w:p>
    <w:p w14:paraId="7B564021" w14:textId="36E71EA3" w:rsidR="006D4349" w:rsidRDefault="006D4349" w:rsidP="00262542">
      <w:pPr>
        <w:ind w:left="709"/>
        <w:rPr>
          <w:i/>
          <w:color w:val="943634"/>
        </w:rPr>
      </w:pPr>
    </w:p>
    <w:p w14:paraId="5B8F1560" w14:textId="33830CCD" w:rsidR="006D4349" w:rsidRDefault="006D4349" w:rsidP="00262542">
      <w:pPr>
        <w:ind w:left="709"/>
        <w:rPr>
          <w:i/>
          <w:color w:val="943634"/>
        </w:rPr>
      </w:pPr>
    </w:p>
    <w:p w14:paraId="458EE086" w14:textId="77777777" w:rsidR="006D4349" w:rsidRPr="00CE4FC0" w:rsidRDefault="006D4349" w:rsidP="00262542">
      <w:pPr>
        <w:ind w:left="709"/>
        <w:rPr>
          <w:i/>
          <w:color w:val="943634"/>
        </w:rPr>
      </w:pPr>
    </w:p>
    <w:p w14:paraId="44F40ECA" w14:textId="77777777" w:rsidR="00EA67BF" w:rsidRPr="00CE4FC0"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61E82543" w14:textId="419F6BB9" w:rsidR="00D54784" w:rsidRDefault="00D54784" w:rsidP="00262542">
      <w:pPr>
        <w:ind w:left="709"/>
        <w:rPr>
          <w:i/>
          <w:color w:val="943634"/>
        </w:rPr>
      </w:pPr>
    </w:p>
    <w:p w14:paraId="1BF46024" w14:textId="0F232D11" w:rsidR="006D4349" w:rsidRDefault="006D4349" w:rsidP="00262542">
      <w:pPr>
        <w:ind w:left="709"/>
        <w:rPr>
          <w:i/>
          <w:color w:val="943634"/>
        </w:rPr>
      </w:pPr>
      <w:r>
        <w:rPr>
          <w:noProof/>
        </w:rPr>
        <w:drawing>
          <wp:inline distT="0" distB="0" distL="0" distR="0" wp14:anchorId="53849880" wp14:editId="47417C6D">
            <wp:extent cx="5113538" cy="3894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055" t="21247" r="53831" b="31204"/>
                    <a:stretch/>
                  </pic:blipFill>
                  <pic:spPr bwMode="auto">
                    <a:xfrm>
                      <a:off x="0" y="0"/>
                      <a:ext cx="5156292" cy="3927557"/>
                    </a:xfrm>
                    <a:prstGeom prst="rect">
                      <a:avLst/>
                    </a:prstGeom>
                    <a:ln>
                      <a:noFill/>
                    </a:ln>
                    <a:extLst>
                      <a:ext uri="{53640926-AAD7-44D8-BBD7-CCE9431645EC}">
                        <a14:shadowObscured xmlns:a14="http://schemas.microsoft.com/office/drawing/2010/main"/>
                      </a:ext>
                    </a:extLst>
                  </pic:spPr>
                </pic:pic>
              </a:graphicData>
            </a:graphic>
          </wp:inline>
        </w:drawing>
      </w:r>
    </w:p>
    <w:p w14:paraId="202C186E" w14:textId="77777777" w:rsidR="006D4349" w:rsidRPr="00CE4FC0" w:rsidRDefault="006D4349" w:rsidP="00262542">
      <w:pPr>
        <w:ind w:left="709"/>
        <w:rPr>
          <w:i/>
          <w:color w:val="943634"/>
        </w:rPr>
      </w:pPr>
    </w:p>
    <w:p w14:paraId="21EA58ED" w14:textId="77777777"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Test</w:t>
      </w:r>
      <w:bookmarkEnd w:id="11"/>
      <w:r w:rsidR="00995DF9">
        <w:rPr>
          <w:rFonts w:ascii="Times New Roman" w:hAnsi="Times New Roman"/>
        </w:rPr>
        <w:t xml:space="preserve"> Strategy</w:t>
      </w:r>
    </w:p>
    <w:p w14:paraId="74C71285" w14:textId="70019D86" w:rsidR="006B37CF" w:rsidRDefault="00F44DEF" w:rsidP="00D54784">
      <w:pPr>
        <w:ind w:firstLine="720"/>
      </w:pPr>
      <w:r>
        <w:t>Tests that will be used are:</w:t>
      </w:r>
      <w:bookmarkStart w:id="12" w:name="_GoBack"/>
      <w:bookmarkEnd w:id="12"/>
    </w:p>
    <w:p w14:paraId="0905114C" w14:textId="22754E94" w:rsidR="00F44DEF" w:rsidRDefault="00F44DEF" w:rsidP="00D54784">
      <w:pPr>
        <w:ind w:firstLine="720"/>
      </w:pPr>
    </w:p>
    <w:p w14:paraId="09543F90" w14:textId="158EDB29" w:rsidR="00F44DEF" w:rsidRDefault="00F44DEF" w:rsidP="00D54784">
      <w:pPr>
        <w:ind w:firstLine="720"/>
      </w:pPr>
      <w:r>
        <w:t>Unit tests to check that the Service layer works as intended. Examples of such tests are:</w:t>
      </w:r>
    </w:p>
    <w:p w14:paraId="0F929E70" w14:textId="78480643" w:rsidR="00F44DEF" w:rsidRDefault="00F44DEF" w:rsidP="00F44DEF">
      <w:pPr>
        <w:ind w:firstLine="720"/>
      </w:pPr>
      <w:r>
        <w:t>-editing a product,</w:t>
      </w:r>
    </w:p>
    <w:p w14:paraId="4B53864D" w14:textId="49058E59" w:rsidR="00F44DEF" w:rsidRDefault="00F44DEF" w:rsidP="00F44DEF">
      <w:pPr>
        <w:ind w:firstLine="720"/>
      </w:pPr>
      <w:r>
        <w:t>-adding/removing a product as administrator.</w:t>
      </w:r>
    </w:p>
    <w:p w14:paraId="7532CF02" w14:textId="7E2539F6" w:rsidR="00F44DEF" w:rsidRDefault="00F44DEF" w:rsidP="00F44DEF">
      <w:pPr>
        <w:ind w:firstLine="720"/>
      </w:pPr>
    </w:p>
    <w:p w14:paraId="5862C241" w14:textId="2BCE5F98" w:rsidR="00F44DEF" w:rsidRDefault="00F44DEF" w:rsidP="00F44DEF">
      <w:pPr>
        <w:ind w:firstLine="720"/>
      </w:pPr>
      <w:r>
        <w:t>Integration tests to check if the system works as a whole.</w:t>
      </w:r>
    </w:p>
    <w:p w14:paraId="62497084" w14:textId="77777777" w:rsidR="00F44DEF" w:rsidRPr="00F44DEF" w:rsidRDefault="00F44DEF" w:rsidP="00F44DEF">
      <w:pPr>
        <w:ind w:firstLine="720"/>
      </w:pPr>
    </w:p>
    <w:p w14:paraId="41531DA8" w14:textId="77777777" w:rsidR="00F44DEF" w:rsidRPr="00CE4FC0" w:rsidRDefault="00F44DEF" w:rsidP="00D54784">
      <w:pPr>
        <w:ind w:firstLine="720"/>
      </w:pPr>
    </w:p>
    <w:p w14:paraId="141E7FA4"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71136BD9"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11D69A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306B1565"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1720827C"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553A8AC4" w14:textId="77777777" w:rsidR="00CE4FC0" w:rsidRPr="00CE4FC0" w:rsidRDefault="00CE4FC0" w:rsidP="00EA67BF">
      <w:pPr>
        <w:ind w:left="720"/>
        <w:rPr>
          <w:i/>
          <w:color w:val="943634"/>
        </w:rPr>
      </w:pPr>
    </w:p>
    <w:p w14:paraId="41EA5220"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555D760F" w14:textId="77777777" w:rsidR="007C0639" w:rsidRPr="00CE4FC0" w:rsidRDefault="007C0639" w:rsidP="007C0639">
      <w:pPr>
        <w:ind w:firstLine="720"/>
        <w:rPr>
          <w:color w:val="943634"/>
        </w:rPr>
      </w:pPr>
    </w:p>
    <w:p w14:paraId="7D86EE85"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3C7952B0"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565F2D8"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03221832" w14:textId="77777777" w:rsidR="007E4D26" w:rsidRPr="00CE4FC0" w:rsidRDefault="007E4D26" w:rsidP="007E4D26">
      <w:pPr>
        <w:ind w:firstLine="720"/>
        <w:rPr>
          <w:i/>
          <w:color w:val="943634"/>
        </w:rPr>
      </w:pPr>
      <w:r w:rsidRPr="00CE4FC0">
        <w:rPr>
          <w:i/>
          <w:color w:val="943634"/>
        </w:rPr>
        <w:t>[Present future improvements for the system]</w:t>
      </w:r>
    </w:p>
    <w:p w14:paraId="4E06F3D4"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B7643" w14:textId="77777777" w:rsidR="002170B9" w:rsidRDefault="002170B9" w:rsidP="00A62B22">
      <w:pPr>
        <w:spacing w:line="240" w:lineRule="auto"/>
      </w:pPr>
      <w:r>
        <w:separator/>
      </w:r>
    </w:p>
  </w:endnote>
  <w:endnote w:type="continuationSeparator" w:id="0">
    <w:p w14:paraId="6BB69811" w14:textId="77777777" w:rsidR="002170B9" w:rsidRDefault="002170B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D1345"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FE8F7C3"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D9FFB16" w14:textId="77777777">
      <w:tc>
        <w:tcPr>
          <w:tcW w:w="3162" w:type="dxa"/>
          <w:tcBorders>
            <w:top w:val="nil"/>
            <w:left w:val="nil"/>
            <w:bottom w:val="nil"/>
            <w:right w:val="nil"/>
          </w:tcBorders>
        </w:tcPr>
        <w:p w14:paraId="56621677" w14:textId="77777777" w:rsidR="00145608" w:rsidRDefault="00145608">
          <w:pPr>
            <w:ind w:right="360"/>
          </w:pPr>
        </w:p>
      </w:tc>
      <w:tc>
        <w:tcPr>
          <w:tcW w:w="3162" w:type="dxa"/>
          <w:tcBorders>
            <w:top w:val="nil"/>
            <w:left w:val="nil"/>
            <w:bottom w:val="nil"/>
            <w:right w:val="nil"/>
          </w:tcBorders>
        </w:tcPr>
        <w:p w14:paraId="0C04C7BF" w14:textId="77777777" w:rsidR="00145608" w:rsidRDefault="00145608">
          <w:pPr>
            <w:jc w:val="center"/>
          </w:pPr>
        </w:p>
      </w:tc>
      <w:tc>
        <w:tcPr>
          <w:tcW w:w="3162" w:type="dxa"/>
          <w:tcBorders>
            <w:top w:val="nil"/>
            <w:left w:val="nil"/>
            <w:bottom w:val="nil"/>
            <w:right w:val="nil"/>
          </w:tcBorders>
        </w:tcPr>
        <w:p w14:paraId="2E6FAF2C"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4D703523"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7668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0D36" w14:textId="77777777" w:rsidR="002170B9" w:rsidRDefault="002170B9" w:rsidP="00A62B22">
      <w:pPr>
        <w:spacing w:line="240" w:lineRule="auto"/>
      </w:pPr>
      <w:r>
        <w:separator/>
      </w:r>
    </w:p>
  </w:footnote>
  <w:footnote w:type="continuationSeparator" w:id="0">
    <w:p w14:paraId="3DCC1D36" w14:textId="77777777" w:rsidR="002170B9" w:rsidRDefault="002170B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A7F1" w14:textId="77777777" w:rsidR="00E52056" w:rsidRDefault="00E52056" w:rsidP="00E52056">
    <w:pPr>
      <w:rPr>
        <w:sz w:val="24"/>
      </w:rPr>
    </w:pPr>
  </w:p>
  <w:p w14:paraId="7D8DCD05" w14:textId="77777777" w:rsidR="00E52056" w:rsidRDefault="00E52056" w:rsidP="00E52056">
    <w:pPr>
      <w:pBdr>
        <w:top w:val="single" w:sz="6" w:space="1" w:color="auto"/>
      </w:pBdr>
      <w:rPr>
        <w:sz w:val="24"/>
      </w:rPr>
    </w:pPr>
  </w:p>
  <w:p w14:paraId="43FF3E6A" w14:textId="46D23252" w:rsidR="00E52056" w:rsidRDefault="00692BB9" w:rsidP="00E52056">
    <w:pPr>
      <w:pBdr>
        <w:bottom w:val="single" w:sz="6" w:space="1" w:color="auto"/>
      </w:pBdr>
      <w:jc w:val="right"/>
    </w:pPr>
    <w:r>
      <w:rPr>
        <w:rFonts w:ascii="Arial" w:hAnsi="Arial"/>
        <w:b/>
        <w:sz w:val="36"/>
      </w:rPr>
      <w:t>Marian Mihai</w:t>
    </w:r>
  </w:p>
  <w:p w14:paraId="320A3D41" w14:textId="65D66B51" w:rsidR="00E52056" w:rsidRDefault="00692BB9" w:rsidP="00E52056">
    <w:pPr>
      <w:pBdr>
        <w:bottom w:val="single" w:sz="6" w:space="1" w:color="auto"/>
      </w:pBdr>
      <w:jc w:val="right"/>
      <w:rPr>
        <w:rFonts w:ascii="Arial" w:hAnsi="Arial"/>
        <w:b/>
        <w:sz w:val="36"/>
      </w:rPr>
    </w:pPr>
    <w:r>
      <w:rPr>
        <w:rFonts w:ascii="Arial" w:hAnsi="Arial"/>
        <w:b/>
        <w:sz w:val="36"/>
      </w:rPr>
      <w:t>30431</w:t>
    </w:r>
  </w:p>
  <w:p w14:paraId="4DDCAACC" w14:textId="77777777" w:rsidR="00E52056" w:rsidRDefault="00E52056" w:rsidP="00E52056">
    <w:pPr>
      <w:pBdr>
        <w:bottom w:val="single" w:sz="6" w:space="1" w:color="auto"/>
      </w:pBdr>
      <w:jc w:val="right"/>
      <w:rPr>
        <w:sz w:val="24"/>
      </w:rPr>
    </w:pPr>
  </w:p>
  <w:p w14:paraId="25913931"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6DBD8C24" w14:textId="77777777" w:rsidTr="00E52056">
      <w:tc>
        <w:tcPr>
          <w:tcW w:w="9606" w:type="dxa"/>
        </w:tcPr>
        <w:p w14:paraId="1C9726F0" w14:textId="174D3DDC" w:rsidR="00692BB9" w:rsidRDefault="00692BB9">
          <w:r>
            <w:t>IT Store</w:t>
          </w:r>
        </w:p>
      </w:tc>
    </w:tr>
    <w:tr w:rsidR="00E52056" w14:paraId="3A075813" w14:textId="77777777" w:rsidTr="00E52056">
      <w:tc>
        <w:tcPr>
          <w:tcW w:w="9606" w:type="dxa"/>
        </w:tcPr>
        <w:p w14:paraId="1BB641CF" w14:textId="77777777" w:rsidR="00E52056" w:rsidRDefault="002170B9" w:rsidP="00A62B22">
          <w:r>
            <w:fldChar w:fldCharType="begin"/>
          </w:r>
          <w:r>
            <w:instrText xml:space="preserve"> TITLE  \* MERGEFORMAT </w:instrText>
          </w:r>
          <w:r>
            <w:fldChar w:fldCharType="separate"/>
          </w:r>
          <w:r w:rsidR="00E52056">
            <w:t>Analysis and Design Document</w:t>
          </w:r>
          <w:r>
            <w:fldChar w:fldCharType="end"/>
          </w:r>
        </w:p>
      </w:tc>
    </w:tr>
  </w:tbl>
  <w:p w14:paraId="46CA9B62"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A715C"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170B9"/>
    <w:rsid w:val="0023360C"/>
    <w:rsid w:val="0025137C"/>
    <w:rsid w:val="00262542"/>
    <w:rsid w:val="002731DA"/>
    <w:rsid w:val="00294AD3"/>
    <w:rsid w:val="002F4115"/>
    <w:rsid w:val="003E0060"/>
    <w:rsid w:val="00441759"/>
    <w:rsid w:val="00455674"/>
    <w:rsid w:val="00470035"/>
    <w:rsid w:val="00491B1F"/>
    <w:rsid w:val="004C40DD"/>
    <w:rsid w:val="004F7992"/>
    <w:rsid w:val="00510302"/>
    <w:rsid w:val="00532F07"/>
    <w:rsid w:val="00535995"/>
    <w:rsid w:val="005440CE"/>
    <w:rsid w:val="00555E92"/>
    <w:rsid w:val="0058210C"/>
    <w:rsid w:val="005A1B80"/>
    <w:rsid w:val="00692BB9"/>
    <w:rsid w:val="006B37CF"/>
    <w:rsid w:val="006D4349"/>
    <w:rsid w:val="007C0639"/>
    <w:rsid w:val="007E4D26"/>
    <w:rsid w:val="00810587"/>
    <w:rsid w:val="00842479"/>
    <w:rsid w:val="00853F01"/>
    <w:rsid w:val="0085767F"/>
    <w:rsid w:val="008A38E3"/>
    <w:rsid w:val="008B5580"/>
    <w:rsid w:val="008E0878"/>
    <w:rsid w:val="00934A61"/>
    <w:rsid w:val="00950C02"/>
    <w:rsid w:val="00995DF9"/>
    <w:rsid w:val="009B1885"/>
    <w:rsid w:val="009B262E"/>
    <w:rsid w:val="009D133C"/>
    <w:rsid w:val="00A62B22"/>
    <w:rsid w:val="00A9057F"/>
    <w:rsid w:val="00BA56F3"/>
    <w:rsid w:val="00BC68E4"/>
    <w:rsid w:val="00C06CA0"/>
    <w:rsid w:val="00C21B51"/>
    <w:rsid w:val="00C42AC9"/>
    <w:rsid w:val="00C9146D"/>
    <w:rsid w:val="00C96F12"/>
    <w:rsid w:val="00CE4FC0"/>
    <w:rsid w:val="00D2368D"/>
    <w:rsid w:val="00D54784"/>
    <w:rsid w:val="00DC2B73"/>
    <w:rsid w:val="00E36CDB"/>
    <w:rsid w:val="00E52056"/>
    <w:rsid w:val="00E55D4B"/>
    <w:rsid w:val="00E705FF"/>
    <w:rsid w:val="00E936F5"/>
    <w:rsid w:val="00EA5975"/>
    <w:rsid w:val="00EA67BF"/>
    <w:rsid w:val="00EC05FC"/>
    <w:rsid w:val="00F04728"/>
    <w:rsid w:val="00F34810"/>
    <w:rsid w:val="00F43BCE"/>
    <w:rsid w:val="00F44DEF"/>
    <w:rsid w:val="00F7220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21F9"/>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8</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sp1tz3</cp:lastModifiedBy>
  <cp:revision>7</cp:revision>
  <dcterms:created xsi:type="dcterms:W3CDTF">2019-03-03T14:39:00Z</dcterms:created>
  <dcterms:modified xsi:type="dcterms:W3CDTF">2019-05-15T05:01:00Z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