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D39" w:rsidRDefault="006B0D39">
      <w:r>
        <w:rPr>
          <w:noProof/>
          <w:sz w:val="36"/>
          <w:szCs w:val="36"/>
        </w:rPr>
        <mc:AlternateContent>
          <mc:Choice Requires="wps">
            <w:drawing>
              <wp:anchor distT="0" distB="0" distL="114300" distR="114300" simplePos="0" relativeHeight="251679744" behindDoc="0" locked="0" layoutInCell="1" allowOverlap="1" wp14:anchorId="0311E490" wp14:editId="607A1977">
                <wp:simplePos x="0" y="0"/>
                <wp:positionH relativeFrom="column">
                  <wp:posOffset>970693</wp:posOffset>
                </wp:positionH>
                <wp:positionV relativeFrom="paragraph">
                  <wp:posOffset>-28575</wp:posOffset>
                </wp:positionV>
                <wp:extent cx="4912995" cy="1211580"/>
                <wp:effectExtent l="0" t="0" r="0" b="762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109" w:rsidRPr="00F40F30" w:rsidRDefault="00563109" w:rsidP="00F40F30">
                            <w:pPr>
                              <w:spacing w:after="0"/>
                              <w:jc w:val="center"/>
                              <w:rPr>
                                <w:b/>
                                <w:sz w:val="32"/>
                                <w:szCs w:val="32"/>
                              </w:rPr>
                            </w:pPr>
                            <w:r>
                              <w:rPr>
                                <w:b/>
                                <w:sz w:val="32"/>
                                <w:szCs w:val="32"/>
                              </w:rPr>
                              <w:t>Sixth</w:t>
                            </w:r>
                            <w:r w:rsidRPr="00F40F30">
                              <w:rPr>
                                <w:b/>
                                <w:sz w:val="32"/>
                                <w:szCs w:val="32"/>
                              </w:rPr>
                              <w:t xml:space="preserve"> Annual Central Arkansas </w:t>
                            </w:r>
                          </w:p>
                          <w:p w:rsidR="00563109" w:rsidRPr="00F40F30" w:rsidRDefault="00563109" w:rsidP="00F40F30">
                            <w:pPr>
                              <w:spacing w:after="0"/>
                              <w:jc w:val="center"/>
                              <w:rPr>
                                <w:b/>
                                <w:sz w:val="32"/>
                                <w:szCs w:val="32"/>
                              </w:rPr>
                            </w:pPr>
                            <w:r w:rsidRPr="00F40F30">
                              <w:rPr>
                                <w:b/>
                                <w:sz w:val="32"/>
                                <w:szCs w:val="32"/>
                              </w:rPr>
                              <w:t xml:space="preserve">Undergraduate Summer Research Symposium </w:t>
                            </w:r>
                          </w:p>
                          <w:p w:rsidR="00563109" w:rsidRPr="00F40F30" w:rsidRDefault="00563109" w:rsidP="00F40F30">
                            <w:pPr>
                              <w:spacing w:after="0"/>
                              <w:jc w:val="center"/>
                              <w:rPr>
                                <w:b/>
                                <w:sz w:val="32"/>
                                <w:szCs w:val="32"/>
                              </w:rPr>
                            </w:pPr>
                            <w:r w:rsidRPr="00F40F30">
                              <w:rPr>
                                <w:b/>
                                <w:sz w:val="32"/>
                                <w:szCs w:val="32"/>
                              </w:rPr>
                              <w:t>at the University of Arkansas for Medical Sciences</w:t>
                            </w:r>
                          </w:p>
                          <w:p w:rsidR="00563109" w:rsidRPr="00342D2A" w:rsidRDefault="00563109" w:rsidP="00AD4B11">
                            <w:pPr>
                              <w:spacing w:after="0"/>
                              <w:rPr>
                                <w:b/>
                                <w:sz w:val="33"/>
                                <w:szCs w:val="3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11E490" id="_x0000_t202" coordsize="21600,21600" o:spt="202" path="m,l,21600r21600,l21600,xe">
                <v:stroke joinstyle="miter"/>
                <v:path gradientshapeok="t" o:connecttype="rect"/>
              </v:shapetype>
              <v:shape id="Text Box 5" o:spid="_x0000_s1026" type="#_x0000_t202" style="position:absolute;margin-left:76.45pt;margin-top:-2.25pt;width:386.85pt;height:9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9ttwIAALo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" filled="f" stroked="f">
                <v:textbox>
                  <w:txbxContent>
                    <w:p w:rsidR="00563109" w:rsidRPr="00F40F30" w:rsidRDefault="00563109" w:rsidP="00F40F30">
                      <w:pPr>
                        <w:spacing w:after="0"/>
                        <w:jc w:val="center"/>
                        <w:rPr>
                          <w:b/>
                          <w:sz w:val="32"/>
                          <w:szCs w:val="32"/>
                        </w:rPr>
                      </w:pPr>
                      <w:r>
                        <w:rPr>
                          <w:b/>
                          <w:sz w:val="32"/>
                          <w:szCs w:val="32"/>
                        </w:rPr>
                        <w:t>Sixth</w:t>
                      </w:r>
                      <w:r w:rsidRPr="00F40F30">
                        <w:rPr>
                          <w:b/>
                          <w:sz w:val="32"/>
                          <w:szCs w:val="32"/>
                        </w:rPr>
                        <w:t xml:space="preserve"> Annual Central Arkansas </w:t>
                      </w:r>
                    </w:p>
                    <w:p w:rsidR="00563109" w:rsidRPr="00F40F30" w:rsidRDefault="00563109" w:rsidP="00F40F30">
                      <w:pPr>
                        <w:spacing w:after="0"/>
                        <w:jc w:val="center"/>
                        <w:rPr>
                          <w:b/>
                          <w:sz w:val="32"/>
                          <w:szCs w:val="32"/>
                        </w:rPr>
                      </w:pPr>
                      <w:r w:rsidRPr="00F40F30">
                        <w:rPr>
                          <w:b/>
                          <w:sz w:val="32"/>
                          <w:szCs w:val="32"/>
                        </w:rPr>
                        <w:t xml:space="preserve">Undergraduate Summer Research Symposium </w:t>
                      </w:r>
                    </w:p>
                    <w:p w:rsidR="00563109" w:rsidRPr="00F40F30" w:rsidRDefault="00563109" w:rsidP="00F40F30">
                      <w:pPr>
                        <w:spacing w:after="0"/>
                        <w:jc w:val="center"/>
                        <w:rPr>
                          <w:b/>
                          <w:sz w:val="32"/>
                          <w:szCs w:val="32"/>
                        </w:rPr>
                      </w:pPr>
                      <w:r w:rsidRPr="00F40F30">
                        <w:rPr>
                          <w:b/>
                          <w:sz w:val="32"/>
                          <w:szCs w:val="32"/>
                        </w:rPr>
                        <w:t>at the University of Arkansas for Medical Sciences</w:t>
                      </w:r>
                    </w:p>
                    <w:p w:rsidR="00563109" w:rsidRPr="00342D2A" w:rsidRDefault="00563109" w:rsidP="00AD4B11">
                      <w:pPr>
                        <w:spacing w:after="0"/>
                        <w:rPr>
                          <w:b/>
                          <w:sz w:val="33"/>
                          <w:szCs w:val="33"/>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FD24AFC" wp14:editId="319382E9">
                <wp:simplePos x="0" y="0"/>
                <wp:positionH relativeFrom="column">
                  <wp:posOffset>368078</wp:posOffset>
                </wp:positionH>
                <wp:positionV relativeFrom="paragraph">
                  <wp:posOffset>-36195</wp:posOffset>
                </wp:positionV>
                <wp:extent cx="1288415" cy="1079500"/>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1079500"/>
                        </a:xfrm>
                        <a:prstGeom prst="rect">
                          <a:avLst/>
                        </a:prstGeom>
                        <a:noFill/>
                        <a:ln w="9525">
                          <a:noFill/>
                          <a:miter lim="800000"/>
                          <a:headEnd/>
                          <a:tailEnd/>
                        </a:ln>
                      </wps:spPr>
                      <wps:txbx>
                        <w:txbxContent>
                          <w:p w:rsidR="00563109" w:rsidRDefault="00563109">
                            <w:r>
                              <w:rPr>
                                <w:noProof/>
                              </w:rPr>
                              <w:drawing>
                                <wp:inline distT="0" distB="0" distL="0" distR="0" wp14:anchorId="7EC08F23" wp14:editId="3C402A20">
                                  <wp:extent cx="966284" cy="8593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285" cy="859316"/>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24AFC" id="Text Box 2" o:spid="_x0000_s1027" type="#_x0000_t202" style="position:absolute;margin-left:29pt;margin-top:-2.85pt;width:101.45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" filled="f" stroked="f">
                <v:textbox>
                  <w:txbxContent>
                    <w:p w:rsidR="00563109" w:rsidRDefault="00563109">
                      <w:r>
                        <w:rPr>
                          <w:noProof/>
                        </w:rPr>
                        <w:drawing>
                          <wp:inline distT="0" distB="0" distL="0" distR="0" wp14:anchorId="7EC08F23" wp14:editId="3C402A20">
                            <wp:extent cx="966284" cy="8593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285" cy="859316"/>
                                    </a:xfrm>
                                    <a:prstGeom prst="rect">
                                      <a:avLst/>
                                    </a:prstGeom>
                                    <a:noFill/>
                                    <a:ln>
                                      <a:noFill/>
                                    </a:ln>
                                  </pic:spPr>
                                </pic:pic>
                              </a:graphicData>
                            </a:graphic>
                          </wp:inline>
                        </w:drawing>
                      </w:r>
                      <w:r>
                        <w:t xml:space="preserve">   </w:t>
                      </w:r>
                    </w:p>
                  </w:txbxContent>
                </v:textbox>
              </v:shape>
            </w:pict>
          </mc:Fallback>
        </mc:AlternateContent>
      </w:r>
      <w:r>
        <w:rPr>
          <w:noProof/>
        </w:rPr>
        <mc:AlternateContent>
          <mc:Choice Requires="wps">
            <w:drawing>
              <wp:anchor distT="0" distB="0" distL="114300" distR="114300" simplePos="0" relativeHeight="251678720" behindDoc="1" locked="0" layoutInCell="1" allowOverlap="1" wp14:anchorId="162C5FCC" wp14:editId="3F63DB18">
                <wp:simplePos x="0" y="0"/>
                <wp:positionH relativeFrom="column">
                  <wp:posOffset>-66675</wp:posOffset>
                </wp:positionH>
                <wp:positionV relativeFrom="paragraph">
                  <wp:posOffset>-194945</wp:posOffset>
                </wp:positionV>
                <wp:extent cx="6125210" cy="9496425"/>
                <wp:effectExtent l="0" t="0" r="27940" b="2857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5210" cy="9496425"/>
                        </a:xfrm>
                        <a:prstGeom prst="roundRect">
                          <a:avLst>
                            <a:gd name="adj" fmla="val 16667"/>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430C48" id="AutoShape 3" o:spid="_x0000_s1026" style="position:absolute;margin-left:-5.25pt;margin-top:-15.35pt;width:482.3pt;height:747.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" strokeweight="2pt"/>
            </w:pict>
          </mc:Fallback>
        </mc:AlternateContent>
      </w:r>
    </w:p>
    <w:p w:rsidR="00096492" w:rsidRDefault="0014792B">
      <w:pPr>
        <w:rPr>
          <w:sz w:val="36"/>
          <w:szCs w:val="36"/>
        </w:rPr>
      </w:pPr>
      <w:r>
        <w:rPr>
          <w:noProof/>
          <w:sz w:val="36"/>
          <w:szCs w:val="36"/>
        </w:rPr>
        <mc:AlternateContent>
          <mc:Choice Requires="wps">
            <w:drawing>
              <wp:anchor distT="0" distB="0" distL="114300" distR="114300" simplePos="0" relativeHeight="251664384" behindDoc="0" locked="0" layoutInCell="1" allowOverlap="1" wp14:anchorId="0853A63A" wp14:editId="0C1CA83F">
                <wp:simplePos x="0" y="0"/>
                <wp:positionH relativeFrom="column">
                  <wp:posOffset>-23495</wp:posOffset>
                </wp:positionH>
                <wp:positionV relativeFrom="paragraph">
                  <wp:posOffset>4534535</wp:posOffset>
                </wp:positionV>
                <wp:extent cx="6125210" cy="1177290"/>
                <wp:effectExtent l="0" t="0" r="0" b="381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1177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109" w:rsidRPr="00AF365D" w:rsidRDefault="00563109" w:rsidP="00F57D47">
                            <w:pPr>
                              <w:pStyle w:val="ListParagraph"/>
                              <w:numPr>
                                <w:ilvl w:val="0"/>
                                <w:numId w:val="3"/>
                              </w:numPr>
                              <w:spacing w:after="0" w:line="240" w:lineRule="auto"/>
                              <w:ind w:left="180" w:hanging="180"/>
                              <w:jc w:val="center"/>
                              <w:rPr>
                                <w:b/>
                                <w:sz w:val="23"/>
                                <w:szCs w:val="23"/>
                              </w:rPr>
                            </w:pPr>
                            <w:r w:rsidRPr="00AF365D">
                              <w:rPr>
                                <w:b/>
                                <w:sz w:val="23"/>
                                <w:szCs w:val="23"/>
                              </w:rPr>
                              <w:t>Dodd Wilson Education Building, Lecture Hall, Room 126</w:t>
                            </w:r>
                          </w:p>
                          <w:p w:rsidR="00563109" w:rsidRPr="00AF365D" w:rsidRDefault="00563109" w:rsidP="00BA1C7A">
                            <w:pPr>
                              <w:spacing w:after="0" w:line="240" w:lineRule="auto"/>
                              <w:jc w:val="center"/>
                              <w:rPr>
                                <w:b/>
                                <w:sz w:val="23"/>
                                <w:szCs w:val="23"/>
                              </w:rPr>
                            </w:pPr>
                            <w:r w:rsidRPr="00AF365D">
                              <w:rPr>
                                <w:b/>
                                <w:sz w:val="23"/>
                                <w:szCs w:val="23"/>
                              </w:rPr>
                              <w:t>University of Arkansas for Medical Sciences</w:t>
                            </w:r>
                          </w:p>
                          <w:p w:rsidR="00563109" w:rsidRPr="00AF365D" w:rsidRDefault="00563109" w:rsidP="00BA1C7A">
                            <w:pPr>
                              <w:spacing w:after="0" w:line="240" w:lineRule="auto"/>
                              <w:jc w:val="center"/>
                              <w:rPr>
                                <w:b/>
                                <w:sz w:val="23"/>
                                <w:szCs w:val="23"/>
                              </w:rPr>
                            </w:pPr>
                            <w:r w:rsidRPr="00AF365D">
                              <w:rPr>
                                <w:b/>
                                <w:sz w:val="23"/>
                                <w:szCs w:val="23"/>
                              </w:rPr>
                              <w:t>Little Rock, Arkansas</w:t>
                            </w:r>
                          </w:p>
                          <w:p w:rsidR="00563109" w:rsidRPr="00AF365D" w:rsidRDefault="00563109" w:rsidP="00BA1C7A">
                            <w:pPr>
                              <w:spacing w:after="0" w:line="240" w:lineRule="auto"/>
                              <w:jc w:val="center"/>
                              <w:rPr>
                                <w:b/>
                                <w:sz w:val="23"/>
                                <w:szCs w:val="23"/>
                              </w:rPr>
                            </w:pPr>
                            <w:r w:rsidRPr="00AF365D">
                              <w:rPr>
                                <w:b/>
                                <w:sz w:val="23"/>
                                <w:szCs w:val="23"/>
                              </w:rPr>
                              <w:t xml:space="preserve">Wednesday, July </w:t>
                            </w:r>
                            <w:r>
                              <w:rPr>
                                <w:b/>
                                <w:sz w:val="23"/>
                                <w:szCs w:val="23"/>
                              </w:rPr>
                              <w:t>26</w:t>
                            </w:r>
                            <w:r w:rsidRPr="00AF365D">
                              <w:rPr>
                                <w:b/>
                                <w:sz w:val="23"/>
                                <w:szCs w:val="23"/>
                                <w:vertAlign w:val="superscript"/>
                              </w:rPr>
                              <w:t>th</w:t>
                            </w:r>
                            <w:r w:rsidRPr="00AF365D">
                              <w:rPr>
                                <w:b/>
                                <w:sz w:val="23"/>
                                <w:szCs w:val="23"/>
                              </w:rPr>
                              <w:t xml:space="preserve">  </w:t>
                            </w:r>
                          </w:p>
                          <w:p w:rsidR="00563109" w:rsidRDefault="00563109" w:rsidP="002A0A16">
                            <w:pPr>
                              <w:spacing w:after="0" w:line="240" w:lineRule="auto"/>
                              <w:jc w:val="center"/>
                              <w:rPr>
                                <w:rFonts w:eastAsiaTheme="minorHAnsi"/>
                                <w:b/>
                                <w:sz w:val="23"/>
                                <w:szCs w:val="23"/>
                              </w:rPr>
                            </w:pPr>
                            <w:r w:rsidRPr="00AF365D">
                              <w:rPr>
                                <w:rFonts w:eastAsiaTheme="minorHAnsi"/>
                                <w:b/>
                                <w:sz w:val="23"/>
                                <w:szCs w:val="23"/>
                              </w:rPr>
                              <w:t>8:30 AM – 4:00 PM</w:t>
                            </w:r>
                          </w:p>
                          <w:p w:rsidR="00563109" w:rsidRDefault="00563109" w:rsidP="002A0A16">
                            <w:pPr>
                              <w:spacing w:after="0" w:line="240" w:lineRule="auto"/>
                              <w:jc w:val="center"/>
                              <w:rPr>
                                <w:rFonts w:eastAsiaTheme="minorHAnsi"/>
                                <w:b/>
                                <w:i/>
                                <w:color w:val="C00000"/>
                                <w:sz w:val="6"/>
                                <w:szCs w:val="6"/>
                              </w:rPr>
                            </w:pPr>
                          </w:p>
                          <w:p w:rsidR="00563109" w:rsidRPr="00AF365D" w:rsidRDefault="00563109" w:rsidP="002A0A16">
                            <w:pPr>
                              <w:spacing w:after="0" w:line="240" w:lineRule="auto"/>
                              <w:jc w:val="center"/>
                              <w:rPr>
                                <w:rFonts w:eastAsiaTheme="minorHAnsi"/>
                                <w:b/>
                                <w:i/>
                                <w:color w:val="C00000"/>
                                <w:sz w:val="20"/>
                                <w:szCs w:val="20"/>
                              </w:rPr>
                            </w:pPr>
                            <w:r w:rsidRPr="00AF365D">
                              <w:rPr>
                                <w:rFonts w:eastAsiaTheme="minorHAnsi"/>
                                <w:b/>
                                <w:i/>
                                <w:color w:val="C00000"/>
                                <w:sz w:val="20"/>
                                <w:szCs w:val="20"/>
                              </w:rPr>
                              <w:t>*</w:t>
                            </w:r>
                            <w:r>
                              <w:rPr>
                                <w:rFonts w:eastAsiaTheme="minorHAnsi"/>
                                <w:b/>
                                <w:i/>
                                <w:color w:val="C00000"/>
                                <w:sz w:val="20"/>
                                <w:szCs w:val="20"/>
                              </w:rPr>
                              <w:t>Pick up r</w:t>
                            </w:r>
                            <w:r w:rsidRPr="00AF365D">
                              <w:rPr>
                                <w:rFonts w:eastAsiaTheme="minorHAnsi"/>
                                <w:b/>
                                <w:i/>
                                <w:color w:val="C00000"/>
                                <w:sz w:val="20"/>
                                <w:szCs w:val="20"/>
                              </w:rPr>
                              <w:t>egistration</w:t>
                            </w:r>
                            <w:r>
                              <w:rPr>
                                <w:rFonts w:eastAsiaTheme="minorHAnsi"/>
                                <w:b/>
                                <w:i/>
                                <w:color w:val="C00000"/>
                                <w:sz w:val="20"/>
                                <w:szCs w:val="20"/>
                              </w:rPr>
                              <w:t xml:space="preserve"> materials from </w:t>
                            </w:r>
                            <w:r w:rsidRPr="00AF365D">
                              <w:rPr>
                                <w:rFonts w:eastAsiaTheme="minorHAnsi"/>
                                <w:b/>
                                <w:i/>
                                <w:color w:val="C00000"/>
                                <w:sz w:val="20"/>
                                <w:szCs w:val="20"/>
                              </w:rPr>
                              <w:t>7:30 AM</w:t>
                            </w:r>
                            <w:r>
                              <w:rPr>
                                <w:rFonts w:eastAsiaTheme="minorHAnsi"/>
                                <w:b/>
                                <w:i/>
                                <w:color w:val="C00000"/>
                                <w:sz w:val="20"/>
                                <w:szCs w:val="20"/>
                              </w:rPr>
                              <w:t xml:space="preserve"> – 8:30 AM</w:t>
                            </w:r>
                            <w:r w:rsidRPr="00AF365D">
                              <w:rPr>
                                <w:rFonts w:eastAsiaTheme="minorHAnsi"/>
                                <w:b/>
                                <w:i/>
                                <w:color w:val="C00000"/>
                                <w:sz w:val="20"/>
                                <w:szCs w:val="20"/>
                              </w:rPr>
                              <w:t>*</w:t>
                            </w:r>
                          </w:p>
                          <w:p w:rsidR="00563109" w:rsidRPr="00AF365D" w:rsidRDefault="00563109" w:rsidP="002A0A16">
                            <w:pPr>
                              <w:spacing w:after="0" w:line="240" w:lineRule="auto"/>
                              <w:jc w:val="center"/>
                              <w:rPr>
                                <w:rFonts w:eastAsiaTheme="minorHAnsi"/>
                                <w:b/>
                                <w:sz w:val="23"/>
                                <w:szCs w:val="23"/>
                              </w:rPr>
                            </w:pPr>
                          </w:p>
                          <w:p w:rsidR="00563109" w:rsidRDefault="00563109" w:rsidP="00BA1C7A">
                            <w:pPr>
                              <w:spacing w:after="0" w:line="240" w:lineRule="auto"/>
                              <w:jc w:val="center"/>
                              <w:rPr>
                                <w:b/>
                                <w:sz w:val="32"/>
                                <w:szCs w:val="32"/>
                              </w:rPr>
                            </w:pPr>
                          </w:p>
                          <w:p w:rsidR="00563109" w:rsidRPr="00BA1C7A" w:rsidRDefault="00563109" w:rsidP="00BA1C7A">
                            <w:pPr>
                              <w:spacing w:after="0" w:line="240" w:lineRule="auto"/>
                              <w:jc w:val="cente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3A63A" id="Text Box 8" o:spid="_x0000_s1028" type="#_x0000_t202" style="position:absolute;margin-left:-1.85pt;margin-top:357.05pt;width:482.3pt;height:9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w4uQ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" filled="f" stroked="f">
                <v:textbox>
                  <w:txbxContent>
                    <w:p w:rsidR="00563109" w:rsidRPr="00AF365D" w:rsidRDefault="00563109" w:rsidP="00F57D47">
                      <w:pPr>
                        <w:pStyle w:val="ListParagraph"/>
                        <w:numPr>
                          <w:ilvl w:val="0"/>
                          <w:numId w:val="3"/>
                        </w:numPr>
                        <w:spacing w:after="0" w:line="240" w:lineRule="auto"/>
                        <w:ind w:left="180" w:hanging="180"/>
                        <w:jc w:val="center"/>
                        <w:rPr>
                          <w:b/>
                          <w:sz w:val="23"/>
                          <w:szCs w:val="23"/>
                        </w:rPr>
                      </w:pPr>
                      <w:r w:rsidRPr="00AF365D">
                        <w:rPr>
                          <w:b/>
                          <w:sz w:val="23"/>
                          <w:szCs w:val="23"/>
                        </w:rPr>
                        <w:t>Dodd Wilson Education Building, Lecture Hall, Room 126</w:t>
                      </w:r>
                    </w:p>
                    <w:p w:rsidR="00563109" w:rsidRPr="00AF365D" w:rsidRDefault="00563109" w:rsidP="00BA1C7A">
                      <w:pPr>
                        <w:spacing w:after="0" w:line="240" w:lineRule="auto"/>
                        <w:jc w:val="center"/>
                        <w:rPr>
                          <w:b/>
                          <w:sz w:val="23"/>
                          <w:szCs w:val="23"/>
                        </w:rPr>
                      </w:pPr>
                      <w:r w:rsidRPr="00AF365D">
                        <w:rPr>
                          <w:b/>
                          <w:sz w:val="23"/>
                          <w:szCs w:val="23"/>
                        </w:rPr>
                        <w:t>University of Arkansas for Medical Sciences</w:t>
                      </w:r>
                    </w:p>
                    <w:p w:rsidR="00563109" w:rsidRPr="00AF365D" w:rsidRDefault="00563109" w:rsidP="00BA1C7A">
                      <w:pPr>
                        <w:spacing w:after="0" w:line="240" w:lineRule="auto"/>
                        <w:jc w:val="center"/>
                        <w:rPr>
                          <w:b/>
                          <w:sz w:val="23"/>
                          <w:szCs w:val="23"/>
                        </w:rPr>
                      </w:pPr>
                      <w:r w:rsidRPr="00AF365D">
                        <w:rPr>
                          <w:b/>
                          <w:sz w:val="23"/>
                          <w:szCs w:val="23"/>
                        </w:rPr>
                        <w:t>Little Rock, Arkansas</w:t>
                      </w:r>
                    </w:p>
                    <w:p w:rsidR="00563109" w:rsidRPr="00AF365D" w:rsidRDefault="00563109" w:rsidP="00BA1C7A">
                      <w:pPr>
                        <w:spacing w:after="0" w:line="240" w:lineRule="auto"/>
                        <w:jc w:val="center"/>
                        <w:rPr>
                          <w:b/>
                          <w:sz w:val="23"/>
                          <w:szCs w:val="23"/>
                        </w:rPr>
                      </w:pPr>
                      <w:r w:rsidRPr="00AF365D">
                        <w:rPr>
                          <w:b/>
                          <w:sz w:val="23"/>
                          <w:szCs w:val="23"/>
                        </w:rPr>
                        <w:t xml:space="preserve">Wednesday, July </w:t>
                      </w:r>
                      <w:r>
                        <w:rPr>
                          <w:b/>
                          <w:sz w:val="23"/>
                          <w:szCs w:val="23"/>
                        </w:rPr>
                        <w:t>26</w:t>
                      </w:r>
                      <w:r w:rsidRPr="00AF365D">
                        <w:rPr>
                          <w:b/>
                          <w:sz w:val="23"/>
                          <w:szCs w:val="23"/>
                          <w:vertAlign w:val="superscript"/>
                        </w:rPr>
                        <w:t>th</w:t>
                      </w:r>
                      <w:r w:rsidRPr="00AF365D">
                        <w:rPr>
                          <w:b/>
                          <w:sz w:val="23"/>
                          <w:szCs w:val="23"/>
                        </w:rPr>
                        <w:t xml:space="preserve">  </w:t>
                      </w:r>
                    </w:p>
                    <w:p w:rsidR="00563109" w:rsidRDefault="00563109" w:rsidP="002A0A16">
                      <w:pPr>
                        <w:spacing w:after="0" w:line="240" w:lineRule="auto"/>
                        <w:jc w:val="center"/>
                        <w:rPr>
                          <w:rFonts w:eastAsiaTheme="minorHAnsi"/>
                          <w:b/>
                          <w:sz w:val="23"/>
                          <w:szCs w:val="23"/>
                        </w:rPr>
                      </w:pPr>
                      <w:r w:rsidRPr="00AF365D">
                        <w:rPr>
                          <w:rFonts w:eastAsiaTheme="minorHAnsi"/>
                          <w:b/>
                          <w:sz w:val="23"/>
                          <w:szCs w:val="23"/>
                        </w:rPr>
                        <w:t>8:30 AM – 4:00 PM</w:t>
                      </w:r>
                    </w:p>
                    <w:p w:rsidR="00563109" w:rsidRDefault="00563109" w:rsidP="002A0A16">
                      <w:pPr>
                        <w:spacing w:after="0" w:line="240" w:lineRule="auto"/>
                        <w:jc w:val="center"/>
                        <w:rPr>
                          <w:rFonts w:eastAsiaTheme="minorHAnsi"/>
                          <w:b/>
                          <w:i/>
                          <w:color w:val="C00000"/>
                          <w:sz w:val="6"/>
                          <w:szCs w:val="6"/>
                        </w:rPr>
                      </w:pPr>
                    </w:p>
                    <w:p w:rsidR="00563109" w:rsidRPr="00AF365D" w:rsidRDefault="00563109" w:rsidP="002A0A16">
                      <w:pPr>
                        <w:spacing w:after="0" w:line="240" w:lineRule="auto"/>
                        <w:jc w:val="center"/>
                        <w:rPr>
                          <w:rFonts w:eastAsiaTheme="minorHAnsi"/>
                          <w:b/>
                          <w:i/>
                          <w:color w:val="C00000"/>
                          <w:sz w:val="20"/>
                          <w:szCs w:val="20"/>
                        </w:rPr>
                      </w:pPr>
                      <w:r w:rsidRPr="00AF365D">
                        <w:rPr>
                          <w:rFonts w:eastAsiaTheme="minorHAnsi"/>
                          <w:b/>
                          <w:i/>
                          <w:color w:val="C00000"/>
                          <w:sz w:val="20"/>
                          <w:szCs w:val="20"/>
                        </w:rPr>
                        <w:t>*</w:t>
                      </w:r>
                      <w:r>
                        <w:rPr>
                          <w:rFonts w:eastAsiaTheme="minorHAnsi"/>
                          <w:b/>
                          <w:i/>
                          <w:color w:val="C00000"/>
                          <w:sz w:val="20"/>
                          <w:szCs w:val="20"/>
                        </w:rPr>
                        <w:t>Pick up r</w:t>
                      </w:r>
                      <w:r w:rsidRPr="00AF365D">
                        <w:rPr>
                          <w:rFonts w:eastAsiaTheme="minorHAnsi"/>
                          <w:b/>
                          <w:i/>
                          <w:color w:val="C00000"/>
                          <w:sz w:val="20"/>
                          <w:szCs w:val="20"/>
                        </w:rPr>
                        <w:t>egistration</w:t>
                      </w:r>
                      <w:r>
                        <w:rPr>
                          <w:rFonts w:eastAsiaTheme="minorHAnsi"/>
                          <w:b/>
                          <w:i/>
                          <w:color w:val="C00000"/>
                          <w:sz w:val="20"/>
                          <w:szCs w:val="20"/>
                        </w:rPr>
                        <w:t xml:space="preserve"> materials from </w:t>
                      </w:r>
                      <w:r w:rsidRPr="00AF365D">
                        <w:rPr>
                          <w:rFonts w:eastAsiaTheme="minorHAnsi"/>
                          <w:b/>
                          <w:i/>
                          <w:color w:val="C00000"/>
                          <w:sz w:val="20"/>
                          <w:szCs w:val="20"/>
                        </w:rPr>
                        <w:t>7:30 AM</w:t>
                      </w:r>
                      <w:r>
                        <w:rPr>
                          <w:rFonts w:eastAsiaTheme="minorHAnsi"/>
                          <w:b/>
                          <w:i/>
                          <w:color w:val="C00000"/>
                          <w:sz w:val="20"/>
                          <w:szCs w:val="20"/>
                        </w:rPr>
                        <w:t xml:space="preserve"> – 8:30 AM</w:t>
                      </w:r>
                      <w:r w:rsidRPr="00AF365D">
                        <w:rPr>
                          <w:rFonts w:eastAsiaTheme="minorHAnsi"/>
                          <w:b/>
                          <w:i/>
                          <w:color w:val="C00000"/>
                          <w:sz w:val="20"/>
                          <w:szCs w:val="20"/>
                        </w:rPr>
                        <w:t>*</w:t>
                      </w:r>
                    </w:p>
                    <w:p w:rsidR="00563109" w:rsidRPr="00AF365D" w:rsidRDefault="00563109" w:rsidP="002A0A16">
                      <w:pPr>
                        <w:spacing w:after="0" w:line="240" w:lineRule="auto"/>
                        <w:jc w:val="center"/>
                        <w:rPr>
                          <w:rFonts w:eastAsiaTheme="minorHAnsi"/>
                          <w:b/>
                          <w:sz w:val="23"/>
                          <w:szCs w:val="23"/>
                        </w:rPr>
                      </w:pPr>
                    </w:p>
                    <w:p w:rsidR="00563109" w:rsidRDefault="00563109" w:rsidP="00BA1C7A">
                      <w:pPr>
                        <w:spacing w:after="0" w:line="240" w:lineRule="auto"/>
                        <w:jc w:val="center"/>
                        <w:rPr>
                          <w:b/>
                          <w:sz w:val="32"/>
                          <w:szCs w:val="32"/>
                        </w:rPr>
                      </w:pPr>
                    </w:p>
                    <w:p w:rsidR="00563109" w:rsidRPr="00BA1C7A" w:rsidRDefault="00563109" w:rsidP="00BA1C7A">
                      <w:pPr>
                        <w:spacing w:after="0" w:line="240" w:lineRule="auto"/>
                        <w:jc w:val="center"/>
                        <w:rPr>
                          <w:b/>
                          <w:sz w:val="32"/>
                          <w:szCs w:val="32"/>
                        </w:rPr>
                      </w:pPr>
                    </w:p>
                  </w:txbxContent>
                </v:textbox>
              </v:shape>
            </w:pict>
          </mc:Fallback>
        </mc:AlternateContent>
      </w:r>
      <w:r>
        <w:rPr>
          <w:noProof/>
          <w:sz w:val="36"/>
          <w:szCs w:val="36"/>
        </w:rPr>
        <mc:AlternateContent>
          <mc:Choice Requires="wps">
            <w:drawing>
              <wp:anchor distT="0" distB="0" distL="114300" distR="114300" simplePos="0" relativeHeight="251667456" behindDoc="0" locked="0" layoutInCell="1" allowOverlap="1" wp14:anchorId="39F9BAB3" wp14:editId="3C7C2E3C">
                <wp:simplePos x="0" y="0"/>
                <wp:positionH relativeFrom="column">
                  <wp:posOffset>-66675</wp:posOffset>
                </wp:positionH>
                <wp:positionV relativeFrom="paragraph">
                  <wp:posOffset>5584190</wp:posOffset>
                </wp:positionV>
                <wp:extent cx="6125210" cy="132143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132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109" w:rsidRPr="00831779" w:rsidRDefault="00563109" w:rsidP="00F40F30">
                            <w:pPr>
                              <w:spacing w:before="200" w:after="0" w:line="240" w:lineRule="auto"/>
                              <w:jc w:val="center"/>
                              <w:rPr>
                                <w:i/>
                              </w:rPr>
                            </w:pPr>
                            <w:r w:rsidRPr="00472133">
                              <w:rPr>
                                <w:i/>
                              </w:rPr>
                              <w:t>Co-organizers:  Kevin D. Raney, PhD and Grover P. Miller, PhD</w:t>
                            </w:r>
                          </w:p>
                          <w:p w:rsidR="00563109" w:rsidRDefault="00563109" w:rsidP="00F40F30">
                            <w:pPr>
                              <w:spacing w:before="60" w:after="0" w:line="240" w:lineRule="auto"/>
                              <w:jc w:val="center"/>
                              <w:rPr>
                                <w:rFonts w:eastAsia="Times" w:cs="Arial"/>
                                <w:i/>
                                <w:color w:val="000000" w:themeColor="text1"/>
                                <w:sz w:val="20"/>
                              </w:rPr>
                            </w:pPr>
                            <w:r w:rsidRPr="006F452A">
                              <w:rPr>
                                <w:i/>
                                <w:sz w:val="20"/>
                                <w:szCs w:val="20"/>
                              </w:rPr>
                              <w:t xml:space="preserve">Organized and </w:t>
                            </w:r>
                            <w:r w:rsidRPr="0048264C">
                              <w:rPr>
                                <w:i/>
                                <w:sz w:val="20"/>
                                <w:szCs w:val="20"/>
                              </w:rPr>
                              <w:t>Sponsored</w:t>
                            </w:r>
                            <w:r w:rsidRPr="006F452A">
                              <w:rPr>
                                <w:i/>
                                <w:sz w:val="20"/>
                                <w:szCs w:val="20"/>
                              </w:rPr>
                              <w:t xml:space="preserve"> by</w:t>
                            </w:r>
                            <w:r>
                              <w:rPr>
                                <w:i/>
                                <w:sz w:val="20"/>
                                <w:szCs w:val="20"/>
                              </w:rPr>
                              <w:t xml:space="preserve"> </w:t>
                            </w:r>
                            <w:r w:rsidRPr="006F452A">
                              <w:rPr>
                                <w:i/>
                                <w:sz w:val="20"/>
                                <w:szCs w:val="20"/>
                              </w:rPr>
                              <w:t xml:space="preserve">the Department of Biochemistry and Molecular Biology </w:t>
                            </w:r>
                            <w:r>
                              <w:rPr>
                                <w:i/>
                                <w:sz w:val="20"/>
                                <w:szCs w:val="20"/>
                              </w:rPr>
                              <w:t xml:space="preserve">at the </w:t>
                            </w:r>
                            <w:r w:rsidRPr="006F452A">
                              <w:rPr>
                                <w:i/>
                                <w:sz w:val="20"/>
                                <w:szCs w:val="20"/>
                              </w:rPr>
                              <w:t>University of Arkansas for M</w:t>
                            </w:r>
                            <w:r>
                              <w:rPr>
                                <w:i/>
                                <w:sz w:val="20"/>
                                <w:szCs w:val="20"/>
                              </w:rPr>
                              <w:t xml:space="preserve">edical Sciences along with the Graduate School and </w:t>
                            </w:r>
                            <w:r w:rsidRPr="007337A7">
                              <w:rPr>
                                <w:rFonts w:cs="Arial"/>
                                <w:i/>
                                <w:color w:val="000000" w:themeColor="text1"/>
                                <w:sz w:val="20"/>
                              </w:rPr>
                              <w:t xml:space="preserve">the </w:t>
                            </w:r>
                            <w:r w:rsidRPr="007337A7">
                              <w:rPr>
                                <w:rFonts w:eastAsia="Times" w:cs="Arial"/>
                                <w:i/>
                                <w:color w:val="000000" w:themeColor="text1"/>
                                <w:sz w:val="20"/>
                              </w:rPr>
                              <w:t xml:space="preserve">Arkansas INBRE program, supported by grant funding from </w:t>
                            </w:r>
                            <w:r>
                              <w:rPr>
                                <w:rFonts w:eastAsia="Times" w:cs="Arial"/>
                                <w:i/>
                                <w:color w:val="000000" w:themeColor="text1"/>
                                <w:sz w:val="20"/>
                              </w:rPr>
                              <w:t xml:space="preserve">the </w:t>
                            </w:r>
                            <w:r w:rsidRPr="007337A7">
                              <w:rPr>
                                <w:rFonts w:eastAsia="Times" w:cs="Arial"/>
                                <w:i/>
                                <w:color w:val="000000" w:themeColor="text1"/>
                                <w:sz w:val="20"/>
                              </w:rPr>
                              <w:t>National Institute of General Medical Sciences (NIGMS) (P20 GM103429) (formerly P20RR016460)</w:t>
                            </w:r>
                          </w:p>
                          <w:p w:rsidR="00563109" w:rsidRDefault="00563109" w:rsidP="00F40F30">
                            <w:pPr>
                              <w:spacing w:before="60" w:after="0" w:line="240" w:lineRule="auto"/>
                              <w:jc w:val="center"/>
                              <w:rPr>
                                <w:rFonts w:eastAsia="Times" w:cs="Arial"/>
                                <w:i/>
                                <w:color w:val="000000" w:themeColor="text1"/>
                                <w:sz w:val="20"/>
                              </w:rPr>
                            </w:pPr>
                            <w:r>
                              <w:rPr>
                                <w:rFonts w:eastAsia="Times" w:cs="Arial"/>
                                <w:i/>
                                <w:color w:val="000000" w:themeColor="text1"/>
                                <w:sz w:val="20"/>
                              </w:rPr>
                              <w:t xml:space="preserve">Special thanks to Departmental staff, who have made this meeting possible: </w:t>
                            </w:r>
                          </w:p>
                          <w:p w:rsidR="00563109" w:rsidRPr="007337A7" w:rsidRDefault="00563109" w:rsidP="00F40F30">
                            <w:pPr>
                              <w:spacing w:after="0" w:line="240" w:lineRule="auto"/>
                              <w:jc w:val="center"/>
                              <w:rPr>
                                <w:i/>
                                <w:sz w:val="20"/>
                                <w:szCs w:val="20"/>
                              </w:rPr>
                            </w:pPr>
                            <w:r>
                              <w:rPr>
                                <w:rFonts w:eastAsia="Times" w:cs="Arial"/>
                                <w:i/>
                                <w:color w:val="000000" w:themeColor="text1"/>
                                <w:sz w:val="20"/>
                              </w:rPr>
                              <w:t>Kahla Robinson, Sharon Sipe, Fred Goad, and Janeelle Whitfield</w:t>
                            </w:r>
                          </w:p>
                          <w:p w:rsidR="00563109" w:rsidRDefault="00563109" w:rsidP="00BA1C7A">
                            <w:pPr>
                              <w:spacing w:after="0" w:line="240" w:lineRule="auto"/>
                              <w:jc w:val="center"/>
                              <w:rPr>
                                <w:b/>
                                <w:sz w:val="24"/>
                                <w:szCs w:val="24"/>
                              </w:rPr>
                            </w:pPr>
                          </w:p>
                          <w:p w:rsidR="00563109" w:rsidRPr="00BA1C7A" w:rsidRDefault="00563109" w:rsidP="00BA1C7A">
                            <w:pPr>
                              <w:spacing w:after="0" w:line="240" w:lineRule="auto"/>
                              <w:jc w:val="cente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9BAB3" id="Text Box 10" o:spid="_x0000_s1029" type="#_x0000_t202" style="position:absolute;margin-left:-5.25pt;margin-top:439.7pt;width:482.3pt;height:10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" filled="f" stroked="f">
                <v:textbox>
                  <w:txbxContent>
                    <w:p w:rsidR="00563109" w:rsidRPr="00831779" w:rsidRDefault="00563109" w:rsidP="00F40F30">
                      <w:pPr>
                        <w:spacing w:before="200" w:after="0" w:line="240" w:lineRule="auto"/>
                        <w:jc w:val="center"/>
                        <w:rPr>
                          <w:i/>
                        </w:rPr>
                      </w:pPr>
                      <w:r w:rsidRPr="00472133">
                        <w:rPr>
                          <w:i/>
                        </w:rPr>
                        <w:t>Co-organizers:  Kevin D. Raney, PhD and Grover P. Miller, PhD</w:t>
                      </w:r>
                    </w:p>
                    <w:p w:rsidR="00563109" w:rsidRDefault="00563109" w:rsidP="00F40F30">
                      <w:pPr>
                        <w:spacing w:before="60" w:after="0" w:line="240" w:lineRule="auto"/>
                        <w:jc w:val="center"/>
                        <w:rPr>
                          <w:rFonts w:eastAsia="Times" w:cs="Arial"/>
                          <w:i/>
                          <w:color w:val="000000" w:themeColor="text1"/>
                          <w:sz w:val="20"/>
                        </w:rPr>
                      </w:pPr>
                      <w:r w:rsidRPr="006F452A">
                        <w:rPr>
                          <w:i/>
                          <w:sz w:val="20"/>
                          <w:szCs w:val="20"/>
                        </w:rPr>
                        <w:t xml:space="preserve">Organized and </w:t>
                      </w:r>
                      <w:r w:rsidRPr="0048264C">
                        <w:rPr>
                          <w:i/>
                          <w:sz w:val="20"/>
                          <w:szCs w:val="20"/>
                        </w:rPr>
                        <w:t>Sponsored</w:t>
                      </w:r>
                      <w:r w:rsidRPr="006F452A">
                        <w:rPr>
                          <w:i/>
                          <w:sz w:val="20"/>
                          <w:szCs w:val="20"/>
                        </w:rPr>
                        <w:t xml:space="preserve"> by</w:t>
                      </w:r>
                      <w:r>
                        <w:rPr>
                          <w:i/>
                          <w:sz w:val="20"/>
                          <w:szCs w:val="20"/>
                        </w:rPr>
                        <w:t xml:space="preserve"> </w:t>
                      </w:r>
                      <w:r w:rsidRPr="006F452A">
                        <w:rPr>
                          <w:i/>
                          <w:sz w:val="20"/>
                          <w:szCs w:val="20"/>
                        </w:rPr>
                        <w:t xml:space="preserve">the Department of Biochemistry and Molecular Biology </w:t>
                      </w:r>
                      <w:r>
                        <w:rPr>
                          <w:i/>
                          <w:sz w:val="20"/>
                          <w:szCs w:val="20"/>
                        </w:rPr>
                        <w:t xml:space="preserve">at the </w:t>
                      </w:r>
                      <w:r w:rsidRPr="006F452A">
                        <w:rPr>
                          <w:i/>
                          <w:sz w:val="20"/>
                          <w:szCs w:val="20"/>
                        </w:rPr>
                        <w:t>University of Arkansas for M</w:t>
                      </w:r>
                      <w:r>
                        <w:rPr>
                          <w:i/>
                          <w:sz w:val="20"/>
                          <w:szCs w:val="20"/>
                        </w:rPr>
                        <w:t xml:space="preserve">edical Sciences along with the Graduate School and </w:t>
                      </w:r>
                      <w:r w:rsidRPr="007337A7">
                        <w:rPr>
                          <w:rFonts w:cs="Arial"/>
                          <w:i/>
                          <w:color w:val="000000" w:themeColor="text1"/>
                          <w:sz w:val="20"/>
                        </w:rPr>
                        <w:t xml:space="preserve">the </w:t>
                      </w:r>
                      <w:r w:rsidRPr="007337A7">
                        <w:rPr>
                          <w:rFonts w:eastAsia="Times" w:cs="Arial"/>
                          <w:i/>
                          <w:color w:val="000000" w:themeColor="text1"/>
                          <w:sz w:val="20"/>
                        </w:rPr>
                        <w:t xml:space="preserve">Arkansas INBRE program, supported by grant funding from </w:t>
                      </w:r>
                      <w:r>
                        <w:rPr>
                          <w:rFonts w:eastAsia="Times" w:cs="Arial"/>
                          <w:i/>
                          <w:color w:val="000000" w:themeColor="text1"/>
                          <w:sz w:val="20"/>
                        </w:rPr>
                        <w:t xml:space="preserve">the </w:t>
                      </w:r>
                      <w:r w:rsidRPr="007337A7">
                        <w:rPr>
                          <w:rFonts w:eastAsia="Times" w:cs="Arial"/>
                          <w:i/>
                          <w:color w:val="000000" w:themeColor="text1"/>
                          <w:sz w:val="20"/>
                        </w:rPr>
                        <w:t>National Institute of General Medical Sciences (NIGMS) (P20 GM103429) (formerly P20RR016460)</w:t>
                      </w:r>
                    </w:p>
                    <w:p w:rsidR="00563109" w:rsidRDefault="00563109" w:rsidP="00F40F30">
                      <w:pPr>
                        <w:spacing w:before="60" w:after="0" w:line="240" w:lineRule="auto"/>
                        <w:jc w:val="center"/>
                        <w:rPr>
                          <w:rFonts w:eastAsia="Times" w:cs="Arial"/>
                          <w:i/>
                          <w:color w:val="000000" w:themeColor="text1"/>
                          <w:sz w:val="20"/>
                        </w:rPr>
                      </w:pPr>
                      <w:r>
                        <w:rPr>
                          <w:rFonts w:eastAsia="Times" w:cs="Arial"/>
                          <w:i/>
                          <w:color w:val="000000" w:themeColor="text1"/>
                          <w:sz w:val="20"/>
                        </w:rPr>
                        <w:t xml:space="preserve">Special thanks to Departmental staff, who have made this meeting possible: </w:t>
                      </w:r>
                    </w:p>
                    <w:p w:rsidR="00563109" w:rsidRPr="007337A7" w:rsidRDefault="00563109" w:rsidP="00F40F30">
                      <w:pPr>
                        <w:spacing w:after="0" w:line="240" w:lineRule="auto"/>
                        <w:jc w:val="center"/>
                        <w:rPr>
                          <w:i/>
                          <w:sz w:val="20"/>
                          <w:szCs w:val="20"/>
                        </w:rPr>
                      </w:pPr>
                      <w:r>
                        <w:rPr>
                          <w:rFonts w:eastAsia="Times" w:cs="Arial"/>
                          <w:i/>
                          <w:color w:val="000000" w:themeColor="text1"/>
                          <w:sz w:val="20"/>
                        </w:rPr>
                        <w:t>Kahla Robinson, Sharon Sipe, Fred Goad, and Janeelle Whitfield</w:t>
                      </w:r>
                    </w:p>
                    <w:p w:rsidR="00563109" w:rsidRDefault="00563109" w:rsidP="00BA1C7A">
                      <w:pPr>
                        <w:spacing w:after="0" w:line="240" w:lineRule="auto"/>
                        <w:jc w:val="center"/>
                        <w:rPr>
                          <w:b/>
                          <w:sz w:val="24"/>
                          <w:szCs w:val="24"/>
                        </w:rPr>
                      </w:pPr>
                    </w:p>
                    <w:p w:rsidR="00563109" w:rsidRPr="00BA1C7A" w:rsidRDefault="00563109" w:rsidP="00BA1C7A">
                      <w:pPr>
                        <w:spacing w:after="0" w:line="240" w:lineRule="auto"/>
                        <w:jc w:val="center"/>
                        <w:rPr>
                          <w:b/>
                          <w:sz w:val="24"/>
                          <w:szCs w:val="24"/>
                        </w:rPr>
                      </w:pPr>
                    </w:p>
                  </w:txbxContent>
                </v:textbox>
              </v:shape>
            </w:pict>
          </mc:Fallback>
        </mc:AlternateContent>
      </w:r>
      <w:r w:rsidR="00AD4B11">
        <w:rPr>
          <w:noProof/>
          <w:sz w:val="36"/>
          <w:szCs w:val="36"/>
        </w:rPr>
        <mc:AlternateContent>
          <mc:Choice Requires="wps">
            <w:drawing>
              <wp:anchor distT="0" distB="0" distL="114300" distR="114300" simplePos="0" relativeHeight="251662336" behindDoc="0" locked="0" layoutInCell="1" allowOverlap="1" wp14:anchorId="671719BF" wp14:editId="7C43A9DF">
                <wp:simplePos x="0" y="0"/>
                <wp:positionH relativeFrom="column">
                  <wp:posOffset>-66675</wp:posOffset>
                </wp:positionH>
                <wp:positionV relativeFrom="paragraph">
                  <wp:posOffset>883698</wp:posOffset>
                </wp:positionV>
                <wp:extent cx="6125210" cy="40386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4038600"/>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rsidR="00563109" w:rsidRDefault="00563109" w:rsidP="002A0A16">
                            <w:pPr>
                              <w:jc w:val="center"/>
                            </w:pPr>
                            <w:r w:rsidRPr="00F57D47">
                              <w:rPr>
                                <w:noProof/>
                              </w:rPr>
                              <w:drawing>
                                <wp:inline distT="0" distB="0" distL="0" distR="0" wp14:anchorId="02A2959C" wp14:editId="3252275D">
                                  <wp:extent cx="3717097" cy="3646583"/>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30000"/>
                                            <a:extLst>
                                              <a:ext uri="{28A0092B-C50C-407E-A947-70E740481C1C}">
                                                <a14:useLocalDpi xmlns:a14="http://schemas.microsoft.com/office/drawing/2010/main" val="0"/>
                                              </a:ext>
                                            </a:extLst>
                                          </a:blip>
                                          <a:srcRect/>
                                          <a:stretch>
                                            <a:fillRect/>
                                          </a:stretch>
                                        </pic:blipFill>
                                        <pic:spPr bwMode="auto">
                                          <a:xfrm>
                                            <a:off x="0" y="0"/>
                                            <a:ext cx="3732512" cy="36617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1719BF" id="Text Box 7" o:spid="_x0000_s1030" type="#_x0000_t202" style="position:absolute;margin-left:-5.25pt;margin-top:69.6pt;width:482.3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" filled="f" fillcolor="black [3213]" stroked="f" strokeweight="3pt">
                <v:textbox>
                  <w:txbxContent>
                    <w:p w:rsidR="00563109" w:rsidRDefault="00563109" w:rsidP="002A0A16">
                      <w:pPr>
                        <w:jc w:val="center"/>
                      </w:pPr>
                      <w:r w:rsidRPr="00F57D47">
                        <w:rPr>
                          <w:noProof/>
                        </w:rPr>
                        <w:drawing>
                          <wp:inline distT="0" distB="0" distL="0" distR="0" wp14:anchorId="02A2959C" wp14:editId="3252275D">
                            <wp:extent cx="3717097" cy="3646583"/>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30000"/>
                                      <a:extLst>
                                        <a:ext uri="{28A0092B-C50C-407E-A947-70E740481C1C}">
                                          <a14:useLocalDpi xmlns:a14="http://schemas.microsoft.com/office/drawing/2010/main" val="0"/>
                                        </a:ext>
                                      </a:extLst>
                                    </a:blip>
                                    <a:srcRect/>
                                    <a:stretch>
                                      <a:fillRect/>
                                    </a:stretch>
                                  </pic:blipFill>
                                  <pic:spPr bwMode="auto">
                                    <a:xfrm>
                                      <a:off x="0" y="0"/>
                                      <a:ext cx="3732512" cy="3661705"/>
                                    </a:xfrm>
                                    <a:prstGeom prst="rect">
                                      <a:avLst/>
                                    </a:prstGeom>
                                    <a:noFill/>
                                    <a:ln>
                                      <a:noFill/>
                                    </a:ln>
                                  </pic:spPr>
                                </pic:pic>
                              </a:graphicData>
                            </a:graphic>
                          </wp:inline>
                        </w:drawing>
                      </w:r>
                    </w:p>
                  </w:txbxContent>
                </v:textbox>
              </v:shape>
            </w:pict>
          </mc:Fallback>
        </mc:AlternateContent>
      </w:r>
      <w:r w:rsidR="00AD4B11">
        <w:rPr>
          <w:noProof/>
          <w:sz w:val="36"/>
          <w:szCs w:val="36"/>
        </w:rPr>
        <mc:AlternateContent>
          <mc:Choice Requires="wps">
            <w:drawing>
              <wp:anchor distT="0" distB="0" distL="114300" distR="114300" simplePos="0" relativeHeight="251671552" behindDoc="0" locked="0" layoutInCell="1" allowOverlap="1" wp14:anchorId="25E537A4" wp14:editId="659457DB">
                <wp:simplePos x="0" y="0"/>
                <wp:positionH relativeFrom="column">
                  <wp:posOffset>920115</wp:posOffset>
                </wp:positionH>
                <wp:positionV relativeFrom="paragraph">
                  <wp:posOffset>6928485</wp:posOffset>
                </wp:positionV>
                <wp:extent cx="2000250" cy="914400"/>
                <wp:effectExtent l="0" t="0" r="19050" b="1905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914400"/>
                        </a:xfrm>
                        <a:prstGeom prst="rect">
                          <a:avLst/>
                        </a:prstGeom>
                        <a:solidFill>
                          <a:srgbClr val="FFFFFF"/>
                        </a:solidFill>
                        <a:ln w="9525">
                          <a:solidFill>
                            <a:srgbClr val="000000"/>
                          </a:solidFill>
                          <a:miter lim="800000"/>
                          <a:headEnd/>
                          <a:tailEnd/>
                        </a:ln>
                      </wps:spPr>
                      <wps:txbx>
                        <w:txbxContent>
                          <w:p w:rsidR="00563109" w:rsidRDefault="00563109" w:rsidP="009737C2">
                            <w:r>
                              <w:t xml:space="preserve"> </w:t>
                            </w:r>
                            <w:r>
                              <w:rPr>
                                <w:noProof/>
                              </w:rPr>
                              <w:t xml:space="preserve">  </w:t>
                            </w:r>
                            <w:r w:rsidRPr="009737C2">
                              <w:rPr>
                                <w:noProof/>
                              </w:rPr>
                              <w:drawing>
                                <wp:inline distT="0" distB="0" distL="0" distR="0" wp14:anchorId="31B5E5FE" wp14:editId="2A450768">
                                  <wp:extent cx="1628775" cy="678483"/>
                                  <wp:effectExtent l="0" t="0" r="0" b="7620"/>
                                  <wp:docPr id="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logo.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775" cy="67848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537A4" id="Text Box 13" o:spid="_x0000_s1031" type="#_x0000_t202" style="position:absolute;margin-left:72.45pt;margin-top:545.55pt;width:157.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">
                <v:textbox>
                  <w:txbxContent>
                    <w:p w:rsidR="00563109" w:rsidRDefault="00563109" w:rsidP="009737C2">
                      <w:r>
                        <w:t xml:space="preserve"> </w:t>
                      </w:r>
                      <w:r>
                        <w:rPr>
                          <w:noProof/>
                        </w:rPr>
                        <w:t xml:space="preserve">  </w:t>
                      </w:r>
                      <w:r w:rsidRPr="009737C2">
                        <w:rPr>
                          <w:noProof/>
                        </w:rPr>
                        <w:drawing>
                          <wp:inline distT="0" distB="0" distL="0" distR="0" wp14:anchorId="31B5E5FE" wp14:editId="2A450768">
                            <wp:extent cx="1628775" cy="678483"/>
                            <wp:effectExtent l="0" t="0" r="0" b="7620"/>
                            <wp:docPr id="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logo.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8775" cy="678483"/>
                                    </a:xfrm>
                                    <a:prstGeom prst="rect">
                                      <a:avLst/>
                                    </a:prstGeom>
                                  </pic:spPr>
                                </pic:pic>
                              </a:graphicData>
                            </a:graphic>
                          </wp:inline>
                        </w:drawing>
                      </w:r>
                    </w:p>
                  </w:txbxContent>
                </v:textbox>
              </v:shape>
            </w:pict>
          </mc:Fallback>
        </mc:AlternateContent>
      </w:r>
      <w:r w:rsidR="00AD4B11" w:rsidRPr="005C4499">
        <w:rPr>
          <w:noProof/>
          <w:sz w:val="36"/>
          <w:szCs w:val="36"/>
        </w:rPr>
        <mc:AlternateContent>
          <mc:Choice Requires="wps">
            <w:drawing>
              <wp:anchor distT="0" distB="0" distL="114300" distR="114300" simplePos="0" relativeHeight="251674624" behindDoc="0" locked="0" layoutInCell="1" allowOverlap="1" wp14:anchorId="06FB5F21" wp14:editId="747D1E0C">
                <wp:simplePos x="0" y="0"/>
                <wp:positionH relativeFrom="column">
                  <wp:posOffset>3104515</wp:posOffset>
                </wp:positionH>
                <wp:positionV relativeFrom="paragraph">
                  <wp:posOffset>6931025</wp:posOffset>
                </wp:positionV>
                <wp:extent cx="1983740" cy="904875"/>
                <wp:effectExtent l="0" t="0" r="1651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740" cy="904875"/>
                        </a:xfrm>
                        <a:prstGeom prst="rect">
                          <a:avLst/>
                        </a:prstGeom>
                        <a:solidFill>
                          <a:srgbClr val="FFFFFF"/>
                        </a:solidFill>
                        <a:ln w="9525">
                          <a:solidFill>
                            <a:srgbClr val="000000"/>
                          </a:solidFill>
                          <a:miter lim="800000"/>
                          <a:headEnd/>
                          <a:tailEnd/>
                        </a:ln>
                      </wps:spPr>
                      <wps:txbx>
                        <w:txbxContent>
                          <w:p w:rsidR="00563109" w:rsidRDefault="00563109">
                            <w:pPr>
                              <w:rPr>
                                <w:noProof/>
                              </w:rPr>
                            </w:pPr>
                            <w:r>
                              <w:rPr>
                                <w:noProof/>
                                <w:sz w:val="2"/>
                                <w:szCs w:val="2"/>
                              </w:rPr>
                              <w:t xml:space="preserve">                   </w:t>
                            </w:r>
                            <w:r w:rsidRPr="007C3117">
                              <w:rPr>
                                <w:noProof/>
                                <w:sz w:val="2"/>
                                <w:szCs w:val="2"/>
                              </w:rPr>
                              <w:drawing>
                                <wp:inline distT="0" distB="0" distL="0" distR="0" wp14:anchorId="783605D6" wp14:editId="4B8ADA54">
                                  <wp:extent cx="1827820" cy="558793"/>
                                  <wp:effectExtent l="0" t="0" r="1270" b="0"/>
                                  <wp:docPr id="328" name="Picture 328" descr="C:\Users\robinsonkahlan\Desktop\inbr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insonkahlan\Desktop\inbre 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0524" cy="5596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B5F21" id="_x0000_s1032" type="#_x0000_t202" style="position:absolute;margin-left:244.45pt;margin-top:545.75pt;width:156.2pt;height:7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">
                <v:textbox>
                  <w:txbxContent>
                    <w:p w:rsidR="00563109" w:rsidRDefault="00563109">
                      <w:pPr>
                        <w:rPr>
                          <w:noProof/>
                        </w:rPr>
                      </w:pPr>
                      <w:r>
                        <w:rPr>
                          <w:noProof/>
                          <w:sz w:val="2"/>
                          <w:szCs w:val="2"/>
                        </w:rPr>
                        <w:t xml:space="preserve">                   </w:t>
                      </w:r>
                      <w:r w:rsidRPr="007C3117">
                        <w:rPr>
                          <w:noProof/>
                          <w:sz w:val="2"/>
                          <w:szCs w:val="2"/>
                        </w:rPr>
                        <w:drawing>
                          <wp:inline distT="0" distB="0" distL="0" distR="0" wp14:anchorId="783605D6" wp14:editId="4B8ADA54">
                            <wp:extent cx="1827820" cy="558793"/>
                            <wp:effectExtent l="0" t="0" r="1270" b="0"/>
                            <wp:docPr id="328" name="Picture 328" descr="C:\Users\robinsonkahlan\Desktop\inbr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insonkahlan\Desktop\inbre 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0524" cy="559620"/>
                                    </a:xfrm>
                                    <a:prstGeom prst="rect">
                                      <a:avLst/>
                                    </a:prstGeom>
                                    <a:noFill/>
                                    <a:ln>
                                      <a:noFill/>
                                    </a:ln>
                                  </pic:spPr>
                                </pic:pic>
                              </a:graphicData>
                            </a:graphic>
                          </wp:inline>
                        </w:drawing>
                      </w:r>
                    </w:p>
                  </w:txbxContent>
                </v:textbox>
              </v:shape>
            </w:pict>
          </mc:Fallback>
        </mc:AlternateContent>
      </w:r>
      <w:r w:rsidR="00AD4B11" w:rsidRPr="00B3715C">
        <w:rPr>
          <w:noProof/>
          <w:sz w:val="36"/>
          <w:szCs w:val="36"/>
        </w:rPr>
        <mc:AlternateContent>
          <mc:Choice Requires="wps">
            <w:drawing>
              <wp:anchor distT="0" distB="0" distL="114300" distR="114300" simplePos="0" relativeHeight="251672576" behindDoc="0" locked="0" layoutInCell="1" allowOverlap="1" wp14:anchorId="7EF6A0E0" wp14:editId="5686AE94">
                <wp:simplePos x="0" y="0"/>
                <wp:positionH relativeFrom="column">
                  <wp:posOffset>1916430</wp:posOffset>
                </wp:positionH>
                <wp:positionV relativeFrom="paragraph">
                  <wp:posOffset>7940131</wp:posOffset>
                </wp:positionV>
                <wp:extent cx="2280285" cy="935990"/>
                <wp:effectExtent l="0" t="0" r="2476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935990"/>
                        </a:xfrm>
                        <a:prstGeom prst="rect">
                          <a:avLst/>
                        </a:prstGeom>
                        <a:solidFill>
                          <a:schemeClr val="bg1"/>
                        </a:solidFill>
                        <a:ln w="9525">
                          <a:solidFill>
                            <a:srgbClr val="000000"/>
                          </a:solidFill>
                          <a:miter lim="800000"/>
                          <a:headEnd/>
                          <a:tailEnd/>
                        </a:ln>
                      </wps:spPr>
                      <wps:txbx>
                        <w:txbxContent>
                          <w:p w:rsidR="00563109" w:rsidRDefault="00563109">
                            <w:r>
                              <w:rPr>
                                <w:noProof/>
                              </w:rPr>
                              <w:t xml:space="preserve">    </w:t>
                            </w:r>
                            <w:r>
                              <w:rPr>
                                <w:noProof/>
                              </w:rPr>
                              <w:drawing>
                                <wp:inline distT="0" distB="0" distL="0" distR="0" wp14:anchorId="3B5EB302" wp14:editId="3B0634D6">
                                  <wp:extent cx="1839817" cy="771088"/>
                                  <wp:effectExtent l="0" t="0" r="8255" b="0"/>
                                  <wp:docPr id="326" name="Picture 326" descr="http://creativeservices.uams.edu/COM-logos/COM-Biochem-M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eativeservices.uams.edu/COM-logos/COM-Biochem-Mole.jpg"/>
                                          <pic:cNvPicPr>
                                            <a:picLocks noChangeAspect="1" noChangeArrowheads="1"/>
                                          </pic:cNvPicPr>
                                        </pic:nvPicPr>
                                        <pic:blipFill>
                                          <a:blip r:embed="rId15" cstate="print"/>
                                          <a:srcRect/>
                                          <a:stretch>
                                            <a:fillRect/>
                                          </a:stretch>
                                        </pic:blipFill>
                                        <pic:spPr bwMode="auto">
                                          <a:xfrm>
                                            <a:off x="0" y="0"/>
                                            <a:ext cx="1887778" cy="79118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A0E0" id="_x0000_s1033" type="#_x0000_t202" style="position:absolute;margin-left:150.9pt;margin-top:625.2pt;width:179.55pt;height:7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" fillcolor="white [3212]">
                <v:textbox>
                  <w:txbxContent>
                    <w:p w:rsidR="00563109" w:rsidRDefault="00563109">
                      <w:r>
                        <w:rPr>
                          <w:noProof/>
                        </w:rPr>
                        <w:t xml:space="preserve">    </w:t>
                      </w:r>
                      <w:r>
                        <w:rPr>
                          <w:noProof/>
                        </w:rPr>
                        <w:drawing>
                          <wp:inline distT="0" distB="0" distL="0" distR="0" wp14:anchorId="3B5EB302" wp14:editId="3B0634D6">
                            <wp:extent cx="1839817" cy="771088"/>
                            <wp:effectExtent l="0" t="0" r="8255" b="0"/>
                            <wp:docPr id="326" name="Picture 326" descr="http://creativeservices.uams.edu/COM-logos/COM-Biochem-M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eativeservices.uams.edu/COM-logos/COM-Biochem-Mole.jpg"/>
                                    <pic:cNvPicPr>
                                      <a:picLocks noChangeAspect="1" noChangeArrowheads="1"/>
                                    </pic:cNvPicPr>
                                  </pic:nvPicPr>
                                  <pic:blipFill>
                                    <a:blip r:embed="rId16" cstate="print"/>
                                    <a:srcRect/>
                                    <a:stretch>
                                      <a:fillRect/>
                                    </a:stretch>
                                  </pic:blipFill>
                                  <pic:spPr bwMode="auto">
                                    <a:xfrm>
                                      <a:off x="0" y="0"/>
                                      <a:ext cx="1887778" cy="791189"/>
                                    </a:xfrm>
                                    <a:prstGeom prst="rect">
                                      <a:avLst/>
                                    </a:prstGeom>
                                    <a:noFill/>
                                    <a:ln w="9525">
                                      <a:noFill/>
                                      <a:miter lim="800000"/>
                                      <a:headEnd/>
                                      <a:tailEnd/>
                                    </a:ln>
                                  </pic:spPr>
                                </pic:pic>
                              </a:graphicData>
                            </a:graphic>
                          </wp:inline>
                        </w:drawing>
                      </w:r>
                    </w:p>
                  </w:txbxContent>
                </v:textbox>
              </v:shape>
            </w:pict>
          </mc:Fallback>
        </mc:AlternateContent>
      </w:r>
      <w:r w:rsidR="00A4433E">
        <w:rPr>
          <w:sz w:val="36"/>
          <w:szCs w:val="36"/>
        </w:rPr>
        <w:t xml:space="preserve">    </w:t>
      </w:r>
    </w:p>
    <w:p w:rsidR="00096492" w:rsidRDefault="00096492">
      <w:pPr>
        <w:rPr>
          <w:sz w:val="36"/>
          <w:szCs w:val="36"/>
        </w:rPr>
      </w:pPr>
      <w:r>
        <w:rPr>
          <w:sz w:val="36"/>
          <w:szCs w:val="36"/>
        </w:rPr>
        <w:br w:type="page"/>
      </w:r>
    </w:p>
    <w:p w:rsidR="00096492" w:rsidRDefault="00096492">
      <w:pPr>
        <w:rPr>
          <w:sz w:val="36"/>
          <w:szCs w:val="36"/>
        </w:rPr>
      </w:pPr>
      <w:r>
        <w:rPr>
          <w:sz w:val="36"/>
          <w:szCs w:val="36"/>
        </w:rPr>
        <w:lastRenderedPageBreak/>
        <w:br w:type="page"/>
      </w:r>
    </w:p>
    <w:p w:rsidR="00096492" w:rsidRPr="00096492" w:rsidRDefault="00096492" w:rsidP="00096492">
      <w:pPr>
        <w:rPr>
          <w:b/>
          <w:sz w:val="28"/>
          <w:szCs w:val="28"/>
        </w:rPr>
      </w:pPr>
      <w:r w:rsidRPr="00096492">
        <w:rPr>
          <w:b/>
          <w:sz w:val="28"/>
          <w:szCs w:val="28"/>
        </w:rPr>
        <w:lastRenderedPageBreak/>
        <w:t>Sixth Annual Central Arkansas Undergraduate Summer Research Symposium</w:t>
      </w:r>
    </w:p>
    <w:p w:rsidR="00096492" w:rsidRDefault="00096492" w:rsidP="00096492">
      <w:pPr>
        <w:spacing w:after="0"/>
        <w:jc w:val="center"/>
        <w:rPr>
          <w:b/>
          <w:sz w:val="12"/>
          <w:szCs w:val="12"/>
        </w:rPr>
      </w:pPr>
      <w:r w:rsidRPr="00096492">
        <w:rPr>
          <w:b/>
          <w:sz w:val="28"/>
          <w:szCs w:val="28"/>
        </w:rPr>
        <w:t>at the University of Arkansas for Medical Sciences</w:t>
      </w:r>
    </w:p>
    <w:p w:rsidR="0081270E" w:rsidRPr="0081270E" w:rsidRDefault="0081270E" w:rsidP="00096492">
      <w:pPr>
        <w:spacing w:after="0"/>
        <w:jc w:val="center"/>
        <w:rPr>
          <w:b/>
          <w:sz w:val="12"/>
          <w:szCs w:val="12"/>
        </w:rPr>
      </w:pPr>
    </w:p>
    <w:p w:rsidR="00096492" w:rsidRPr="00096492" w:rsidRDefault="00096492" w:rsidP="00096492">
      <w:pPr>
        <w:spacing w:after="120"/>
        <w:jc w:val="center"/>
        <w:rPr>
          <w:b/>
          <w:sz w:val="28"/>
          <w:szCs w:val="28"/>
        </w:rPr>
      </w:pPr>
      <w:r w:rsidRPr="00096492">
        <w:rPr>
          <w:b/>
          <w:sz w:val="28"/>
          <w:szCs w:val="28"/>
        </w:rPr>
        <w:t>July 26, 2017</w:t>
      </w:r>
    </w:p>
    <w:p w:rsidR="00096492" w:rsidRPr="00096492" w:rsidRDefault="00096492" w:rsidP="00096492">
      <w:pPr>
        <w:pBdr>
          <w:top w:val="single" w:sz="12" w:space="0" w:color="auto"/>
        </w:pBdr>
        <w:spacing w:after="0"/>
        <w:rPr>
          <w:b/>
          <w:sz w:val="12"/>
          <w:szCs w:val="16"/>
        </w:rPr>
      </w:pPr>
    </w:p>
    <w:p w:rsidR="00096492" w:rsidRPr="00096492" w:rsidRDefault="00096492" w:rsidP="00096492">
      <w:pPr>
        <w:spacing w:after="0"/>
        <w:jc w:val="center"/>
        <w:rPr>
          <w:sz w:val="25"/>
          <w:szCs w:val="25"/>
        </w:rPr>
      </w:pPr>
      <w:r w:rsidRPr="00096492">
        <w:rPr>
          <w:b/>
          <w:sz w:val="25"/>
          <w:szCs w:val="25"/>
        </w:rPr>
        <w:t>Symposium Program</w:t>
      </w:r>
    </w:p>
    <w:p w:rsidR="00096492" w:rsidRPr="00096492" w:rsidRDefault="00096492" w:rsidP="00096492">
      <w:pPr>
        <w:spacing w:after="120"/>
        <w:jc w:val="center"/>
        <w:rPr>
          <w:i/>
          <w:szCs w:val="20"/>
        </w:rPr>
      </w:pPr>
      <w:r w:rsidRPr="00096492">
        <w:rPr>
          <w:i/>
          <w:szCs w:val="20"/>
        </w:rPr>
        <w:t>*All events will take place in the I. Dodd Wilson Education Building in Lecture Hall 126 and the atrium*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44"/>
      </w:tblGrid>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7:30 – 8:30 am</w:t>
            </w:r>
          </w:p>
        </w:tc>
        <w:tc>
          <w:tcPr>
            <w:tcW w:w="7578" w:type="dxa"/>
          </w:tcPr>
          <w:p w:rsidR="00096492" w:rsidRPr="00096492" w:rsidRDefault="00096492" w:rsidP="00096492">
            <w:pPr>
              <w:spacing w:after="60"/>
              <w:rPr>
                <w:sz w:val="23"/>
                <w:szCs w:val="23"/>
              </w:rPr>
            </w:pPr>
            <w:r w:rsidRPr="00096492">
              <w:rPr>
                <w:sz w:val="23"/>
                <w:szCs w:val="23"/>
              </w:rPr>
              <w:t xml:space="preserve">Pick up registration materials at Registration desk </w:t>
            </w:r>
          </w:p>
          <w:p w:rsidR="00096492" w:rsidRPr="00096492" w:rsidRDefault="00096492" w:rsidP="00096492">
            <w:pPr>
              <w:spacing w:after="60"/>
              <w:rPr>
                <w:i/>
                <w:sz w:val="23"/>
                <w:szCs w:val="23"/>
              </w:rPr>
            </w:pPr>
            <w:r w:rsidRPr="00096492">
              <w:rPr>
                <w:i/>
                <w:sz w:val="23"/>
                <w:szCs w:val="23"/>
              </w:rPr>
              <w:t xml:space="preserve">(Kahla Robinson/Sharon Sipe/Janeelle Whitfield) </w:t>
            </w:r>
          </w:p>
          <w:p w:rsidR="00096492" w:rsidRPr="00096492" w:rsidRDefault="00096492" w:rsidP="00096492">
            <w:pPr>
              <w:spacing w:after="60"/>
              <w:rPr>
                <w:sz w:val="23"/>
                <w:szCs w:val="23"/>
              </w:rPr>
            </w:pPr>
            <w:r w:rsidRPr="00096492">
              <w:rPr>
                <w:sz w:val="23"/>
                <w:szCs w:val="23"/>
              </w:rPr>
              <w:t>and validate parking</w:t>
            </w:r>
            <w:r w:rsidRPr="00096492">
              <w:rPr>
                <w:i/>
                <w:sz w:val="23"/>
                <w:szCs w:val="23"/>
              </w:rPr>
              <w:t xml:space="preserve"> </w:t>
            </w:r>
            <w:r w:rsidRPr="00096492">
              <w:rPr>
                <w:sz w:val="23"/>
                <w:szCs w:val="23"/>
              </w:rPr>
              <w:t>(</w:t>
            </w:r>
            <w:r w:rsidRPr="00096492">
              <w:rPr>
                <w:i/>
                <w:sz w:val="23"/>
                <w:szCs w:val="23"/>
              </w:rPr>
              <w:t>Fred Goad</w:t>
            </w:r>
            <w:r w:rsidRPr="00096492">
              <w:rPr>
                <w:sz w:val="23"/>
                <w:szCs w:val="23"/>
              </w:rPr>
              <w:t>)</w:t>
            </w:r>
          </w:p>
          <w:p w:rsidR="00096492" w:rsidRPr="00096492" w:rsidRDefault="00096492" w:rsidP="00096492">
            <w:pPr>
              <w:spacing w:after="60"/>
              <w:rPr>
                <w:sz w:val="23"/>
                <w:szCs w:val="23"/>
              </w:rPr>
            </w:pPr>
            <w:r w:rsidRPr="00096492">
              <w:rPr>
                <w:sz w:val="23"/>
                <w:szCs w:val="23"/>
              </w:rPr>
              <w:t>Arrival and poster set-up</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8:30 am</w:t>
            </w:r>
          </w:p>
        </w:tc>
        <w:tc>
          <w:tcPr>
            <w:tcW w:w="7578" w:type="dxa"/>
          </w:tcPr>
          <w:p w:rsidR="00096492" w:rsidRPr="00096492" w:rsidRDefault="00096492" w:rsidP="00096492">
            <w:pPr>
              <w:spacing w:after="60"/>
              <w:rPr>
                <w:sz w:val="23"/>
                <w:szCs w:val="23"/>
              </w:rPr>
            </w:pPr>
            <w:r w:rsidRPr="00096492">
              <w:rPr>
                <w:sz w:val="23"/>
                <w:szCs w:val="23"/>
              </w:rPr>
              <w:t xml:space="preserve">Welcome and Opening remarks </w:t>
            </w:r>
          </w:p>
          <w:p w:rsidR="00096492" w:rsidRPr="00096492" w:rsidRDefault="00096492" w:rsidP="00096492">
            <w:pPr>
              <w:spacing w:after="60"/>
              <w:rPr>
                <w:i/>
                <w:sz w:val="23"/>
                <w:szCs w:val="23"/>
                <w:highlight w:val="yellow"/>
              </w:rPr>
            </w:pPr>
            <w:r w:rsidRPr="00096492">
              <w:rPr>
                <w:i/>
                <w:sz w:val="23"/>
                <w:szCs w:val="23"/>
                <w:highlight w:val="yellow"/>
              </w:rPr>
              <w:softHyphen/>
            </w:r>
            <w:r w:rsidRPr="00096492">
              <w:rPr>
                <w:i/>
                <w:sz w:val="23"/>
                <w:szCs w:val="23"/>
                <w:highlight w:val="yellow"/>
              </w:rPr>
              <w:softHyphen/>
            </w:r>
            <w:r w:rsidRPr="00096492">
              <w:rPr>
                <w:i/>
                <w:sz w:val="23"/>
                <w:szCs w:val="23"/>
              </w:rPr>
              <w:t>Grover P. Miller, Ph.D.</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8:45 – 10:15 am</w:t>
            </w:r>
          </w:p>
        </w:tc>
        <w:tc>
          <w:tcPr>
            <w:tcW w:w="7578" w:type="dxa"/>
          </w:tcPr>
          <w:p w:rsidR="00096492" w:rsidRPr="00096492" w:rsidRDefault="00096492" w:rsidP="00096492">
            <w:pPr>
              <w:spacing w:after="60"/>
              <w:rPr>
                <w:sz w:val="23"/>
                <w:szCs w:val="23"/>
              </w:rPr>
            </w:pPr>
            <w:r w:rsidRPr="00096492">
              <w:rPr>
                <w:sz w:val="23"/>
                <w:szCs w:val="23"/>
              </w:rPr>
              <w:t xml:space="preserve">Oral Platform Session I (Talks T 1 – T 6) </w:t>
            </w:r>
          </w:p>
          <w:p w:rsidR="00096492" w:rsidRPr="00096492" w:rsidRDefault="00096492" w:rsidP="00096492">
            <w:pPr>
              <w:spacing w:after="60"/>
              <w:rPr>
                <w:sz w:val="23"/>
                <w:szCs w:val="23"/>
              </w:rPr>
            </w:pPr>
            <w:r w:rsidRPr="00096492">
              <w:rPr>
                <w:i/>
                <w:sz w:val="23"/>
                <w:szCs w:val="23"/>
              </w:rPr>
              <w:t>Session I Chair: Karen L. Abbott, PhD</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10:15 – 10:30 am</w:t>
            </w:r>
          </w:p>
        </w:tc>
        <w:tc>
          <w:tcPr>
            <w:tcW w:w="7578" w:type="dxa"/>
          </w:tcPr>
          <w:p w:rsidR="00096492" w:rsidRPr="00096492" w:rsidRDefault="00096492" w:rsidP="00096492">
            <w:pPr>
              <w:spacing w:after="60"/>
              <w:rPr>
                <w:sz w:val="23"/>
                <w:szCs w:val="23"/>
              </w:rPr>
            </w:pPr>
            <w:r w:rsidRPr="00096492">
              <w:rPr>
                <w:sz w:val="23"/>
                <w:szCs w:val="23"/>
              </w:rPr>
              <w:t>Break</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10:30 – 11:30 pm</w:t>
            </w:r>
          </w:p>
        </w:tc>
        <w:tc>
          <w:tcPr>
            <w:tcW w:w="7578" w:type="dxa"/>
          </w:tcPr>
          <w:p w:rsidR="00096492" w:rsidRPr="00096492" w:rsidRDefault="00096492" w:rsidP="00096492">
            <w:pPr>
              <w:spacing w:after="60"/>
              <w:rPr>
                <w:sz w:val="23"/>
                <w:szCs w:val="23"/>
              </w:rPr>
            </w:pPr>
            <w:r w:rsidRPr="00096492">
              <w:rPr>
                <w:sz w:val="23"/>
                <w:szCs w:val="23"/>
              </w:rPr>
              <w:t xml:space="preserve">Poster Platform Session I – </w:t>
            </w:r>
            <w:r w:rsidRPr="00096492">
              <w:rPr>
                <w:i/>
                <w:sz w:val="23"/>
                <w:szCs w:val="23"/>
              </w:rPr>
              <w:t>ODD</w:t>
            </w:r>
            <w:r w:rsidRPr="00096492">
              <w:rPr>
                <w:sz w:val="23"/>
                <w:szCs w:val="23"/>
              </w:rPr>
              <w:t xml:space="preserve"> number posters</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11:30 – 12:15 pm</w:t>
            </w:r>
          </w:p>
        </w:tc>
        <w:tc>
          <w:tcPr>
            <w:tcW w:w="7578" w:type="dxa"/>
          </w:tcPr>
          <w:p w:rsidR="00096492" w:rsidRPr="00096492" w:rsidRDefault="00096492" w:rsidP="00096492">
            <w:pPr>
              <w:spacing w:after="60"/>
              <w:rPr>
                <w:sz w:val="23"/>
                <w:szCs w:val="23"/>
              </w:rPr>
            </w:pPr>
            <w:r w:rsidRPr="00096492">
              <w:rPr>
                <w:sz w:val="23"/>
                <w:szCs w:val="23"/>
              </w:rPr>
              <w:t>Lunch</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12:15 – 1:15 pm</w:t>
            </w:r>
          </w:p>
        </w:tc>
        <w:tc>
          <w:tcPr>
            <w:tcW w:w="7578" w:type="dxa"/>
          </w:tcPr>
          <w:p w:rsidR="00096492" w:rsidRPr="00096492" w:rsidRDefault="00096492" w:rsidP="00096492">
            <w:pPr>
              <w:spacing w:after="60"/>
              <w:rPr>
                <w:sz w:val="23"/>
                <w:szCs w:val="23"/>
              </w:rPr>
            </w:pPr>
            <w:r w:rsidRPr="00096492">
              <w:rPr>
                <w:sz w:val="23"/>
                <w:szCs w:val="23"/>
              </w:rPr>
              <w:t xml:space="preserve">Poster Platform Session II – </w:t>
            </w:r>
            <w:r w:rsidRPr="00096492">
              <w:rPr>
                <w:i/>
                <w:sz w:val="23"/>
                <w:szCs w:val="23"/>
              </w:rPr>
              <w:t>EVEN</w:t>
            </w:r>
            <w:r w:rsidRPr="00096492">
              <w:rPr>
                <w:sz w:val="23"/>
                <w:szCs w:val="23"/>
              </w:rPr>
              <w:t xml:space="preserve"> number posters</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1:15 – 2:45 pm</w:t>
            </w:r>
          </w:p>
        </w:tc>
        <w:tc>
          <w:tcPr>
            <w:tcW w:w="7578" w:type="dxa"/>
          </w:tcPr>
          <w:p w:rsidR="00096492" w:rsidRPr="00096492" w:rsidRDefault="00096492" w:rsidP="00096492">
            <w:pPr>
              <w:spacing w:after="60"/>
              <w:rPr>
                <w:sz w:val="23"/>
                <w:szCs w:val="23"/>
              </w:rPr>
            </w:pPr>
            <w:r w:rsidRPr="00096492">
              <w:rPr>
                <w:sz w:val="23"/>
                <w:szCs w:val="23"/>
              </w:rPr>
              <w:t xml:space="preserve">Oral Platform Session II (Talks T 7 – T 12) </w:t>
            </w:r>
          </w:p>
          <w:p w:rsidR="00096492" w:rsidRPr="00096492" w:rsidRDefault="00096492" w:rsidP="00096492">
            <w:pPr>
              <w:spacing w:after="60"/>
              <w:rPr>
                <w:sz w:val="23"/>
                <w:szCs w:val="23"/>
              </w:rPr>
            </w:pPr>
            <w:r w:rsidRPr="00096492">
              <w:rPr>
                <w:i/>
                <w:sz w:val="23"/>
                <w:szCs w:val="23"/>
              </w:rPr>
              <w:t>Session II Chair: Robert L. Eoff, PhD</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2:45 – 3:00 pm</w:t>
            </w:r>
          </w:p>
        </w:tc>
        <w:tc>
          <w:tcPr>
            <w:tcW w:w="7578" w:type="dxa"/>
          </w:tcPr>
          <w:p w:rsidR="00096492" w:rsidRPr="00096492" w:rsidRDefault="00096492" w:rsidP="00096492">
            <w:pPr>
              <w:spacing w:after="60"/>
              <w:rPr>
                <w:sz w:val="23"/>
                <w:szCs w:val="23"/>
              </w:rPr>
            </w:pPr>
            <w:r w:rsidRPr="00096492">
              <w:rPr>
                <w:sz w:val="23"/>
                <w:szCs w:val="23"/>
              </w:rPr>
              <w:t>Break</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3:00 pm</w:t>
            </w:r>
          </w:p>
        </w:tc>
        <w:tc>
          <w:tcPr>
            <w:tcW w:w="7578" w:type="dxa"/>
          </w:tcPr>
          <w:p w:rsidR="00096492" w:rsidRPr="00096492" w:rsidRDefault="00096492" w:rsidP="00096492">
            <w:pPr>
              <w:spacing w:after="60"/>
              <w:rPr>
                <w:sz w:val="23"/>
                <w:szCs w:val="23"/>
              </w:rPr>
            </w:pPr>
            <w:r w:rsidRPr="00096492">
              <w:rPr>
                <w:sz w:val="23"/>
                <w:szCs w:val="23"/>
              </w:rPr>
              <w:t>Introduction of speaker</w:t>
            </w:r>
          </w:p>
          <w:p w:rsidR="00096492" w:rsidRPr="00096492" w:rsidRDefault="00096492" w:rsidP="00096492">
            <w:pPr>
              <w:spacing w:after="60"/>
              <w:rPr>
                <w:sz w:val="23"/>
                <w:szCs w:val="23"/>
              </w:rPr>
            </w:pPr>
            <w:r w:rsidRPr="00096492">
              <w:rPr>
                <w:i/>
                <w:sz w:val="23"/>
                <w:szCs w:val="23"/>
              </w:rPr>
              <w:t>Grover P. Miller, Ph.D.</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3:05 – 3:30 pm</w:t>
            </w:r>
          </w:p>
        </w:tc>
        <w:tc>
          <w:tcPr>
            <w:tcW w:w="7578" w:type="dxa"/>
          </w:tcPr>
          <w:p w:rsidR="00096492" w:rsidRPr="00096492" w:rsidRDefault="00096492" w:rsidP="00096492">
            <w:pPr>
              <w:spacing w:after="60"/>
              <w:rPr>
                <w:i/>
                <w:sz w:val="23"/>
                <w:szCs w:val="23"/>
              </w:rPr>
            </w:pPr>
            <w:r w:rsidRPr="00096492">
              <w:rPr>
                <w:i/>
                <w:sz w:val="23"/>
                <w:szCs w:val="23"/>
              </w:rPr>
              <w:t>"The life choices that led me to science… and herpes.”</w:t>
            </w:r>
          </w:p>
          <w:p w:rsidR="00096492" w:rsidRPr="00096492" w:rsidRDefault="00096492" w:rsidP="00096492">
            <w:pPr>
              <w:spacing w:after="60"/>
              <w:rPr>
                <w:i/>
                <w:sz w:val="23"/>
                <w:szCs w:val="23"/>
              </w:rPr>
            </w:pPr>
            <w:r w:rsidRPr="00096492">
              <w:rPr>
                <w:i/>
                <w:sz w:val="23"/>
                <w:szCs w:val="23"/>
              </w:rPr>
              <w:t xml:space="preserve">James Craig Forrest, Ph.D. </w:t>
            </w:r>
          </w:p>
          <w:p w:rsidR="00096492" w:rsidRPr="00096492" w:rsidRDefault="00096492" w:rsidP="00096492">
            <w:pPr>
              <w:spacing w:after="60"/>
              <w:rPr>
                <w:i/>
                <w:sz w:val="23"/>
                <w:szCs w:val="23"/>
              </w:rPr>
            </w:pPr>
            <w:r w:rsidRPr="00096492">
              <w:rPr>
                <w:i/>
                <w:sz w:val="23"/>
                <w:szCs w:val="23"/>
              </w:rPr>
              <w:t>Associate Professor of Microbiology and Immunology</w:t>
            </w:r>
          </w:p>
        </w:tc>
      </w:tr>
      <w:tr w:rsidR="00096492" w:rsidRPr="00096492" w:rsidTr="00096492">
        <w:tc>
          <w:tcPr>
            <w:tcW w:w="2070" w:type="dxa"/>
          </w:tcPr>
          <w:p w:rsidR="00096492" w:rsidRPr="00096492" w:rsidRDefault="00096492" w:rsidP="00096492">
            <w:pPr>
              <w:spacing w:after="60"/>
              <w:rPr>
                <w:sz w:val="23"/>
                <w:szCs w:val="23"/>
              </w:rPr>
            </w:pPr>
            <w:r w:rsidRPr="00096492">
              <w:rPr>
                <w:sz w:val="23"/>
                <w:szCs w:val="23"/>
              </w:rPr>
              <w:t>3:30 pm</w:t>
            </w:r>
          </w:p>
        </w:tc>
        <w:tc>
          <w:tcPr>
            <w:tcW w:w="7578" w:type="dxa"/>
          </w:tcPr>
          <w:p w:rsidR="00096492" w:rsidRPr="00096492" w:rsidRDefault="00096492" w:rsidP="00096492">
            <w:pPr>
              <w:spacing w:after="60"/>
              <w:rPr>
                <w:i/>
                <w:sz w:val="23"/>
                <w:szCs w:val="23"/>
              </w:rPr>
            </w:pPr>
            <w:r w:rsidRPr="00096492">
              <w:rPr>
                <w:sz w:val="23"/>
                <w:szCs w:val="23"/>
              </w:rPr>
              <w:t xml:space="preserve">Student recognition and Closing remarks </w:t>
            </w:r>
          </w:p>
          <w:p w:rsidR="00096492" w:rsidRPr="00096492" w:rsidRDefault="00096492" w:rsidP="00096492">
            <w:pPr>
              <w:spacing w:after="60"/>
              <w:rPr>
                <w:sz w:val="23"/>
                <w:szCs w:val="23"/>
              </w:rPr>
            </w:pPr>
            <w:r w:rsidRPr="00096492">
              <w:rPr>
                <w:i/>
                <w:sz w:val="23"/>
                <w:szCs w:val="23"/>
              </w:rPr>
              <w:t>Mari Davidson, Ph.D. and Grover P. Miller, Ph.D.</w:t>
            </w:r>
          </w:p>
        </w:tc>
      </w:tr>
    </w:tbl>
    <w:p w:rsidR="00096492" w:rsidRPr="00096492" w:rsidRDefault="00096492" w:rsidP="00096492">
      <w:pPr>
        <w:spacing w:after="0" w:line="360" w:lineRule="auto"/>
        <w:rPr>
          <w:sz w:val="16"/>
          <w:szCs w:val="16"/>
        </w:rPr>
      </w:pPr>
      <w:r w:rsidRPr="00096492">
        <w:rPr>
          <w:sz w:val="16"/>
          <w:szCs w:val="16"/>
        </w:rPr>
        <w:t>_____________________________________________________________________________________________________________________</w:t>
      </w:r>
    </w:p>
    <w:p w:rsidR="00096492" w:rsidRPr="00096492" w:rsidRDefault="00096492" w:rsidP="00096492">
      <w:pPr>
        <w:spacing w:after="0" w:line="240" w:lineRule="auto"/>
        <w:jc w:val="both"/>
        <w:rPr>
          <w:sz w:val="20"/>
          <w:szCs w:val="20"/>
        </w:rPr>
      </w:pPr>
      <w:r w:rsidRPr="00096492">
        <w:rPr>
          <w:b/>
          <w:sz w:val="20"/>
          <w:szCs w:val="20"/>
          <w:u w:val="single"/>
        </w:rPr>
        <w:t>Poster set-up:</w:t>
      </w:r>
      <w:r w:rsidRPr="00096492">
        <w:rPr>
          <w:sz w:val="20"/>
          <w:szCs w:val="20"/>
        </w:rPr>
        <w:t xml:space="preserve"> Each poster has been assigned a number that corresponds to a specific poster board.  </w:t>
      </w:r>
    </w:p>
    <w:p w:rsidR="00096492" w:rsidRPr="00096492" w:rsidRDefault="00096492" w:rsidP="00096492">
      <w:pPr>
        <w:spacing w:before="60" w:after="0" w:line="240" w:lineRule="auto"/>
        <w:jc w:val="both"/>
        <w:rPr>
          <w:sz w:val="20"/>
          <w:szCs w:val="20"/>
        </w:rPr>
      </w:pPr>
      <w:r w:rsidRPr="00096492">
        <w:rPr>
          <w:sz w:val="20"/>
          <w:szCs w:val="20"/>
        </w:rPr>
        <w:t>Participants should put up posters prior to 8:30 am if possible.</w:t>
      </w:r>
    </w:p>
    <w:p w:rsidR="00096492" w:rsidRPr="00096492" w:rsidRDefault="00096492" w:rsidP="00096492">
      <w:pPr>
        <w:spacing w:before="120" w:after="0" w:line="240" w:lineRule="auto"/>
        <w:jc w:val="both"/>
        <w:rPr>
          <w:sz w:val="20"/>
          <w:szCs w:val="20"/>
        </w:rPr>
      </w:pPr>
      <w:r w:rsidRPr="00096492">
        <w:rPr>
          <w:b/>
          <w:sz w:val="20"/>
          <w:szCs w:val="20"/>
          <w:u w:val="single"/>
        </w:rPr>
        <w:t>Oral Platform Session I:</w:t>
      </w:r>
      <w:r w:rsidRPr="00096492">
        <w:rPr>
          <w:sz w:val="20"/>
          <w:szCs w:val="20"/>
        </w:rPr>
        <w:t xml:space="preserve"> Each speaker will have 12 minutes followed by 3 minutes for questions.</w:t>
      </w:r>
    </w:p>
    <w:p w:rsidR="00096492" w:rsidRPr="00096492" w:rsidRDefault="00096492" w:rsidP="00096492">
      <w:pPr>
        <w:spacing w:before="120" w:after="0" w:line="240" w:lineRule="auto"/>
        <w:jc w:val="both"/>
        <w:rPr>
          <w:b/>
          <w:sz w:val="20"/>
          <w:szCs w:val="20"/>
        </w:rPr>
      </w:pPr>
      <w:r w:rsidRPr="00096492">
        <w:rPr>
          <w:b/>
          <w:sz w:val="20"/>
          <w:szCs w:val="20"/>
          <w:u w:val="single"/>
        </w:rPr>
        <w:t>Poster Platform Session I:</w:t>
      </w:r>
      <w:r w:rsidRPr="00096492">
        <w:rPr>
          <w:sz w:val="20"/>
          <w:szCs w:val="20"/>
        </w:rPr>
        <w:t xml:space="preserve"> Those students who have been assigned a poster board with an </w:t>
      </w:r>
      <w:r w:rsidRPr="00096492">
        <w:rPr>
          <w:b/>
          <w:i/>
          <w:sz w:val="20"/>
          <w:szCs w:val="20"/>
        </w:rPr>
        <w:t>ODD number</w:t>
      </w:r>
      <w:r w:rsidRPr="00096492">
        <w:rPr>
          <w:sz w:val="20"/>
          <w:szCs w:val="20"/>
        </w:rPr>
        <w:t xml:space="preserve"> are requested to stand by their posters from </w:t>
      </w:r>
      <w:r w:rsidRPr="00096492">
        <w:rPr>
          <w:b/>
          <w:sz w:val="20"/>
          <w:szCs w:val="20"/>
        </w:rPr>
        <w:t xml:space="preserve">10:30 am to 11:30 am.  </w:t>
      </w:r>
    </w:p>
    <w:p w:rsidR="00096492" w:rsidRPr="00096492" w:rsidRDefault="00096492" w:rsidP="00096492">
      <w:pPr>
        <w:spacing w:before="120" w:after="0" w:line="240" w:lineRule="auto"/>
        <w:jc w:val="both"/>
        <w:rPr>
          <w:sz w:val="20"/>
          <w:szCs w:val="20"/>
        </w:rPr>
      </w:pPr>
      <w:r w:rsidRPr="00096492">
        <w:rPr>
          <w:b/>
          <w:sz w:val="20"/>
          <w:szCs w:val="20"/>
          <w:u w:val="single"/>
        </w:rPr>
        <w:t>Lunch:</w:t>
      </w:r>
      <w:r w:rsidRPr="00096492">
        <w:rPr>
          <w:sz w:val="20"/>
          <w:szCs w:val="20"/>
        </w:rPr>
        <w:t xml:space="preserve"> Lunch will be served in the atrium outside IDW Lecture Hall 126</w:t>
      </w:r>
    </w:p>
    <w:p w:rsidR="00096492" w:rsidRPr="00096492" w:rsidRDefault="00096492" w:rsidP="00096492">
      <w:pPr>
        <w:spacing w:before="120" w:after="0" w:line="240" w:lineRule="auto"/>
        <w:jc w:val="both"/>
        <w:rPr>
          <w:b/>
          <w:sz w:val="20"/>
          <w:szCs w:val="20"/>
        </w:rPr>
      </w:pPr>
      <w:r w:rsidRPr="00096492">
        <w:rPr>
          <w:b/>
          <w:sz w:val="20"/>
          <w:szCs w:val="20"/>
          <w:u w:val="single"/>
        </w:rPr>
        <w:t>Poster Platform Session II:</w:t>
      </w:r>
      <w:r w:rsidRPr="00096492">
        <w:rPr>
          <w:sz w:val="20"/>
          <w:szCs w:val="20"/>
        </w:rPr>
        <w:t xml:space="preserve"> Those students who have been assigned a poster board with an </w:t>
      </w:r>
      <w:r w:rsidRPr="00096492">
        <w:rPr>
          <w:b/>
          <w:i/>
          <w:sz w:val="20"/>
          <w:szCs w:val="20"/>
        </w:rPr>
        <w:t>EVEN number</w:t>
      </w:r>
      <w:r w:rsidRPr="00096492">
        <w:rPr>
          <w:sz w:val="20"/>
          <w:szCs w:val="20"/>
        </w:rPr>
        <w:t xml:space="preserve"> are requested to stand by their posters from </w:t>
      </w:r>
      <w:r w:rsidRPr="00096492">
        <w:rPr>
          <w:b/>
          <w:sz w:val="20"/>
          <w:szCs w:val="20"/>
        </w:rPr>
        <w:t>12:15 pm to 1:15 pm.</w:t>
      </w:r>
    </w:p>
    <w:p w:rsidR="00096492" w:rsidRPr="00096492" w:rsidRDefault="00096492" w:rsidP="00096492">
      <w:pPr>
        <w:spacing w:before="120" w:after="0" w:line="240" w:lineRule="auto"/>
        <w:jc w:val="both"/>
        <w:rPr>
          <w:sz w:val="20"/>
          <w:szCs w:val="20"/>
        </w:rPr>
      </w:pPr>
      <w:r w:rsidRPr="00096492">
        <w:rPr>
          <w:b/>
          <w:sz w:val="20"/>
          <w:szCs w:val="20"/>
          <w:u w:val="single"/>
        </w:rPr>
        <w:t>Oral Platform Session II:</w:t>
      </w:r>
      <w:r w:rsidRPr="00096492">
        <w:rPr>
          <w:sz w:val="20"/>
          <w:szCs w:val="20"/>
        </w:rPr>
        <w:t xml:space="preserve"> Each speaker will have 12 minutes followed by 3 minutes for questions.</w:t>
      </w:r>
    </w:p>
    <w:p w:rsidR="00096492" w:rsidRPr="00096492" w:rsidRDefault="00096492" w:rsidP="00096492">
      <w:pPr>
        <w:spacing w:before="200" w:after="0" w:line="240" w:lineRule="auto"/>
        <w:jc w:val="center"/>
        <w:rPr>
          <w:i/>
          <w:sz w:val="18"/>
          <w:szCs w:val="18"/>
        </w:rPr>
      </w:pPr>
      <w:r w:rsidRPr="00096492">
        <w:rPr>
          <w:i/>
          <w:sz w:val="18"/>
          <w:szCs w:val="18"/>
        </w:rPr>
        <w:t>Co-organizers:  Kevin D. Raney, PhD and Grover P. Miller, PhD</w:t>
      </w:r>
    </w:p>
    <w:p w:rsidR="00096492" w:rsidRPr="00096492" w:rsidRDefault="00096492" w:rsidP="00096492">
      <w:pPr>
        <w:spacing w:before="60" w:after="0" w:line="240" w:lineRule="auto"/>
        <w:jc w:val="center"/>
        <w:rPr>
          <w:rFonts w:eastAsia="Times" w:cs="Arial"/>
          <w:i/>
          <w:color w:val="000000" w:themeColor="text1"/>
          <w:sz w:val="18"/>
          <w:szCs w:val="18"/>
        </w:rPr>
      </w:pPr>
      <w:r w:rsidRPr="00096492">
        <w:rPr>
          <w:i/>
          <w:sz w:val="18"/>
          <w:szCs w:val="18"/>
        </w:rPr>
        <w:t xml:space="preserve">Organized and Sponsored by the Department of Biochemistry and Molecular Biology at the University of Arkansas for Medical Sciences along with the Graduate School and </w:t>
      </w:r>
      <w:r w:rsidRPr="00096492">
        <w:rPr>
          <w:rFonts w:cs="Arial"/>
          <w:i/>
          <w:color w:val="000000" w:themeColor="text1"/>
          <w:sz w:val="18"/>
          <w:szCs w:val="18"/>
        </w:rPr>
        <w:t xml:space="preserve">the </w:t>
      </w:r>
      <w:r w:rsidRPr="00096492">
        <w:rPr>
          <w:rFonts w:eastAsia="Times" w:cs="Arial"/>
          <w:i/>
          <w:color w:val="000000" w:themeColor="text1"/>
          <w:sz w:val="18"/>
          <w:szCs w:val="18"/>
        </w:rPr>
        <w:t xml:space="preserve">Arkansas INBRE program, supported by grant funding from the National Institute of General Medical Sciences (NIGMS) (P20 GM103429) (formerly P20RR016460). </w:t>
      </w:r>
    </w:p>
    <w:p w:rsidR="00096492" w:rsidRPr="00096492" w:rsidRDefault="00096492" w:rsidP="00096492">
      <w:pPr>
        <w:spacing w:before="60" w:after="0" w:line="240" w:lineRule="auto"/>
        <w:ind w:left="-450" w:right="-450"/>
        <w:jc w:val="center"/>
        <w:rPr>
          <w:rFonts w:eastAsia="Times" w:cs="Arial"/>
          <w:i/>
          <w:color w:val="000000" w:themeColor="text1"/>
          <w:sz w:val="18"/>
          <w:szCs w:val="18"/>
        </w:rPr>
      </w:pPr>
      <w:r w:rsidRPr="00096492">
        <w:rPr>
          <w:rFonts w:eastAsia="Times" w:cs="Arial"/>
          <w:i/>
          <w:color w:val="000000" w:themeColor="text1"/>
          <w:sz w:val="18"/>
          <w:szCs w:val="18"/>
        </w:rPr>
        <w:t>Special thanks to Departmental staff who have made this meeting possible; Kahla Robinson, Sharon Sipe, Fred Goad, and Janeelle Whitfield</w:t>
      </w:r>
    </w:p>
    <w:p w:rsidR="00096492" w:rsidRPr="00096492" w:rsidRDefault="00096492" w:rsidP="00096492">
      <w:pPr>
        <w:rPr>
          <w:rFonts w:eastAsia="Times" w:cs="Arial"/>
          <w:i/>
          <w:color w:val="000000" w:themeColor="text1"/>
          <w:sz w:val="18"/>
          <w:szCs w:val="18"/>
        </w:rPr>
      </w:pPr>
      <w:r w:rsidRPr="00096492">
        <w:rPr>
          <w:rFonts w:eastAsia="Times" w:cs="Arial"/>
          <w:i/>
          <w:color w:val="000000" w:themeColor="text1"/>
          <w:sz w:val="18"/>
          <w:szCs w:val="18"/>
        </w:rPr>
        <w:lastRenderedPageBreak/>
        <w:br w:type="page"/>
      </w:r>
    </w:p>
    <w:p w:rsidR="00096492" w:rsidRPr="00096492" w:rsidRDefault="00096492" w:rsidP="00096492">
      <w:pPr>
        <w:spacing w:before="60" w:after="0" w:line="240" w:lineRule="auto"/>
        <w:jc w:val="center"/>
        <w:rPr>
          <w:rFonts w:eastAsia="Times" w:cs="Arial"/>
          <w:i/>
          <w:color w:val="000000" w:themeColor="text1"/>
          <w:sz w:val="20"/>
        </w:rPr>
      </w:pPr>
    </w:p>
    <w:p w:rsidR="00096492" w:rsidRPr="00096492" w:rsidRDefault="00096492" w:rsidP="00096492">
      <w:pPr>
        <w:spacing w:after="0" w:line="240" w:lineRule="auto"/>
        <w:jc w:val="center"/>
        <w:rPr>
          <w:i/>
          <w:sz w:val="20"/>
          <w:szCs w:val="20"/>
        </w:rPr>
      </w:pPr>
    </w:p>
    <w:p w:rsidR="00096492" w:rsidRPr="00096492" w:rsidRDefault="00096492" w:rsidP="00096492">
      <w:pPr>
        <w:pBdr>
          <w:top w:val="single" w:sz="8" w:space="1" w:color="auto"/>
          <w:left w:val="single" w:sz="8" w:space="4" w:color="auto"/>
          <w:bottom w:val="single" w:sz="8" w:space="1" w:color="auto"/>
          <w:right w:val="single" w:sz="8" w:space="4" w:color="auto"/>
        </w:pBdr>
        <w:spacing w:after="0" w:line="240" w:lineRule="auto"/>
        <w:jc w:val="center"/>
        <w:rPr>
          <w:b/>
          <w:sz w:val="24"/>
          <w:szCs w:val="24"/>
        </w:rPr>
      </w:pPr>
      <w:r w:rsidRPr="00096492">
        <w:rPr>
          <w:b/>
          <w:sz w:val="24"/>
          <w:szCs w:val="24"/>
        </w:rPr>
        <w:t>Platform Session I / Talks T 1 – T 6</w:t>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line="240" w:lineRule="auto"/>
        <w:jc w:val="center"/>
        <w:rPr>
          <w:b/>
          <w:sz w:val="24"/>
          <w:szCs w:val="24"/>
        </w:rPr>
      </w:pPr>
      <w:r w:rsidRPr="00096492">
        <w:rPr>
          <w:b/>
          <w:sz w:val="24"/>
          <w:szCs w:val="24"/>
        </w:rPr>
        <w:t>8:45 am – 10:15 am</w:t>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line="240" w:lineRule="auto"/>
        <w:jc w:val="center"/>
        <w:rPr>
          <w:b/>
          <w:sz w:val="24"/>
          <w:szCs w:val="24"/>
        </w:rPr>
      </w:pPr>
      <w:r w:rsidRPr="00096492">
        <w:rPr>
          <w:b/>
          <w:sz w:val="24"/>
          <w:szCs w:val="24"/>
        </w:rPr>
        <w:t>Session Chair: Karen L. Abbott, PhD</w:t>
      </w:r>
    </w:p>
    <w:p w:rsidR="00096492" w:rsidRPr="00096492" w:rsidRDefault="00096492" w:rsidP="00096492">
      <w:pPr>
        <w:spacing w:after="0" w:line="240" w:lineRule="auto"/>
        <w:jc w:val="center"/>
        <w:rPr>
          <w:i/>
          <w:sz w:val="21"/>
          <w:szCs w:val="21"/>
        </w:rPr>
      </w:pPr>
      <w:r w:rsidRPr="00096492">
        <w:rPr>
          <w:i/>
          <w:sz w:val="21"/>
          <w:szCs w:val="21"/>
        </w:rPr>
        <w:t>*The presenter’s name is underlined*</w:t>
      </w:r>
    </w:p>
    <w:p w:rsidR="00096492" w:rsidRPr="00096492" w:rsidRDefault="00096492" w:rsidP="00096492">
      <w:pPr>
        <w:spacing w:after="0" w:line="240" w:lineRule="auto"/>
      </w:pPr>
    </w:p>
    <w:p w:rsidR="00096492" w:rsidRPr="00096492" w:rsidRDefault="00096492" w:rsidP="00096492">
      <w:pPr>
        <w:spacing w:after="0"/>
        <w:rPr>
          <w:b/>
        </w:rPr>
      </w:pPr>
      <w:r w:rsidRPr="00096492">
        <w:rPr>
          <w:b/>
        </w:rPr>
        <w:t xml:space="preserve">T1 </w:t>
      </w:r>
      <w:r w:rsidRPr="00096492">
        <w:rPr>
          <w:b/>
        </w:rPr>
        <w:tab/>
        <w:t>8:45 – 9:00 am (Camila Cardenas)</w:t>
      </w:r>
      <w:r w:rsidRPr="00096492">
        <w:rPr>
          <w:b/>
        </w:rPr>
        <w:tab/>
      </w:r>
    </w:p>
    <w:p w:rsidR="00096492" w:rsidRPr="00096492" w:rsidRDefault="00096492" w:rsidP="00096492">
      <w:pPr>
        <w:ind w:firstLine="720"/>
        <w:contextualSpacing/>
      </w:pPr>
      <w:r w:rsidRPr="00096492">
        <w:rPr>
          <w:u w:val="single"/>
        </w:rPr>
        <w:t>Camila Cardenas</w:t>
      </w:r>
      <w:r w:rsidRPr="00096492">
        <w:rPr>
          <w:vertAlign w:val="superscript"/>
        </w:rPr>
        <w:t>1,2</w:t>
      </w:r>
      <w:r w:rsidRPr="00096492">
        <w:t xml:space="preserve"> and Dhaval Shah</w:t>
      </w:r>
      <w:r w:rsidRPr="00096492">
        <w:rPr>
          <w:vertAlign w:val="superscript"/>
        </w:rPr>
        <w:t>2</w:t>
      </w:r>
      <w:r w:rsidRPr="00096492">
        <w:tab/>
      </w:r>
    </w:p>
    <w:p w:rsidR="00096492" w:rsidRPr="00096492" w:rsidRDefault="00096492" w:rsidP="00096492">
      <w:pPr>
        <w:ind w:firstLine="720"/>
        <w:contextualSpacing/>
        <w:rPr>
          <w:i/>
        </w:rPr>
      </w:pPr>
      <w:r w:rsidRPr="00096492">
        <w:rPr>
          <w:i/>
        </w:rPr>
        <w:t>“Modeling Microsomes to Assess Relative Roles of Cytochromes P450 in Drug Metabolism”</w:t>
      </w:r>
      <w:r w:rsidRPr="00096492">
        <w:rPr>
          <w:i/>
        </w:rPr>
        <w:tab/>
      </w:r>
    </w:p>
    <w:p w:rsidR="00096492" w:rsidRPr="00096492" w:rsidRDefault="00096492" w:rsidP="00096492">
      <w:pPr>
        <w:spacing w:after="0"/>
        <w:ind w:firstLine="720"/>
        <w:contextualSpacing/>
      </w:pPr>
      <w:r w:rsidRPr="00096492">
        <w:t>University of Arkansas for Medical Sciences (SURF, Biochemistry and Molecular Biology)</w:t>
      </w:r>
      <w:r w:rsidRPr="00096492">
        <w:rPr>
          <w:vertAlign w:val="superscript"/>
        </w:rPr>
        <w:t>1</w:t>
      </w:r>
      <w:r w:rsidRPr="00096492">
        <w:tab/>
      </w:r>
    </w:p>
    <w:p w:rsidR="00096492" w:rsidRPr="00096492" w:rsidRDefault="00096492" w:rsidP="00096492">
      <w:pPr>
        <w:ind w:firstLine="720"/>
        <w:contextualSpacing/>
      </w:pPr>
      <w:r w:rsidRPr="00096492">
        <w:t>University of Arkansas - Little Rock</w:t>
      </w:r>
      <w:r w:rsidRPr="00096492">
        <w:rPr>
          <w:vertAlign w:val="superscript"/>
        </w:rPr>
        <w:t>2</w:t>
      </w:r>
    </w:p>
    <w:p w:rsidR="00096492" w:rsidRPr="00096492" w:rsidRDefault="00096492" w:rsidP="00096492">
      <w:pPr>
        <w:spacing w:after="0"/>
        <w:rPr>
          <w:b/>
          <w:i/>
        </w:rPr>
      </w:pPr>
    </w:p>
    <w:p w:rsidR="00C47080" w:rsidRPr="00096492" w:rsidRDefault="00096492" w:rsidP="00C47080">
      <w:pPr>
        <w:spacing w:after="0" w:line="240" w:lineRule="auto"/>
        <w:rPr>
          <w:b/>
        </w:rPr>
      </w:pPr>
      <w:r w:rsidRPr="00096492">
        <w:rPr>
          <w:b/>
        </w:rPr>
        <w:t xml:space="preserve">T2 </w:t>
      </w:r>
      <w:r w:rsidRPr="00096492">
        <w:rPr>
          <w:b/>
        </w:rPr>
        <w:tab/>
      </w:r>
      <w:r w:rsidR="00C47080">
        <w:rPr>
          <w:b/>
        </w:rPr>
        <w:t>9</w:t>
      </w:r>
      <w:r w:rsidR="00C47080" w:rsidRPr="00096492">
        <w:rPr>
          <w:b/>
        </w:rPr>
        <w:t>:</w:t>
      </w:r>
      <w:r w:rsidR="00C47080">
        <w:rPr>
          <w:b/>
        </w:rPr>
        <w:t>00</w:t>
      </w:r>
      <w:r w:rsidR="00C47080" w:rsidRPr="00096492">
        <w:rPr>
          <w:b/>
        </w:rPr>
        <w:t xml:space="preserve"> – </w:t>
      </w:r>
      <w:r w:rsidR="00563109">
        <w:rPr>
          <w:b/>
        </w:rPr>
        <w:t>9</w:t>
      </w:r>
      <w:r w:rsidR="00C47080" w:rsidRPr="00096492">
        <w:rPr>
          <w:b/>
        </w:rPr>
        <w:t>:</w:t>
      </w:r>
      <w:r w:rsidR="00563109">
        <w:rPr>
          <w:b/>
        </w:rPr>
        <w:t>15 a</w:t>
      </w:r>
      <w:r w:rsidR="00C47080" w:rsidRPr="00096492">
        <w:rPr>
          <w:b/>
        </w:rPr>
        <w:t>m (Nikita Das)</w:t>
      </w:r>
      <w:r w:rsidR="00C47080" w:rsidRPr="00096492">
        <w:rPr>
          <w:b/>
        </w:rPr>
        <w:tab/>
      </w:r>
    </w:p>
    <w:p w:rsidR="00C47080" w:rsidRPr="00096492" w:rsidRDefault="00C47080" w:rsidP="00C47080">
      <w:pPr>
        <w:spacing w:after="0"/>
        <w:ind w:left="720"/>
        <w:contextualSpacing/>
      </w:pPr>
      <w:r w:rsidRPr="00096492">
        <w:rPr>
          <w:u w:val="single"/>
        </w:rPr>
        <w:t>Nikita Das</w:t>
      </w:r>
      <w:r w:rsidRPr="00096492">
        <w:rPr>
          <w:vertAlign w:val="superscript"/>
        </w:rPr>
        <w:t>1,2</w:t>
      </w:r>
      <w:r w:rsidRPr="00096492">
        <w:t>, James Raymick</w:t>
      </w:r>
      <w:r w:rsidRPr="00096492">
        <w:rPr>
          <w:vertAlign w:val="superscript"/>
        </w:rPr>
        <w:t>2</w:t>
      </w:r>
      <w:r w:rsidRPr="00096492">
        <w:t>, Elvis-Yane Cuevas-Martinez</w:t>
      </w:r>
      <w:r w:rsidRPr="00096492">
        <w:rPr>
          <w:vertAlign w:val="superscript"/>
        </w:rPr>
        <w:t>2</w:t>
      </w:r>
      <w:r w:rsidRPr="00096492">
        <w:t>, Syed Imam</w:t>
      </w:r>
      <w:r w:rsidRPr="00096492">
        <w:rPr>
          <w:vertAlign w:val="superscript"/>
        </w:rPr>
        <w:t>2</w:t>
      </w:r>
      <w:r w:rsidRPr="00096492">
        <w:t>, Merle G Paule, and Sumit Sarkar</w:t>
      </w:r>
      <w:r w:rsidRPr="00096492">
        <w:rPr>
          <w:vertAlign w:val="superscript"/>
        </w:rPr>
        <w:t>2</w:t>
      </w:r>
    </w:p>
    <w:p w:rsidR="00C47080" w:rsidRPr="00096492" w:rsidRDefault="00C47080" w:rsidP="00C47080">
      <w:pPr>
        <w:spacing w:after="0"/>
        <w:ind w:left="720"/>
        <w:contextualSpacing/>
        <w:rPr>
          <w:i/>
        </w:rPr>
      </w:pPr>
      <w:r w:rsidRPr="00096492">
        <w:rPr>
          <w:i/>
        </w:rPr>
        <w:t>“Evaluation of olfactory pathway neuropathology in a transgenic rat model of Alzheimer’s disease”</w:t>
      </w:r>
    </w:p>
    <w:p w:rsidR="00C47080" w:rsidRPr="00096492" w:rsidRDefault="00C47080" w:rsidP="00C47080">
      <w:pPr>
        <w:spacing w:after="0"/>
        <w:ind w:left="720"/>
        <w:contextualSpacing/>
      </w:pPr>
      <w:r w:rsidRPr="00096492">
        <w:t>Columbia University</w:t>
      </w:r>
      <w:r w:rsidRPr="00096492">
        <w:rPr>
          <w:vertAlign w:val="superscript"/>
        </w:rPr>
        <w:t>1</w:t>
      </w:r>
    </w:p>
    <w:p w:rsidR="00096492" w:rsidRPr="00096492" w:rsidRDefault="00C47080" w:rsidP="00C47080">
      <w:pPr>
        <w:spacing w:after="0"/>
        <w:ind w:left="720"/>
        <w:contextualSpacing/>
      </w:pPr>
      <w:r w:rsidRPr="00096492">
        <w:t>National Center for Toxicological Research, NCTR Summer Student Research Program</w:t>
      </w:r>
      <w:r w:rsidRPr="00096492">
        <w:rPr>
          <w:vertAlign w:val="superscript"/>
        </w:rPr>
        <w:t>2</w:t>
      </w:r>
      <w:r w:rsidR="00096492" w:rsidRPr="00096492">
        <w:tab/>
      </w:r>
    </w:p>
    <w:p w:rsidR="00096492" w:rsidRPr="00096492" w:rsidRDefault="00096492" w:rsidP="00096492">
      <w:pPr>
        <w:spacing w:after="0"/>
        <w:rPr>
          <w:b/>
        </w:rPr>
      </w:pPr>
    </w:p>
    <w:p w:rsidR="00C47080" w:rsidRPr="00096492" w:rsidRDefault="00096492" w:rsidP="00C47080">
      <w:pPr>
        <w:spacing w:after="0"/>
      </w:pPr>
      <w:r w:rsidRPr="00096492">
        <w:rPr>
          <w:b/>
        </w:rPr>
        <w:t xml:space="preserve">T3 </w:t>
      </w:r>
      <w:r w:rsidRPr="00096492">
        <w:rPr>
          <w:b/>
        </w:rPr>
        <w:tab/>
      </w:r>
      <w:r w:rsidR="00C47080" w:rsidRPr="00096492">
        <w:rPr>
          <w:b/>
        </w:rPr>
        <w:t>9:</w:t>
      </w:r>
      <w:r w:rsidR="00563109">
        <w:rPr>
          <w:b/>
        </w:rPr>
        <w:t xml:space="preserve">15 – 9:30 </w:t>
      </w:r>
      <w:r w:rsidR="00C47080" w:rsidRPr="00096492">
        <w:rPr>
          <w:b/>
        </w:rPr>
        <w:t>am (Michelle Everett)</w:t>
      </w:r>
      <w:r w:rsidR="00C47080" w:rsidRPr="00096492">
        <w:tab/>
      </w:r>
    </w:p>
    <w:p w:rsidR="00C47080" w:rsidRPr="00096492" w:rsidRDefault="00C47080" w:rsidP="00C47080">
      <w:pPr>
        <w:spacing w:after="0"/>
        <w:ind w:firstLine="720"/>
        <w:contextualSpacing/>
      </w:pPr>
      <w:r w:rsidRPr="00096492">
        <w:rPr>
          <w:u w:val="single"/>
        </w:rPr>
        <w:t>Michelle Everett</w:t>
      </w:r>
      <w:r w:rsidRPr="00096492">
        <w:rPr>
          <w:vertAlign w:val="superscript"/>
        </w:rPr>
        <w:t>1,2</w:t>
      </w:r>
      <w:r w:rsidRPr="00096492">
        <w:t>, Amanda Stolarz</w:t>
      </w:r>
      <w:r w:rsidRPr="00096492">
        <w:rPr>
          <w:vertAlign w:val="superscript"/>
        </w:rPr>
        <w:t>2</w:t>
      </w:r>
      <w:r w:rsidRPr="00096492">
        <w:t>, Brittney Garner</w:t>
      </w:r>
      <w:r w:rsidRPr="00096492">
        <w:rPr>
          <w:vertAlign w:val="superscript"/>
        </w:rPr>
        <w:t>2</w:t>
      </w:r>
      <w:r w:rsidRPr="00096492">
        <w:t>, Terry Fletcher</w:t>
      </w:r>
      <w:r w:rsidRPr="00096492">
        <w:rPr>
          <w:vertAlign w:val="superscript"/>
        </w:rPr>
        <w:t>2</w:t>
      </w:r>
      <w:r w:rsidRPr="00096492">
        <w:t>, Nancy Rusch</w:t>
      </w:r>
      <w:r w:rsidRPr="00096492">
        <w:rPr>
          <w:vertAlign w:val="superscript"/>
        </w:rPr>
        <w:t>2</w:t>
      </w:r>
    </w:p>
    <w:p w:rsidR="00C47080" w:rsidRPr="00096492" w:rsidRDefault="00C47080" w:rsidP="00C47080">
      <w:pPr>
        <w:spacing w:after="0"/>
        <w:ind w:firstLine="720"/>
        <w:contextualSpacing/>
        <w:rPr>
          <w:i/>
        </w:rPr>
      </w:pPr>
      <w:r w:rsidRPr="00096492">
        <w:rPr>
          <w:i/>
        </w:rPr>
        <w:t>“Evaluation of Ryanodine Receptors in Lymphatic Muscle Cells”</w:t>
      </w:r>
    </w:p>
    <w:p w:rsidR="00C47080" w:rsidRPr="00096492" w:rsidRDefault="00C47080" w:rsidP="00C47080">
      <w:pPr>
        <w:spacing w:after="0"/>
        <w:ind w:firstLine="720"/>
        <w:contextualSpacing/>
      </w:pPr>
      <w:r w:rsidRPr="00096492">
        <w:t>Mississippi College</w:t>
      </w:r>
      <w:r w:rsidRPr="00096492">
        <w:rPr>
          <w:vertAlign w:val="superscript"/>
        </w:rPr>
        <w:t>1</w:t>
      </w:r>
    </w:p>
    <w:p w:rsidR="00C47080" w:rsidRDefault="00C47080" w:rsidP="00C47080">
      <w:pPr>
        <w:spacing w:after="0"/>
        <w:ind w:firstLine="720"/>
      </w:pPr>
      <w:r w:rsidRPr="00096492">
        <w:t>University of Arkansas for Medical Sciences, SURP</w:t>
      </w:r>
      <w:r w:rsidRPr="00096492">
        <w:rPr>
          <w:vertAlign w:val="superscript"/>
        </w:rPr>
        <w:t>2</w:t>
      </w:r>
      <w:r w:rsidRPr="00096492">
        <w:tab/>
      </w:r>
    </w:p>
    <w:p w:rsidR="00C47080" w:rsidRDefault="00C47080" w:rsidP="00C47080">
      <w:pPr>
        <w:spacing w:after="0"/>
      </w:pPr>
    </w:p>
    <w:p w:rsidR="00C47080" w:rsidRPr="00096492" w:rsidRDefault="00096492" w:rsidP="00C47080">
      <w:pPr>
        <w:spacing w:after="0" w:line="240" w:lineRule="auto"/>
        <w:rPr>
          <w:b/>
        </w:rPr>
      </w:pPr>
      <w:r w:rsidRPr="00096492">
        <w:rPr>
          <w:b/>
        </w:rPr>
        <w:t>T4</w:t>
      </w:r>
      <w:r w:rsidRPr="00096492">
        <w:rPr>
          <w:b/>
        </w:rPr>
        <w:tab/>
      </w:r>
      <w:r w:rsidR="00563109">
        <w:rPr>
          <w:b/>
        </w:rPr>
        <w:t>9:30 – 9:45 a</w:t>
      </w:r>
      <w:r w:rsidR="00C47080" w:rsidRPr="00096492">
        <w:rPr>
          <w:b/>
        </w:rPr>
        <w:t>m (Daniel Games)</w:t>
      </w:r>
      <w:r w:rsidR="00C47080" w:rsidRPr="00096492">
        <w:rPr>
          <w:b/>
        </w:rPr>
        <w:tab/>
      </w:r>
    </w:p>
    <w:p w:rsidR="00C47080" w:rsidRPr="00096492" w:rsidRDefault="00C47080" w:rsidP="00C47080">
      <w:pPr>
        <w:spacing w:after="0"/>
        <w:ind w:left="720"/>
        <w:contextualSpacing/>
        <w:rPr>
          <w:u w:val="single"/>
        </w:rPr>
      </w:pPr>
      <w:r w:rsidRPr="00096492">
        <w:rPr>
          <w:u w:val="single"/>
        </w:rPr>
        <w:t>Daniel N. Games</w:t>
      </w:r>
      <w:r w:rsidRPr="00096492">
        <w:tab/>
      </w:r>
    </w:p>
    <w:p w:rsidR="00C47080" w:rsidRPr="00096492" w:rsidRDefault="00C47080" w:rsidP="00C47080">
      <w:pPr>
        <w:spacing w:after="0"/>
        <w:ind w:left="720"/>
        <w:contextualSpacing/>
        <w:rPr>
          <w:i/>
        </w:rPr>
      </w:pPr>
      <w:r w:rsidRPr="00096492">
        <w:rPr>
          <w:i/>
        </w:rPr>
        <w:t>“Visualizing Gammaherpesvirus Replication Using Viruses that Encode Fluorescently-Tagged Proteins”</w:t>
      </w:r>
      <w:r w:rsidRPr="00096492">
        <w:rPr>
          <w:i/>
        </w:rPr>
        <w:tab/>
      </w:r>
    </w:p>
    <w:p w:rsidR="00C47080" w:rsidRPr="00096492" w:rsidRDefault="00C47080" w:rsidP="00C47080">
      <w:pPr>
        <w:spacing w:after="0"/>
        <w:ind w:left="720"/>
        <w:contextualSpacing/>
      </w:pPr>
      <w:r w:rsidRPr="00096492">
        <w:t>Ouachita Baptist University</w:t>
      </w:r>
      <w:r w:rsidRPr="00096492">
        <w:tab/>
      </w:r>
      <w:r w:rsidRPr="00096492">
        <w:tab/>
      </w:r>
      <w:r w:rsidRPr="00096492">
        <w:tab/>
      </w:r>
      <w:r w:rsidRPr="00096492">
        <w:tab/>
      </w:r>
    </w:p>
    <w:p w:rsidR="00C47080" w:rsidRPr="00096492" w:rsidRDefault="00C47080" w:rsidP="00C47080">
      <w:pPr>
        <w:spacing w:after="0"/>
        <w:ind w:left="720"/>
        <w:contextualSpacing/>
      </w:pPr>
      <w:r w:rsidRPr="00096492">
        <w:t>University of Arkansas for Medical Sciences (INBRE)</w:t>
      </w:r>
    </w:p>
    <w:p w:rsidR="00C47080" w:rsidRDefault="00C47080" w:rsidP="00096492">
      <w:pPr>
        <w:spacing w:after="0"/>
        <w:rPr>
          <w:b/>
        </w:rPr>
      </w:pPr>
    </w:p>
    <w:p w:rsidR="00C47080" w:rsidRPr="00096492" w:rsidRDefault="00096492" w:rsidP="00C47080">
      <w:pPr>
        <w:spacing w:after="0"/>
        <w:rPr>
          <w:b/>
        </w:rPr>
      </w:pPr>
      <w:r w:rsidRPr="00096492">
        <w:rPr>
          <w:b/>
        </w:rPr>
        <w:t xml:space="preserve">T5 </w:t>
      </w:r>
      <w:r w:rsidRPr="00096492">
        <w:rPr>
          <w:b/>
        </w:rPr>
        <w:tab/>
      </w:r>
      <w:r w:rsidR="00C47080" w:rsidRPr="00096492">
        <w:rPr>
          <w:b/>
        </w:rPr>
        <w:t>9:</w:t>
      </w:r>
      <w:r w:rsidR="00563109">
        <w:rPr>
          <w:b/>
        </w:rPr>
        <w:t>4</w:t>
      </w:r>
      <w:r w:rsidR="00C47080" w:rsidRPr="00096492">
        <w:rPr>
          <w:b/>
        </w:rPr>
        <w:t xml:space="preserve">5 – </w:t>
      </w:r>
      <w:r w:rsidR="00563109">
        <w:rPr>
          <w:b/>
        </w:rPr>
        <w:t>10</w:t>
      </w:r>
      <w:r w:rsidR="00C47080" w:rsidRPr="00096492">
        <w:rPr>
          <w:b/>
        </w:rPr>
        <w:t>:</w:t>
      </w:r>
      <w:r w:rsidR="00563109">
        <w:rPr>
          <w:b/>
        </w:rPr>
        <w:t>0</w:t>
      </w:r>
      <w:r w:rsidR="00C47080" w:rsidRPr="00096492">
        <w:rPr>
          <w:b/>
        </w:rPr>
        <w:t>0 am (Christa Huber)</w:t>
      </w:r>
    </w:p>
    <w:p w:rsidR="00C47080" w:rsidRPr="00096492" w:rsidRDefault="00C47080" w:rsidP="00C47080">
      <w:pPr>
        <w:ind w:left="720"/>
        <w:contextualSpacing/>
      </w:pPr>
      <w:r w:rsidRPr="00096492">
        <w:rPr>
          <w:u w:val="single"/>
        </w:rPr>
        <w:t>Christa C. Huber</w:t>
      </w:r>
      <w:r w:rsidRPr="00096492">
        <w:rPr>
          <w:vertAlign w:val="superscript"/>
        </w:rPr>
        <w:t>1</w:t>
      </w:r>
      <w:r w:rsidRPr="00096492">
        <w:t>, Galina V. Glazko</w:t>
      </w:r>
      <w:r w:rsidRPr="00096492">
        <w:rPr>
          <w:vertAlign w:val="superscript"/>
        </w:rPr>
        <w:t>2</w:t>
      </w:r>
      <w:r w:rsidRPr="00096492">
        <w:t>, Yasir Rahmatallah</w:t>
      </w:r>
      <w:r w:rsidRPr="00096492">
        <w:rPr>
          <w:vertAlign w:val="superscript"/>
        </w:rPr>
        <w:t>2</w:t>
      </w:r>
      <w:r w:rsidRPr="00096492">
        <w:t>, Stewart MacLeod</w:t>
      </w:r>
      <w:r w:rsidRPr="00096492">
        <w:rPr>
          <w:vertAlign w:val="superscript"/>
        </w:rPr>
        <w:t>2</w:t>
      </w:r>
      <w:r w:rsidRPr="00096492">
        <w:t>, Marjan Boerma</w:t>
      </w:r>
      <w:r w:rsidRPr="00096492">
        <w:rPr>
          <w:vertAlign w:val="superscript"/>
        </w:rPr>
        <w:t>2</w:t>
      </w:r>
      <w:r w:rsidRPr="00096492">
        <w:t>, Andrew M. Schurko</w:t>
      </w:r>
      <w:r w:rsidRPr="00096492">
        <w:rPr>
          <w:vertAlign w:val="superscript"/>
        </w:rPr>
        <w:t xml:space="preserve">1 </w:t>
      </w:r>
    </w:p>
    <w:p w:rsidR="00C47080" w:rsidRPr="00096492" w:rsidRDefault="00C47080" w:rsidP="00C47080">
      <w:pPr>
        <w:ind w:firstLine="720"/>
        <w:contextualSpacing/>
        <w:rPr>
          <w:i/>
        </w:rPr>
      </w:pPr>
      <w:r w:rsidRPr="00096492">
        <w:rPr>
          <w:i/>
        </w:rPr>
        <w:t>“Interpreting the Message of DNA Repair in Bdelloid Rotifers using Transcriptome Analysis”</w:t>
      </w:r>
      <w:r w:rsidRPr="00096492">
        <w:rPr>
          <w:i/>
        </w:rPr>
        <w:tab/>
      </w:r>
    </w:p>
    <w:p w:rsidR="00C47080" w:rsidRPr="00096492" w:rsidRDefault="00C47080" w:rsidP="00C47080">
      <w:pPr>
        <w:ind w:firstLine="720"/>
        <w:contextualSpacing/>
        <w:rPr>
          <w:vertAlign w:val="superscript"/>
        </w:rPr>
      </w:pPr>
      <w:r w:rsidRPr="00096492">
        <w:t>Hendrix College</w:t>
      </w:r>
      <w:r w:rsidRPr="00096492">
        <w:tab/>
      </w:r>
      <w:r w:rsidRPr="00096492">
        <w:rPr>
          <w:vertAlign w:val="superscript"/>
        </w:rPr>
        <w:t>1</w:t>
      </w:r>
    </w:p>
    <w:p w:rsidR="00C47080" w:rsidRPr="00096492" w:rsidRDefault="00C47080" w:rsidP="00C47080">
      <w:pPr>
        <w:spacing w:after="0"/>
        <w:ind w:firstLine="720"/>
        <w:contextualSpacing/>
      </w:pPr>
      <w:r w:rsidRPr="00096492">
        <w:t>University of Arkansas for Medical Sciences (UAMS)</w:t>
      </w:r>
      <w:r w:rsidRPr="00096492">
        <w:rPr>
          <w:vertAlign w:val="superscript"/>
        </w:rPr>
        <w:t>2</w:t>
      </w:r>
    </w:p>
    <w:p w:rsidR="00096492" w:rsidRPr="00096492" w:rsidRDefault="00096492" w:rsidP="00096492">
      <w:pPr>
        <w:spacing w:after="0"/>
        <w:rPr>
          <w:b/>
          <w:i/>
        </w:rPr>
      </w:pPr>
      <w:r w:rsidRPr="00096492">
        <w:rPr>
          <w:b/>
          <w:i/>
        </w:rPr>
        <w:tab/>
      </w:r>
      <w:r w:rsidRPr="00096492">
        <w:rPr>
          <w:b/>
          <w:i/>
        </w:rPr>
        <w:tab/>
      </w:r>
      <w:r w:rsidRPr="00096492">
        <w:rPr>
          <w:b/>
          <w:i/>
        </w:rPr>
        <w:tab/>
      </w:r>
    </w:p>
    <w:p w:rsidR="00C47080" w:rsidRPr="00096492" w:rsidRDefault="00096492" w:rsidP="00C47080">
      <w:pPr>
        <w:spacing w:after="0" w:line="240" w:lineRule="auto"/>
        <w:rPr>
          <w:b/>
        </w:rPr>
      </w:pPr>
      <w:r w:rsidRPr="00096492">
        <w:rPr>
          <w:b/>
        </w:rPr>
        <w:t>T6</w:t>
      </w:r>
      <w:r w:rsidRPr="00096492">
        <w:rPr>
          <w:b/>
        </w:rPr>
        <w:tab/>
      </w:r>
      <w:r w:rsidR="00C47080" w:rsidRPr="00096492">
        <w:rPr>
          <w:b/>
        </w:rPr>
        <w:t>1</w:t>
      </w:r>
      <w:r w:rsidR="00563109">
        <w:rPr>
          <w:b/>
        </w:rPr>
        <w:t>0</w:t>
      </w:r>
      <w:r w:rsidR="00C47080" w:rsidRPr="00096492">
        <w:rPr>
          <w:b/>
        </w:rPr>
        <w:t>:</w:t>
      </w:r>
      <w:r w:rsidR="00563109">
        <w:rPr>
          <w:b/>
        </w:rPr>
        <w:t>00</w:t>
      </w:r>
      <w:r w:rsidR="00C47080" w:rsidRPr="00096492">
        <w:rPr>
          <w:b/>
        </w:rPr>
        <w:t xml:space="preserve"> – </w:t>
      </w:r>
      <w:r w:rsidR="00563109">
        <w:rPr>
          <w:b/>
        </w:rPr>
        <w:t>10</w:t>
      </w:r>
      <w:r w:rsidR="00C47080" w:rsidRPr="00096492">
        <w:rPr>
          <w:b/>
        </w:rPr>
        <w:t>:</w:t>
      </w:r>
      <w:r w:rsidR="00563109">
        <w:rPr>
          <w:b/>
        </w:rPr>
        <w:t>15</w:t>
      </w:r>
      <w:r w:rsidR="00C47080" w:rsidRPr="00096492">
        <w:rPr>
          <w:b/>
        </w:rPr>
        <w:t xml:space="preserve"> </w:t>
      </w:r>
      <w:r w:rsidR="00563109">
        <w:rPr>
          <w:b/>
        </w:rPr>
        <w:t>a</w:t>
      </w:r>
      <w:r w:rsidR="00C47080" w:rsidRPr="00096492">
        <w:rPr>
          <w:b/>
        </w:rPr>
        <w:t>m (Christa Jackson)</w:t>
      </w:r>
      <w:r w:rsidR="00C47080" w:rsidRPr="00096492">
        <w:rPr>
          <w:b/>
        </w:rPr>
        <w:tab/>
      </w:r>
    </w:p>
    <w:p w:rsidR="00C47080" w:rsidRPr="00096492" w:rsidRDefault="00C47080" w:rsidP="00C47080">
      <w:pPr>
        <w:spacing w:after="0"/>
        <w:ind w:left="720"/>
        <w:contextualSpacing/>
      </w:pPr>
      <w:r w:rsidRPr="00096492">
        <w:rPr>
          <w:u w:val="single"/>
        </w:rPr>
        <w:t>Christa Jackson</w:t>
      </w:r>
      <w:r w:rsidRPr="00096492">
        <w:rPr>
          <w:vertAlign w:val="superscript"/>
        </w:rPr>
        <w:t>1,3</w:t>
      </w:r>
      <w:r w:rsidRPr="00096492">
        <w:t xml:space="preserve"> and Douglas Rhoads</w:t>
      </w:r>
      <w:r w:rsidRPr="00096492">
        <w:rPr>
          <w:vertAlign w:val="superscript"/>
        </w:rPr>
        <w:t>2</w:t>
      </w:r>
      <w:r w:rsidRPr="00096492">
        <w:tab/>
      </w:r>
      <w:r w:rsidRPr="00096492">
        <w:tab/>
      </w:r>
      <w:r w:rsidRPr="00096492">
        <w:tab/>
      </w:r>
      <w:r w:rsidRPr="00096492">
        <w:tab/>
      </w:r>
      <w:r w:rsidRPr="00096492">
        <w:tab/>
      </w:r>
      <w:r w:rsidRPr="00096492">
        <w:tab/>
      </w:r>
      <w:r w:rsidRPr="00096492">
        <w:tab/>
      </w:r>
    </w:p>
    <w:p w:rsidR="00C47080" w:rsidRPr="00096492" w:rsidRDefault="00C47080" w:rsidP="00C47080">
      <w:pPr>
        <w:spacing w:after="0"/>
        <w:ind w:left="720"/>
        <w:contextualSpacing/>
        <w:rPr>
          <w:i/>
        </w:rPr>
      </w:pPr>
      <w:r w:rsidRPr="00096492">
        <w:rPr>
          <w:i/>
        </w:rPr>
        <w:t>“Validation of a quantitative trait locus for ascites on chromosome 22 in broiler chickens“</w:t>
      </w:r>
    </w:p>
    <w:p w:rsidR="00C47080" w:rsidRPr="00096492" w:rsidRDefault="00C47080" w:rsidP="00C47080">
      <w:pPr>
        <w:spacing w:after="0"/>
        <w:ind w:left="720"/>
        <w:contextualSpacing/>
      </w:pPr>
      <w:r w:rsidRPr="00096492">
        <w:t>John Brown University</w:t>
      </w:r>
      <w:r w:rsidRPr="00096492">
        <w:rPr>
          <w:vertAlign w:val="superscript"/>
        </w:rPr>
        <w:t>1</w:t>
      </w:r>
    </w:p>
    <w:p w:rsidR="00C47080" w:rsidRPr="00096492" w:rsidRDefault="00C47080" w:rsidP="00C47080">
      <w:pPr>
        <w:spacing w:after="0"/>
        <w:ind w:left="720"/>
        <w:contextualSpacing/>
      </w:pPr>
      <w:r w:rsidRPr="00096492">
        <w:t>University of Arkansas – Fayetteville</w:t>
      </w:r>
      <w:r w:rsidRPr="00096492">
        <w:rPr>
          <w:vertAlign w:val="superscript"/>
        </w:rPr>
        <w:t>2</w:t>
      </w:r>
      <w:r w:rsidRPr="00096492">
        <w:tab/>
      </w:r>
    </w:p>
    <w:p w:rsidR="00C47080" w:rsidRDefault="00C47080" w:rsidP="00C47080">
      <w:pPr>
        <w:spacing w:after="0"/>
        <w:ind w:firstLine="720"/>
        <w:rPr>
          <w:vertAlign w:val="superscript"/>
        </w:rPr>
      </w:pPr>
      <w:r w:rsidRPr="00096492">
        <w:t>University of Arkansas for Medical Sciences (INBRE)</w:t>
      </w:r>
      <w:r w:rsidRPr="00096492">
        <w:rPr>
          <w:vertAlign w:val="superscript"/>
        </w:rPr>
        <w:t>3</w:t>
      </w:r>
    </w:p>
    <w:p w:rsidR="00C47080" w:rsidRDefault="00C47080" w:rsidP="00C47080">
      <w:pPr>
        <w:spacing w:after="0"/>
        <w:rPr>
          <w:vertAlign w:val="superscript"/>
        </w:rPr>
      </w:pPr>
    </w:p>
    <w:p w:rsidR="00096492" w:rsidRPr="00096492" w:rsidRDefault="00096492" w:rsidP="00096492">
      <w:pPr>
        <w:rPr>
          <w:highlight w:val="yellow"/>
        </w:rPr>
      </w:pPr>
      <w:r w:rsidRPr="00096492">
        <w:rPr>
          <w:highlight w:val="yellow"/>
        </w:rPr>
        <w:lastRenderedPageBreak/>
        <w:br w:type="page"/>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jc w:val="center"/>
        <w:rPr>
          <w:b/>
          <w:sz w:val="24"/>
          <w:szCs w:val="24"/>
        </w:rPr>
      </w:pPr>
      <w:r w:rsidRPr="00096492">
        <w:rPr>
          <w:b/>
          <w:sz w:val="24"/>
          <w:szCs w:val="24"/>
        </w:rPr>
        <w:lastRenderedPageBreak/>
        <w:t>Poster Session I / Odd number posters</w:t>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jc w:val="center"/>
        <w:rPr>
          <w:b/>
          <w:sz w:val="24"/>
          <w:szCs w:val="24"/>
        </w:rPr>
      </w:pPr>
      <w:r w:rsidRPr="00096492">
        <w:rPr>
          <w:b/>
          <w:sz w:val="24"/>
          <w:szCs w:val="24"/>
        </w:rPr>
        <w:t xml:space="preserve">10:30 am – 11:30 am </w:t>
      </w:r>
    </w:p>
    <w:p w:rsidR="00096492" w:rsidRPr="00096492" w:rsidRDefault="00096492" w:rsidP="00096492">
      <w:pPr>
        <w:spacing w:after="0" w:line="240" w:lineRule="auto"/>
        <w:rPr>
          <w:sz w:val="21"/>
          <w:szCs w:val="21"/>
          <w:highlight w:val="yellow"/>
        </w:rPr>
      </w:pPr>
    </w:p>
    <w:p w:rsidR="00096492" w:rsidRPr="00096492" w:rsidRDefault="00096492" w:rsidP="00096492">
      <w:pPr>
        <w:spacing w:after="0"/>
        <w:contextualSpacing/>
      </w:pPr>
      <w:r w:rsidRPr="00096492">
        <w:rPr>
          <w:b/>
        </w:rPr>
        <w:t>P1</w:t>
      </w:r>
      <w:r w:rsidRPr="00096492">
        <w:rPr>
          <w:b/>
        </w:rPr>
        <w:tab/>
        <w:t>Alex Abbott</w:t>
      </w:r>
      <w:r w:rsidRPr="00096492">
        <w:t xml:space="preserve"> </w:t>
      </w:r>
    </w:p>
    <w:p w:rsidR="00096492" w:rsidRPr="00096492" w:rsidRDefault="00096492" w:rsidP="00096492">
      <w:pPr>
        <w:spacing w:after="0"/>
        <w:ind w:left="720"/>
        <w:contextualSpacing/>
      </w:pPr>
      <w:r w:rsidRPr="00096492">
        <w:rPr>
          <w:u w:val="single"/>
        </w:rPr>
        <w:t>Alex Abbott</w:t>
      </w:r>
      <w:r w:rsidRPr="00096492">
        <w:rPr>
          <w:vertAlign w:val="superscript"/>
        </w:rPr>
        <w:t>1</w:t>
      </w:r>
      <w:r w:rsidRPr="00096492">
        <w:t>, Hannah Brandon</w:t>
      </w:r>
      <w:r w:rsidRPr="00096492">
        <w:rPr>
          <w:vertAlign w:val="superscript"/>
        </w:rPr>
        <w:t>1</w:t>
      </w:r>
      <w:r w:rsidRPr="00096492">
        <w:t>, Tim Hayes</w:t>
      </w:r>
      <w:r w:rsidRPr="00096492">
        <w:rPr>
          <w:vertAlign w:val="superscript"/>
        </w:rPr>
        <w:t>1</w:t>
      </w:r>
      <w:r w:rsidRPr="00096492">
        <w:t>, Joe Bradshaw</w:t>
      </w:r>
      <w:r w:rsidRPr="00096492">
        <w:rPr>
          <w:vertAlign w:val="superscript"/>
        </w:rPr>
        <w:t>1</w:t>
      </w:r>
      <w:r w:rsidRPr="00096492">
        <w:t>, Alexei Basnakian</w:t>
      </w:r>
      <w:r w:rsidRPr="00096492">
        <w:rPr>
          <w:vertAlign w:val="superscript"/>
        </w:rPr>
        <w:t>2</w:t>
      </w:r>
      <w:r w:rsidRPr="00096492">
        <w:t>, Alena Savenka</w:t>
      </w:r>
      <w:r w:rsidRPr="00096492">
        <w:rPr>
          <w:vertAlign w:val="superscript"/>
        </w:rPr>
        <w:t>2</w:t>
      </w:r>
    </w:p>
    <w:p w:rsidR="00096492" w:rsidRPr="00096492" w:rsidRDefault="00096492" w:rsidP="00096492">
      <w:pPr>
        <w:spacing w:after="0"/>
        <w:ind w:left="720"/>
        <w:contextualSpacing/>
        <w:rPr>
          <w:i/>
        </w:rPr>
      </w:pPr>
      <w:r w:rsidRPr="00096492">
        <w:rPr>
          <w:i/>
        </w:rPr>
        <w:t>“Effectiveness and Mechanism of Action of Modified Porphyrins for Photodynamic Therapy of Triple Negative Breast Cancer Cells”</w:t>
      </w:r>
      <w:r w:rsidRPr="00096492">
        <w:rPr>
          <w:i/>
        </w:rPr>
        <w:tab/>
      </w:r>
      <w:r w:rsidRPr="00096492">
        <w:rPr>
          <w:i/>
        </w:rPr>
        <w:tab/>
      </w:r>
    </w:p>
    <w:p w:rsidR="00096492" w:rsidRPr="00096492" w:rsidRDefault="00096492" w:rsidP="00096492">
      <w:pPr>
        <w:spacing w:after="0"/>
        <w:ind w:left="720"/>
        <w:rPr>
          <w:rFonts w:ascii="Calibri" w:eastAsia="Times New Roman" w:hAnsi="Calibri" w:cs="Times New Roman"/>
          <w:color w:val="000000"/>
        </w:rPr>
      </w:pPr>
      <w:r w:rsidRPr="00096492">
        <w:t>Ouachita Baptist University, OBU Summer Research Program</w:t>
      </w:r>
      <w:r w:rsidRPr="00096492">
        <w:rPr>
          <w:vertAlign w:val="superscript"/>
        </w:rPr>
        <w:t>1</w:t>
      </w:r>
    </w:p>
    <w:p w:rsidR="00096492" w:rsidRPr="00096492" w:rsidRDefault="00096492" w:rsidP="00096492">
      <w:pPr>
        <w:ind w:left="720"/>
        <w:contextualSpacing/>
        <w:rPr>
          <w:vertAlign w:val="superscript"/>
        </w:rPr>
      </w:pPr>
      <w:r w:rsidRPr="00096492">
        <w:t>University of Arkansas for Medical Sciences</w:t>
      </w:r>
      <w:r w:rsidRPr="00096492">
        <w:rPr>
          <w:vertAlign w:val="superscript"/>
        </w:rPr>
        <w:t>2</w:t>
      </w:r>
    </w:p>
    <w:p w:rsidR="00096492" w:rsidRPr="00096492" w:rsidRDefault="00096492" w:rsidP="00096492">
      <w:pPr>
        <w:ind w:left="720"/>
        <w:contextualSpacing/>
      </w:pPr>
      <w:r w:rsidRPr="00096492">
        <w:tab/>
      </w:r>
    </w:p>
    <w:p w:rsidR="00096492" w:rsidRPr="00096492" w:rsidRDefault="00096492" w:rsidP="00096492">
      <w:pPr>
        <w:contextualSpacing/>
        <w:rPr>
          <w:b/>
        </w:rPr>
      </w:pPr>
      <w:r w:rsidRPr="00096492">
        <w:rPr>
          <w:b/>
        </w:rPr>
        <w:t>P3</w:t>
      </w:r>
      <w:r w:rsidRPr="00096492">
        <w:rPr>
          <w:b/>
        </w:rPr>
        <w:tab/>
        <w:t>Emily Allen</w:t>
      </w:r>
      <w:r w:rsidRPr="00096492">
        <w:rPr>
          <w:b/>
        </w:rPr>
        <w:tab/>
      </w:r>
    </w:p>
    <w:p w:rsidR="00096492" w:rsidRPr="00096492" w:rsidRDefault="00096492" w:rsidP="00096492">
      <w:pPr>
        <w:ind w:left="720"/>
        <w:contextualSpacing/>
      </w:pPr>
      <w:r w:rsidRPr="00096492">
        <w:rPr>
          <w:u w:val="single"/>
        </w:rPr>
        <w:t>Emily Allen</w:t>
      </w:r>
      <w:r w:rsidRPr="00096492">
        <w:rPr>
          <w:vertAlign w:val="superscript"/>
        </w:rPr>
        <w:t xml:space="preserve">1,2 </w:t>
      </w:r>
      <w:r w:rsidRPr="00096492">
        <w:t>and Si Chen</w:t>
      </w:r>
      <w:r w:rsidRPr="00096492">
        <w:rPr>
          <w:vertAlign w:val="superscript"/>
        </w:rPr>
        <w:t>2</w:t>
      </w:r>
      <w:r w:rsidRPr="00096492">
        <w:t xml:space="preserve"> </w:t>
      </w:r>
    </w:p>
    <w:p w:rsidR="00096492" w:rsidRPr="00096492" w:rsidRDefault="00096492" w:rsidP="00096492">
      <w:pPr>
        <w:ind w:left="720"/>
        <w:contextualSpacing/>
        <w:rPr>
          <w:i/>
        </w:rPr>
      </w:pPr>
      <w:r w:rsidRPr="00096492">
        <w:rPr>
          <w:i/>
        </w:rPr>
        <w:t>“Mechanistic study of the role of CYP3A5 in dronedarone-induced liver toxicity”</w:t>
      </w:r>
      <w:r w:rsidRPr="00096492">
        <w:rPr>
          <w:i/>
        </w:rPr>
        <w:tab/>
      </w:r>
    </w:p>
    <w:p w:rsidR="00096492" w:rsidRPr="00096492" w:rsidRDefault="00096492" w:rsidP="00096492">
      <w:pPr>
        <w:ind w:left="720"/>
        <w:contextualSpacing/>
      </w:pPr>
      <w:r w:rsidRPr="00096492">
        <w:t>University of Central Arkansas</w:t>
      </w:r>
      <w:r w:rsidRPr="00096492">
        <w:rPr>
          <w:vertAlign w:val="superscript"/>
        </w:rPr>
        <w:t>1</w:t>
      </w:r>
      <w:r w:rsidRPr="00096492">
        <w:rPr>
          <w:vertAlign w:val="superscript"/>
        </w:rPr>
        <w:tab/>
      </w:r>
    </w:p>
    <w:p w:rsidR="00096492" w:rsidRPr="00096492" w:rsidRDefault="00096492" w:rsidP="00096492">
      <w:pPr>
        <w:ind w:left="720"/>
        <w:contextualSpacing/>
      </w:pPr>
      <w:r w:rsidRPr="00096492">
        <w:t>National Center for Toxicological Research/FDA,</w:t>
      </w:r>
      <w:r w:rsidRPr="00096492">
        <w:tab/>
        <w:t>NCTR Summer Student Research Program</w:t>
      </w:r>
      <w:r w:rsidRPr="00096492">
        <w:rPr>
          <w:vertAlign w:val="superscript"/>
        </w:rPr>
        <w:t>2</w:t>
      </w:r>
      <w:r w:rsidRPr="00096492">
        <w:tab/>
      </w:r>
      <w:r w:rsidRPr="00096492">
        <w:tab/>
      </w:r>
    </w:p>
    <w:p w:rsidR="00096492" w:rsidRPr="00096492" w:rsidRDefault="00096492" w:rsidP="00096492">
      <w:pPr>
        <w:contextualSpacing/>
        <w:rPr>
          <w:b/>
        </w:rPr>
      </w:pPr>
      <w:r w:rsidRPr="00096492">
        <w:rPr>
          <w:b/>
        </w:rPr>
        <w:t>P5</w:t>
      </w:r>
      <w:r w:rsidRPr="00096492">
        <w:rPr>
          <w:b/>
        </w:rPr>
        <w:tab/>
        <w:t>Rachel</w:t>
      </w:r>
      <w:r w:rsidRPr="00096492">
        <w:rPr>
          <w:b/>
        </w:rPr>
        <w:tab/>
        <w:t>Bacon</w:t>
      </w:r>
      <w:r w:rsidRPr="00096492">
        <w:rPr>
          <w:b/>
        </w:rPr>
        <w:tab/>
      </w:r>
    </w:p>
    <w:p w:rsidR="00096492" w:rsidRPr="00096492" w:rsidRDefault="00096492" w:rsidP="00096492">
      <w:pPr>
        <w:ind w:firstLine="720"/>
        <w:contextualSpacing/>
        <w:rPr>
          <w:i/>
        </w:rPr>
      </w:pPr>
      <w:r w:rsidRPr="00096492">
        <w:rPr>
          <w:u w:val="single"/>
        </w:rPr>
        <w:t>Rachel Bacon</w:t>
      </w:r>
      <w:r w:rsidRPr="00096492">
        <w:rPr>
          <w:vertAlign w:val="superscript"/>
        </w:rPr>
        <w:t>1,2</w:t>
      </w:r>
      <w:r w:rsidRPr="00096492">
        <w:t>, Madison Crosby</w:t>
      </w:r>
      <w:r w:rsidRPr="00096492">
        <w:rPr>
          <w:vertAlign w:val="superscript"/>
        </w:rPr>
        <w:t>1</w:t>
      </w:r>
      <w:r w:rsidRPr="00096492">
        <w:t>, Casey Roark</w:t>
      </w:r>
      <w:r w:rsidRPr="00096492">
        <w:rPr>
          <w:vertAlign w:val="superscript"/>
        </w:rPr>
        <w:t>1</w:t>
      </w:r>
      <w:r w:rsidRPr="00096492">
        <w:t>, Raj Kore</w:t>
      </w:r>
      <w:r w:rsidRPr="00096492">
        <w:rPr>
          <w:vertAlign w:val="superscript"/>
        </w:rPr>
        <w:t>2</w:t>
      </w:r>
      <w:r w:rsidRPr="00096492">
        <w:t>, Rob Griffin</w:t>
      </w:r>
      <w:r w:rsidRPr="00096492">
        <w:rPr>
          <w:vertAlign w:val="superscript"/>
        </w:rPr>
        <w:t>2,</w:t>
      </w:r>
      <w:r w:rsidRPr="00096492">
        <w:t xml:space="preserve"> and Nathan Reyna</w:t>
      </w:r>
      <w:r w:rsidRPr="00096492">
        <w:rPr>
          <w:vertAlign w:val="superscript"/>
        </w:rPr>
        <w:t>1</w:t>
      </w:r>
      <w:r w:rsidRPr="00096492">
        <w:rPr>
          <w:vertAlign w:val="superscript"/>
        </w:rPr>
        <w:tab/>
      </w:r>
      <w:r w:rsidRPr="00096492">
        <w:tab/>
      </w:r>
      <w:r w:rsidRPr="00096492">
        <w:rPr>
          <w:i/>
        </w:rPr>
        <w:t>“Neuron-Like Differentiation of PC12 Cells by Endogenous and Exogenous Exosomes”</w:t>
      </w:r>
      <w:r w:rsidRPr="00096492">
        <w:rPr>
          <w:i/>
        </w:rPr>
        <w:tab/>
      </w:r>
    </w:p>
    <w:p w:rsidR="00096492" w:rsidRPr="00096492" w:rsidRDefault="00096492" w:rsidP="00096492">
      <w:pPr>
        <w:ind w:firstLine="720"/>
        <w:contextualSpacing/>
      </w:pPr>
      <w:r w:rsidRPr="00096492">
        <w:t>Ouachita Baptist University, OBU Summer Research Program</w:t>
      </w:r>
      <w:r w:rsidRPr="00096492">
        <w:rPr>
          <w:vertAlign w:val="superscript"/>
        </w:rPr>
        <w:t>1</w:t>
      </w:r>
    </w:p>
    <w:p w:rsidR="00096492" w:rsidRPr="00096492" w:rsidRDefault="00096492" w:rsidP="00096492">
      <w:pPr>
        <w:spacing w:after="0"/>
        <w:ind w:firstLine="720"/>
        <w:contextualSpacing/>
        <w:rPr>
          <w:vertAlign w:val="superscript"/>
        </w:rPr>
      </w:pPr>
      <w:r w:rsidRPr="00096492">
        <w:t>University of Arkansas for Medical Sciences</w:t>
      </w:r>
      <w:r w:rsidRPr="00096492">
        <w:rPr>
          <w:vertAlign w:val="superscript"/>
        </w:rPr>
        <w:t>2</w:t>
      </w:r>
    </w:p>
    <w:p w:rsidR="00096492" w:rsidRPr="00096492" w:rsidRDefault="00096492" w:rsidP="00096492">
      <w:pPr>
        <w:spacing w:after="0"/>
        <w:ind w:firstLine="720"/>
        <w:contextualSpacing/>
      </w:pPr>
    </w:p>
    <w:p w:rsidR="00096492" w:rsidRPr="00096492" w:rsidRDefault="00096492" w:rsidP="00096492">
      <w:pPr>
        <w:contextualSpacing/>
        <w:rPr>
          <w:b/>
        </w:rPr>
      </w:pPr>
      <w:r w:rsidRPr="00096492">
        <w:rPr>
          <w:b/>
        </w:rPr>
        <w:t>P7</w:t>
      </w:r>
      <w:r w:rsidRPr="00096492">
        <w:rPr>
          <w:b/>
        </w:rPr>
        <w:tab/>
        <w:t>Kalissa</w:t>
      </w:r>
      <w:r w:rsidRPr="00096492">
        <w:rPr>
          <w:b/>
        </w:rPr>
        <w:tab/>
        <w:t>Bittner</w:t>
      </w:r>
      <w:r w:rsidRPr="00096492">
        <w:rPr>
          <w:b/>
        </w:rPr>
        <w:tab/>
      </w:r>
      <w:r w:rsidRPr="00096492">
        <w:rPr>
          <w:b/>
        </w:rPr>
        <w:tab/>
      </w:r>
      <w:r w:rsidRPr="00096492">
        <w:rPr>
          <w:b/>
        </w:rPr>
        <w:tab/>
      </w:r>
    </w:p>
    <w:p w:rsidR="00096492" w:rsidRPr="00096492" w:rsidRDefault="00096492" w:rsidP="00096492">
      <w:pPr>
        <w:ind w:left="720"/>
        <w:contextualSpacing/>
      </w:pPr>
      <w:r w:rsidRPr="00096492">
        <w:rPr>
          <w:u w:val="single"/>
        </w:rPr>
        <w:t>Kalissa Bittner</w:t>
      </w:r>
      <w:r w:rsidRPr="00096492">
        <w:rPr>
          <w:vertAlign w:val="superscript"/>
        </w:rPr>
        <w:t>1,2</w:t>
      </w:r>
    </w:p>
    <w:p w:rsidR="00096492" w:rsidRPr="00096492" w:rsidRDefault="00096492" w:rsidP="00096492">
      <w:pPr>
        <w:ind w:left="720"/>
        <w:contextualSpacing/>
        <w:rPr>
          <w:i/>
        </w:rPr>
      </w:pPr>
      <w:r w:rsidRPr="00096492">
        <w:rPr>
          <w:i/>
        </w:rPr>
        <w:t>“Spectral Analysis of Pre and Post-Ictal Periods using Intracranial EEG”</w:t>
      </w:r>
      <w:r w:rsidRPr="00096492">
        <w:rPr>
          <w:i/>
        </w:rPr>
        <w:tab/>
      </w:r>
    </w:p>
    <w:p w:rsidR="00096492" w:rsidRPr="00096492" w:rsidRDefault="00096492" w:rsidP="00096492">
      <w:pPr>
        <w:ind w:left="720"/>
        <w:contextualSpacing/>
      </w:pPr>
      <w:r w:rsidRPr="00096492">
        <w:t>Murray State University NeuroNEM REU</w:t>
      </w:r>
      <w:r w:rsidRPr="00096492">
        <w:tab/>
        <w:t>No</w:t>
      </w:r>
      <w:r w:rsidRPr="00096492">
        <w:rPr>
          <w:vertAlign w:val="superscript"/>
        </w:rPr>
        <w:t>1</w:t>
      </w:r>
      <w:r w:rsidRPr="00096492">
        <w:tab/>
      </w:r>
      <w:r w:rsidRPr="00096492">
        <w:tab/>
      </w:r>
    </w:p>
    <w:p w:rsidR="00096492" w:rsidRPr="00096492" w:rsidRDefault="00096492" w:rsidP="00096492">
      <w:pPr>
        <w:ind w:left="720"/>
        <w:contextualSpacing/>
      </w:pPr>
      <w:r w:rsidRPr="00096492">
        <w:t>University of Arkansas for Medical Sciences</w:t>
      </w:r>
      <w:r w:rsidRPr="00096492">
        <w:rPr>
          <w:vertAlign w:val="superscript"/>
        </w:rPr>
        <w:t>2</w:t>
      </w:r>
      <w:r w:rsidRPr="00096492">
        <w:tab/>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P9</w:t>
      </w:r>
      <w:r w:rsidRPr="00096492">
        <w:rPr>
          <w:b/>
        </w:rPr>
        <w:tab/>
        <w:t>Aimee Bowman</w:t>
      </w:r>
      <w:r w:rsidRPr="00096492">
        <w:rPr>
          <w:b/>
        </w:rPr>
        <w:tab/>
      </w:r>
    </w:p>
    <w:p w:rsidR="00096492" w:rsidRPr="00096492" w:rsidRDefault="00096492" w:rsidP="00096492">
      <w:pPr>
        <w:ind w:left="720"/>
        <w:contextualSpacing/>
      </w:pPr>
      <w:r w:rsidRPr="00096492">
        <w:rPr>
          <w:u w:val="single"/>
        </w:rPr>
        <w:t>Aimee Bowman</w:t>
      </w:r>
      <w:r w:rsidRPr="00096492">
        <w:rPr>
          <w:vertAlign w:val="superscript"/>
        </w:rPr>
        <w:t>1</w:t>
      </w:r>
      <w:r w:rsidRPr="00096492">
        <w:t>, Chloe Hughes</w:t>
      </w:r>
      <w:r w:rsidRPr="00096492">
        <w:rPr>
          <w:vertAlign w:val="superscript"/>
        </w:rPr>
        <w:t>1</w:t>
      </w:r>
      <w:r w:rsidRPr="00096492">
        <w:t>, Taylor Bishop</w:t>
      </w:r>
      <w:r w:rsidRPr="00096492">
        <w:rPr>
          <w:vertAlign w:val="superscript"/>
        </w:rPr>
        <w:t>1</w:t>
      </w:r>
      <w:r w:rsidRPr="00096492">
        <w:t>, Cody Chivers</w:t>
      </w:r>
      <w:r w:rsidRPr="00096492">
        <w:rPr>
          <w:vertAlign w:val="superscript"/>
        </w:rPr>
        <w:t>1</w:t>
      </w:r>
      <w:r w:rsidRPr="00096492">
        <w:t>, and Tsunemi Yamashita</w:t>
      </w:r>
      <w:r w:rsidRPr="00096492">
        <w:rPr>
          <w:vertAlign w:val="superscript"/>
        </w:rPr>
        <w:t>1</w:t>
      </w:r>
    </w:p>
    <w:p w:rsidR="00096492" w:rsidRPr="00096492" w:rsidRDefault="00096492" w:rsidP="00096492">
      <w:pPr>
        <w:ind w:left="720"/>
        <w:contextualSpacing/>
        <w:rPr>
          <w:i/>
        </w:rPr>
      </w:pPr>
      <w:r w:rsidRPr="00096492">
        <w:rPr>
          <w:i/>
        </w:rPr>
        <w:t>“Relative Gene Expression Study on Centruroides vittatus Investigating Sodium Toxin Gene Activity”</w:t>
      </w:r>
    </w:p>
    <w:p w:rsidR="00096492" w:rsidRPr="00096492" w:rsidRDefault="00096492" w:rsidP="00096492">
      <w:pPr>
        <w:ind w:left="720"/>
        <w:contextualSpacing/>
      </w:pPr>
      <w:r w:rsidRPr="00096492">
        <w:t>Arkansas Tech University</w:t>
      </w:r>
      <w:r w:rsidRPr="00096492">
        <w:rPr>
          <w:vertAlign w:val="superscript"/>
        </w:rPr>
        <w:t>1</w:t>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P11</w:t>
      </w:r>
      <w:r w:rsidRPr="00096492">
        <w:rPr>
          <w:b/>
        </w:rPr>
        <w:tab/>
        <w:t>Kesley Brown</w:t>
      </w:r>
      <w:r w:rsidRPr="00096492">
        <w:rPr>
          <w:b/>
        </w:rPr>
        <w:tab/>
      </w:r>
    </w:p>
    <w:p w:rsidR="00096492" w:rsidRPr="00096492" w:rsidRDefault="00096492" w:rsidP="00096492">
      <w:pPr>
        <w:spacing w:after="0"/>
        <w:ind w:firstLine="720"/>
        <w:contextualSpacing/>
      </w:pPr>
      <w:r w:rsidRPr="00096492">
        <w:rPr>
          <w:u w:val="single"/>
        </w:rPr>
        <w:t>Kesley Brown</w:t>
      </w:r>
      <w:r w:rsidRPr="00096492">
        <w:tab/>
      </w:r>
    </w:p>
    <w:p w:rsidR="00096492" w:rsidRPr="00096492" w:rsidRDefault="00096492" w:rsidP="00096492">
      <w:pPr>
        <w:spacing w:after="0"/>
        <w:ind w:firstLine="720"/>
        <w:contextualSpacing/>
        <w:rPr>
          <w:i/>
        </w:rPr>
      </w:pPr>
      <w:r w:rsidRPr="00096492">
        <w:rPr>
          <w:i/>
        </w:rPr>
        <w:t>“Evaluation of the Role of MTF1 and the Glucocorticoid Receptor in Ewing's Sarcoma”</w:t>
      </w:r>
      <w:r w:rsidRPr="00096492">
        <w:rPr>
          <w:i/>
        </w:rPr>
        <w:tab/>
      </w:r>
    </w:p>
    <w:p w:rsidR="00096492" w:rsidRPr="00096492" w:rsidRDefault="00096492" w:rsidP="00096492">
      <w:pPr>
        <w:spacing w:after="0"/>
        <w:ind w:firstLine="720"/>
        <w:contextualSpacing/>
      </w:pPr>
      <w:r w:rsidRPr="00096492">
        <w:t>Ouachita Baptist University, OBU Summer Research Program</w:t>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P13</w:t>
      </w:r>
      <w:r w:rsidRPr="00096492">
        <w:rPr>
          <w:b/>
        </w:rPr>
        <w:tab/>
        <w:t>Kori Bullard</w:t>
      </w:r>
      <w:r w:rsidRPr="00096492">
        <w:rPr>
          <w:b/>
        </w:rPr>
        <w:tab/>
      </w:r>
    </w:p>
    <w:p w:rsidR="00096492" w:rsidRPr="00096492" w:rsidRDefault="00096492" w:rsidP="00096492">
      <w:pPr>
        <w:spacing w:after="0"/>
        <w:ind w:left="720"/>
        <w:contextualSpacing/>
        <w:rPr>
          <w:u w:val="single"/>
        </w:rPr>
      </w:pPr>
      <w:r w:rsidRPr="00096492">
        <w:rPr>
          <w:u w:val="single"/>
        </w:rPr>
        <w:t>Kori Bullard</w:t>
      </w:r>
    </w:p>
    <w:p w:rsidR="00096492" w:rsidRPr="00096492" w:rsidRDefault="00096492" w:rsidP="00096492">
      <w:pPr>
        <w:spacing w:after="0"/>
        <w:ind w:left="720"/>
        <w:contextualSpacing/>
      </w:pPr>
      <w:r w:rsidRPr="00096492">
        <w:rPr>
          <w:i/>
        </w:rPr>
        <w:t>“Use of Cannabinoids as Potential Cancer Treatment in Ewing’s Sarcoma: The Emerging Role of</w:t>
      </w:r>
      <w:r w:rsidRPr="00096492">
        <w:t xml:space="preserve"> Exosomes to Reduce Metastatic Potential”</w:t>
      </w:r>
      <w:r w:rsidRPr="00096492">
        <w:tab/>
      </w:r>
    </w:p>
    <w:p w:rsidR="00096492" w:rsidRPr="00096492" w:rsidRDefault="00096492" w:rsidP="00096492">
      <w:pPr>
        <w:spacing w:after="0"/>
        <w:ind w:left="720"/>
        <w:contextualSpacing/>
      </w:pPr>
      <w:r w:rsidRPr="00096492">
        <w:t>Ouachita Baptist University, OBU Summer Research Program</w:t>
      </w:r>
      <w:r w:rsidRPr="00096492">
        <w:tab/>
      </w:r>
    </w:p>
    <w:p w:rsidR="00096492" w:rsidRPr="00096492" w:rsidRDefault="00096492" w:rsidP="00096492">
      <w:pPr>
        <w:rPr>
          <w:b/>
        </w:rPr>
      </w:pPr>
      <w:r w:rsidRPr="00096492">
        <w:rPr>
          <w:b/>
        </w:rPr>
        <w:br w:type="page"/>
      </w:r>
    </w:p>
    <w:p w:rsidR="00096492" w:rsidRPr="00096492" w:rsidRDefault="00096492" w:rsidP="00096492">
      <w:pPr>
        <w:spacing w:after="0"/>
        <w:contextualSpacing/>
        <w:rPr>
          <w:b/>
        </w:rPr>
      </w:pPr>
      <w:r w:rsidRPr="00096492">
        <w:rPr>
          <w:b/>
        </w:rPr>
        <w:lastRenderedPageBreak/>
        <w:t>P15</w:t>
      </w:r>
      <w:r w:rsidRPr="00096492">
        <w:rPr>
          <w:b/>
        </w:rPr>
        <w:tab/>
        <w:t>Eric Bussey</w:t>
      </w:r>
      <w:r w:rsidRPr="00096492">
        <w:rPr>
          <w:b/>
        </w:rPr>
        <w:tab/>
      </w:r>
      <w:r w:rsidRPr="00096492">
        <w:rPr>
          <w:b/>
        </w:rPr>
        <w:tab/>
      </w:r>
      <w:r w:rsidRPr="00096492">
        <w:rPr>
          <w:b/>
        </w:rPr>
        <w:tab/>
      </w:r>
    </w:p>
    <w:p w:rsidR="00096492" w:rsidRPr="00096492" w:rsidRDefault="00096492" w:rsidP="00096492">
      <w:pPr>
        <w:spacing w:after="0"/>
        <w:ind w:left="720"/>
        <w:contextualSpacing/>
      </w:pPr>
      <w:r w:rsidRPr="00096492">
        <w:rPr>
          <w:u w:val="single"/>
        </w:rPr>
        <w:t>Eric Bussey</w:t>
      </w:r>
      <w:r w:rsidRPr="00096492">
        <w:rPr>
          <w:vertAlign w:val="superscript"/>
        </w:rPr>
        <w:t>1,2</w:t>
      </w:r>
      <w:r w:rsidRPr="00096492">
        <w:t>, Aaron Kemp</w:t>
      </w:r>
      <w:r w:rsidRPr="00096492">
        <w:rPr>
          <w:vertAlign w:val="superscript"/>
        </w:rPr>
        <w:t>1</w:t>
      </w:r>
      <w:r w:rsidRPr="00096492">
        <w:t>, and Linda Larson-Prior</w:t>
      </w:r>
      <w:r w:rsidRPr="00096492">
        <w:rPr>
          <w:vertAlign w:val="superscript"/>
        </w:rPr>
        <w:t>1</w:t>
      </w:r>
      <w:r w:rsidRPr="00096492">
        <w:tab/>
      </w:r>
      <w:r w:rsidRPr="00096492">
        <w:tab/>
      </w:r>
    </w:p>
    <w:p w:rsidR="00096492" w:rsidRPr="00096492" w:rsidRDefault="00096492" w:rsidP="00096492">
      <w:pPr>
        <w:spacing w:after="0"/>
        <w:ind w:left="720"/>
        <w:contextualSpacing/>
        <w:rPr>
          <w:i/>
        </w:rPr>
      </w:pPr>
      <w:r w:rsidRPr="00096492">
        <w:rPr>
          <w:i/>
        </w:rPr>
        <w:t>“Effects of Sleep on Neurocognitive Variables”</w:t>
      </w:r>
      <w:r w:rsidRPr="00096492">
        <w:rPr>
          <w:i/>
        </w:rPr>
        <w:tab/>
      </w:r>
      <w:r w:rsidRPr="00096492">
        <w:rPr>
          <w:i/>
        </w:rPr>
        <w:tab/>
      </w:r>
    </w:p>
    <w:p w:rsidR="00096492" w:rsidRPr="00096492" w:rsidRDefault="00096492" w:rsidP="00096492">
      <w:pPr>
        <w:spacing w:after="0"/>
        <w:ind w:left="720"/>
        <w:contextualSpacing/>
      </w:pPr>
      <w:r w:rsidRPr="00096492">
        <w:t>Hendrix College</w:t>
      </w:r>
      <w:r w:rsidRPr="00096492">
        <w:rPr>
          <w:vertAlign w:val="superscript"/>
        </w:rPr>
        <w:t>1</w:t>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P17</w:t>
      </w:r>
      <w:r w:rsidRPr="00096492">
        <w:rPr>
          <w:b/>
        </w:rPr>
        <w:tab/>
        <w:t>Caitlin Caperton</w:t>
      </w:r>
      <w:r w:rsidRPr="00096492">
        <w:rPr>
          <w:b/>
        </w:rPr>
        <w:tab/>
      </w:r>
    </w:p>
    <w:p w:rsidR="00096492" w:rsidRPr="00096492" w:rsidRDefault="00096492" w:rsidP="00096492">
      <w:pPr>
        <w:spacing w:after="0"/>
        <w:ind w:left="720"/>
        <w:contextualSpacing/>
      </w:pPr>
      <w:r w:rsidRPr="00096492">
        <w:rPr>
          <w:u w:val="single"/>
        </w:rPr>
        <w:t>Caitlin Caperton</w:t>
      </w:r>
      <w:r w:rsidRPr="00096492">
        <w:rPr>
          <w:vertAlign w:val="superscript"/>
        </w:rPr>
        <w:t>1</w:t>
      </w:r>
      <w:r w:rsidRPr="00096492">
        <w:t>, Linda Larson-Prior</w:t>
      </w:r>
      <w:r w:rsidRPr="00096492">
        <w:rPr>
          <w:vertAlign w:val="superscript"/>
        </w:rPr>
        <w:t>1</w:t>
      </w:r>
      <w:r w:rsidRPr="00096492">
        <w:t>, Aaron K. Kemp</w:t>
      </w:r>
      <w:r w:rsidRPr="00096492">
        <w:rPr>
          <w:vertAlign w:val="superscript"/>
        </w:rPr>
        <w:t>1</w:t>
      </w:r>
      <w:r w:rsidRPr="00096492">
        <w:t>, and Diana Escalona-Vargas</w:t>
      </w:r>
      <w:r w:rsidRPr="00096492">
        <w:rPr>
          <w:vertAlign w:val="superscript"/>
        </w:rPr>
        <w:t xml:space="preserve">1 </w:t>
      </w:r>
    </w:p>
    <w:p w:rsidR="00096492" w:rsidRPr="00096492" w:rsidRDefault="00096492" w:rsidP="00096492">
      <w:pPr>
        <w:spacing w:after="0"/>
        <w:ind w:left="720"/>
        <w:contextualSpacing/>
      </w:pPr>
      <w:r w:rsidRPr="00096492">
        <w:rPr>
          <w:i/>
        </w:rPr>
        <w:t>“Identifying electrophysiological components of a visual recognition task: An event-related potentials</w:t>
      </w:r>
      <w:r w:rsidRPr="00096492">
        <w:t xml:space="preserve"> </w:t>
      </w:r>
      <w:r w:rsidRPr="00096492">
        <w:rPr>
          <w:i/>
        </w:rPr>
        <w:t>study”</w:t>
      </w:r>
    </w:p>
    <w:p w:rsidR="00096492" w:rsidRPr="00096492" w:rsidRDefault="00096492" w:rsidP="00096492">
      <w:pPr>
        <w:spacing w:after="0"/>
        <w:ind w:left="720"/>
        <w:contextualSpacing/>
      </w:pPr>
      <w:r w:rsidRPr="00096492">
        <w:t>University of Arkansas for Medical Sciences</w:t>
      </w:r>
      <w:r w:rsidRPr="00096492">
        <w:rPr>
          <w:vertAlign w:val="superscript"/>
        </w:rPr>
        <w:t>1</w:t>
      </w:r>
      <w:r w:rsidRPr="00096492">
        <w:tab/>
      </w:r>
      <w:r w:rsidRPr="00096492">
        <w:tab/>
      </w:r>
      <w:r w:rsidRPr="00096492">
        <w:tab/>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P19</w:t>
      </w:r>
      <w:r w:rsidRPr="00096492">
        <w:rPr>
          <w:b/>
        </w:rPr>
        <w:tab/>
        <w:t>Logan Clay</w:t>
      </w:r>
      <w:r w:rsidRPr="00096492">
        <w:rPr>
          <w:b/>
        </w:rPr>
        <w:tab/>
      </w:r>
      <w:r w:rsidRPr="00096492">
        <w:rPr>
          <w:b/>
        </w:rPr>
        <w:tab/>
      </w:r>
      <w:r w:rsidRPr="00096492">
        <w:rPr>
          <w:b/>
        </w:rPr>
        <w:tab/>
      </w:r>
    </w:p>
    <w:p w:rsidR="00096492" w:rsidRPr="00096492" w:rsidRDefault="00096492" w:rsidP="00096492">
      <w:pPr>
        <w:ind w:left="720"/>
        <w:contextualSpacing/>
      </w:pPr>
      <w:r w:rsidRPr="00096492">
        <w:rPr>
          <w:u w:val="single"/>
        </w:rPr>
        <w:t>Logan Clay</w:t>
      </w:r>
      <w:r w:rsidRPr="00096492">
        <w:rPr>
          <w:vertAlign w:val="superscript"/>
        </w:rPr>
        <w:t>1,2</w:t>
      </w:r>
      <w:r w:rsidRPr="00096492">
        <w:t xml:space="preserve"> and Ruth Plymale</w:t>
      </w:r>
      <w:r w:rsidRPr="00096492">
        <w:rPr>
          <w:vertAlign w:val="superscript"/>
        </w:rPr>
        <w:t xml:space="preserve">1 </w:t>
      </w:r>
    </w:p>
    <w:p w:rsidR="00096492" w:rsidRPr="00096492" w:rsidRDefault="00096492" w:rsidP="00096492">
      <w:pPr>
        <w:ind w:left="720"/>
        <w:contextualSpacing/>
        <w:rPr>
          <w:i/>
        </w:rPr>
      </w:pPr>
      <w:r w:rsidRPr="00096492">
        <w:rPr>
          <w:i/>
        </w:rPr>
        <w:t>“Determining the Toxicity of Bacterially-Produced Antibiotics”</w:t>
      </w:r>
      <w:r w:rsidRPr="00096492">
        <w:rPr>
          <w:i/>
        </w:rPr>
        <w:tab/>
      </w:r>
    </w:p>
    <w:p w:rsidR="00096492" w:rsidRPr="00096492" w:rsidRDefault="00096492" w:rsidP="00096492">
      <w:pPr>
        <w:ind w:left="720"/>
        <w:contextualSpacing/>
      </w:pPr>
      <w:r w:rsidRPr="00096492">
        <w:t>Ouachita Baptist University, OBU Summer Research Program</w:t>
      </w:r>
      <w:r w:rsidRPr="00096492">
        <w:rPr>
          <w:vertAlign w:val="superscript"/>
        </w:rPr>
        <w:t>1</w:t>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 xml:space="preserve">P21 </w:t>
      </w:r>
      <w:r w:rsidRPr="00096492">
        <w:rPr>
          <w:b/>
        </w:rPr>
        <w:tab/>
        <w:t>Benjamin W. Curry</w:t>
      </w:r>
      <w:r w:rsidRPr="00096492">
        <w:rPr>
          <w:b/>
        </w:rPr>
        <w:tab/>
      </w:r>
    </w:p>
    <w:p w:rsidR="00096492" w:rsidRPr="00096492" w:rsidRDefault="00096492" w:rsidP="00096492">
      <w:pPr>
        <w:ind w:left="720"/>
        <w:contextualSpacing/>
      </w:pPr>
      <w:r w:rsidRPr="00096492">
        <w:rPr>
          <w:u w:val="single"/>
        </w:rPr>
        <w:t>Benjamin W. Curry</w:t>
      </w:r>
      <w:r w:rsidRPr="00096492">
        <w:rPr>
          <w:vertAlign w:val="superscript"/>
        </w:rPr>
        <w:t>1</w:t>
      </w:r>
      <w:r w:rsidRPr="00096492">
        <w:t>, Shimin Alice Fan</w:t>
      </w:r>
      <w:r w:rsidRPr="00096492">
        <w:rPr>
          <w:vertAlign w:val="superscript"/>
        </w:rPr>
        <w:t>1</w:t>
      </w:r>
      <w:r w:rsidRPr="00096492">
        <w:t>, Dylan Gilbreath</w:t>
      </w:r>
      <w:r w:rsidRPr="00096492">
        <w:rPr>
          <w:vertAlign w:val="superscript"/>
        </w:rPr>
        <w:t>1</w:t>
      </w:r>
      <w:r w:rsidRPr="00096492">
        <w:t xml:space="preserve"> and Richard C. Murray</w:t>
      </w:r>
      <w:r w:rsidRPr="00096492">
        <w:rPr>
          <w:vertAlign w:val="superscript"/>
        </w:rPr>
        <w:t>1</w:t>
      </w:r>
      <w:r w:rsidRPr="00096492">
        <w:tab/>
      </w:r>
      <w:r w:rsidRPr="00096492">
        <w:tab/>
      </w:r>
      <w:r w:rsidRPr="00096492">
        <w:tab/>
      </w:r>
    </w:p>
    <w:p w:rsidR="00096492" w:rsidRPr="00096492" w:rsidRDefault="00096492" w:rsidP="00096492">
      <w:pPr>
        <w:ind w:left="720"/>
        <w:contextualSpacing/>
        <w:rPr>
          <w:i/>
        </w:rPr>
      </w:pPr>
      <w:r w:rsidRPr="00096492">
        <w:rPr>
          <w:i/>
        </w:rPr>
        <w:t>“The role of the Neurogenin1 gene in the development of nociceptive neurons in the mouse dorsal root ganglion”</w:t>
      </w:r>
      <w:r w:rsidRPr="00096492">
        <w:rPr>
          <w:i/>
        </w:rPr>
        <w:tab/>
      </w:r>
    </w:p>
    <w:p w:rsidR="00096492" w:rsidRPr="00096492" w:rsidRDefault="00096492" w:rsidP="00096492">
      <w:pPr>
        <w:spacing w:after="0"/>
        <w:ind w:left="720"/>
        <w:contextualSpacing/>
      </w:pPr>
      <w:r w:rsidRPr="00096492">
        <w:t>Hendrix College, Hendrix Odyssey Program</w:t>
      </w:r>
      <w:r w:rsidRPr="00096492">
        <w:rPr>
          <w:vertAlign w:val="superscript"/>
        </w:rPr>
        <w:t>1</w:t>
      </w:r>
      <w:r w:rsidRPr="00096492">
        <w:tab/>
      </w:r>
      <w:r w:rsidRPr="00096492">
        <w:tab/>
      </w:r>
      <w:r w:rsidRPr="00096492">
        <w:tab/>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P23</w:t>
      </w:r>
      <w:r w:rsidRPr="00096492">
        <w:rPr>
          <w:b/>
        </w:rPr>
        <w:tab/>
        <w:t>Tanner</w:t>
      </w:r>
      <w:r w:rsidRPr="00096492">
        <w:rPr>
          <w:b/>
        </w:rPr>
        <w:tab/>
        <w:t>Duty</w:t>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p>
    <w:p w:rsidR="00096492" w:rsidRPr="00096492" w:rsidRDefault="00096492" w:rsidP="00096492">
      <w:pPr>
        <w:ind w:firstLine="720"/>
        <w:contextualSpacing/>
      </w:pPr>
      <w:r w:rsidRPr="00096492">
        <w:rPr>
          <w:u w:val="single"/>
        </w:rPr>
        <w:t>Tanner Duty</w:t>
      </w:r>
      <w:r w:rsidRPr="00096492">
        <w:rPr>
          <w:vertAlign w:val="superscript"/>
        </w:rPr>
        <w:t>1,2</w:t>
      </w:r>
      <w:r w:rsidRPr="00096492">
        <w:t xml:space="preserve"> and John Sifford</w:t>
      </w:r>
      <w:r w:rsidRPr="00096492">
        <w:rPr>
          <w:vertAlign w:val="superscript"/>
        </w:rPr>
        <w:t>1</w:t>
      </w:r>
    </w:p>
    <w:p w:rsidR="00096492" w:rsidRPr="00096492" w:rsidRDefault="00096492" w:rsidP="00096492">
      <w:pPr>
        <w:ind w:firstLine="720"/>
        <w:contextualSpacing/>
        <w:rPr>
          <w:i/>
        </w:rPr>
      </w:pPr>
      <w:r w:rsidRPr="00096492">
        <w:rPr>
          <w:i/>
        </w:rPr>
        <w:t>“Utilizing a Mutated Taxus Benzoyltransferase (mTBT) as a Biocatalyst”</w:t>
      </w:r>
      <w:r w:rsidRPr="00096492">
        <w:rPr>
          <w:i/>
        </w:rPr>
        <w:tab/>
      </w:r>
    </w:p>
    <w:p w:rsidR="00096492" w:rsidRPr="00096492" w:rsidRDefault="00096492" w:rsidP="00096492">
      <w:pPr>
        <w:ind w:firstLine="720"/>
        <w:contextualSpacing/>
      </w:pPr>
      <w:r w:rsidRPr="00096492">
        <w:t>Lyon College</w:t>
      </w:r>
      <w:r w:rsidRPr="00096492">
        <w:rPr>
          <w:vertAlign w:val="superscript"/>
        </w:rPr>
        <w:t>1</w:t>
      </w:r>
      <w:r w:rsidRPr="00096492">
        <w:tab/>
      </w:r>
      <w:r w:rsidRPr="00096492">
        <w:tab/>
      </w:r>
      <w:r w:rsidRPr="00096492">
        <w:tab/>
      </w:r>
    </w:p>
    <w:p w:rsidR="00096492" w:rsidRPr="00096492" w:rsidRDefault="00096492" w:rsidP="00096492">
      <w:pPr>
        <w:spacing w:after="0"/>
        <w:ind w:firstLine="720"/>
        <w:contextualSpacing/>
      </w:pPr>
      <w:r w:rsidRPr="00096492">
        <w:t>University of Arkansas for Medical Sciences (INBRE)</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P25</w:t>
      </w:r>
      <w:r w:rsidRPr="00096492">
        <w:rPr>
          <w:b/>
        </w:rPr>
        <w:tab/>
        <w:t>Elizabeth Fast</w:t>
      </w:r>
      <w:r w:rsidRPr="00096492">
        <w:rPr>
          <w:b/>
        </w:rPr>
        <w:tab/>
      </w:r>
    </w:p>
    <w:p w:rsidR="00096492" w:rsidRPr="00096492" w:rsidRDefault="00096492" w:rsidP="00096492">
      <w:pPr>
        <w:ind w:left="720"/>
        <w:contextualSpacing/>
      </w:pPr>
      <w:r w:rsidRPr="00096492">
        <w:rPr>
          <w:u w:val="single"/>
        </w:rPr>
        <w:t>Elizabeth Fast</w:t>
      </w:r>
      <w:r w:rsidRPr="00096492">
        <w:rPr>
          <w:vertAlign w:val="superscript"/>
        </w:rPr>
        <w:t>1</w:t>
      </w:r>
      <w:r w:rsidRPr="00096492">
        <w:t xml:space="preserve"> and Sydney Van Scyoc</w:t>
      </w:r>
      <w:r w:rsidRPr="00096492">
        <w:rPr>
          <w:vertAlign w:val="superscript"/>
        </w:rPr>
        <w:t>1</w:t>
      </w:r>
    </w:p>
    <w:p w:rsidR="00096492" w:rsidRPr="00096492" w:rsidRDefault="00096492" w:rsidP="00096492">
      <w:pPr>
        <w:ind w:left="720"/>
        <w:contextualSpacing/>
        <w:rPr>
          <w:i/>
        </w:rPr>
      </w:pPr>
      <w:r w:rsidRPr="00096492">
        <w:rPr>
          <w:i/>
        </w:rPr>
        <w:t>“Comparison of BMI, BMI-for-Age Percentile, Weight Status Category, and Z-Score between an Intervention Group and Control Group”</w:t>
      </w:r>
    </w:p>
    <w:p w:rsidR="00096492" w:rsidRPr="00096492" w:rsidRDefault="00096492" w:rsidP="00096492">
      <w:pPr>
        <w:ind w:left="720"/>
        <w:contextualSpacing/>
      </w:pPr>
      <w:r w:rsidRPr="00096492">
        <w:t>Ouachita Baptist University, Patterson Summer Research Program</w:t>
      </w:r>
      <w:r w:rsidRPr="00096492">
        <w:rPr>
          <w:vertAlign w:val="superscript"/>
        </w:rPr>
        <w:t>1</w:t>
      </w:r>
    </w:p>
    <w:p w:rsidR="00096492" w:rsidRPr="00096492" w:rsidRDefault="00096492" w:rsidP="00096492">
      <w:pPr>
        <w:contextualSpacing/>
        <w:rPr>
          <w:b/>
        </w:rPr>
      </w:pPr>
    </w:p>
    <w:p w:rsidR="00096492" w:rsidRPr="00096492" w:rsidRDefault="00096492" w:rsidP="00096492">
      <w:pPr>
        <w:contextualSpacing/>
        <w:rPr>
          <w:b/>
        </w:rPr>
      </w:pPr>
      <w:r w:rsidRPr="00096492">
        <w:rPr>
          <w:b/>
        </w:rPr>
        <w:t>P27</w:t>
      </w:r>
      <w:r w:rsidRPr="00096492">
        <w:rPr>
          <w:b/>
        </w:rPr>
        <w:tab/>
        <w:t xml:space="preserve">Ray Fu </w:t>
      </w:r>
    </w:p>
    <w:p w:rsidR="00096492" w:rsidRPr="00096492" w:rsidRDefault="00096492" w:rsidP="00096492">
      <w:pPr>
        <w:ind w:left="720"/>
        <w:contextualSpacing/>
      </w:pPr>
      <w:r w:rsidRPr="00096492">
        <w:rPr>
          <w:u w:val="single"/>
        </w:rPr>
        <w:t>Ray Fu</w:t>
      </w:r>
      <w:r w:rsidRPr="00096492">
        <w:rPr>
          <w:vertAlign w:val="superscript"/>
        </w:rPr>
        <w:t>1,2</w:t>
      </w:r>
      <w:r w:rsidRPr="00096492">
        <w:t xml:space="preserve"> and Ping-ching Hsu</w:t>
      </w:r>
      <w:r w:rsidRPr="00096492">
        <w:rPr>
          <w:vertAlign w:val="superscript"/>
        </w:rPr>
        <w:t>2</w:t>
      </w:r>
    </w:p>
    <w:p w:rsidR="00096492" w:rsidRPr="00096492" w:rsidRDefault="00096492" w:rsidP="00096492">
      <w:pPr>
        <w:ind w:left="720"/>
        <w:contextualSpacing/>
        <w:rPr>
          <w:i/>
        </w:rPr>
      </w:pPr>
      <w:r w:rsidRPr="00096492">
        <w:rPr>
          <w:i/>
        </w:rPr>
        <w:t>“Metabolomics analysis on the impact of nicotine metabolism among male adolescent tobacco users”</w:t>
      </w:r>
      <w:r w:rsidRPr="00096492">
        <w:rPr>
          <w:i/>
        </w:rPr>
        <w:tab/>
      </w:r>
    </w:p>
    <w:p w:rsidR="00096492" w:rsidRPr="00096492" w:rsidRDefault="00096492" w:rsidP="00096492">
      <w:pPr>
        <w:ind w:left="720"/>
        <w:contextualSpacing/>
      </w:pPr>
      <w:r w:rsidRPr="00096492">
        <w:t>Pennsylvania State University</w:t>
      </w:r>
      <w:r w:rsidRPr="00096492">
        <w:rPr>
          <w:vertAlign w:val="superscript"/>
        </w:rPr>
        <w:t>1</w:t>
      </w:r>
      <w:r w:rsidRPr="00096492">
        <w:t xml:space="preserve"> </w:t>
      </w:r>
    </w:p>
    <w:p w:rsidR="00096492" w:rsidRPr="00096492" w:rsidRDefault="00096492" w:rsidP="00096492">
      <w:pPr>
        <w:ind w:left="720"/>
        <w:contextualSpacing/>
      </w:pPr>
      <w:r w:rsidRPr="00096492">
        <w:t>University of Arkansas for Medical Sciences (UAMS)</w:t>
      </w:r>
      <w:r w:rsidRPr="00096492">
        <w:rPr>
          <w:vertAlign w:val="superscript"/>
        </w:rPr>
        <w:t>2</w:t>
      </w:r>
      <w:r w:rsidRPr="00096492">
        <w:tab/>
      </w:r>
      <w:r w:rsidRPr="00096492">
        <w:tab/>
      </w:r>
    </w:p>
    <w:p w:rsidR="00096492" w:rsidRPr="00096492" w:rsidRDefault="00096492" w:rsidP="00096492">
      <w:pPr>
        <w:spacing w:after="0"/>
        <w:contextualSpacing/>
        <w:rPr>
          <w:b/>
        </w:rPr>
      </w:pPr>
    </w:p>
    <w:p w:rsidR="00096492" w:rsidRPr="00096492" w:rsidRDefault="00096492" w:rsidP="00096492">
      <w:pPr>
        <w:rPr>
          <w:b/>
        </w:rPr>
      </w:pPr>
      <w:r w:rsidRPr="00096492">
        <w:rPr>
          <w:b/>
        </w:rPr>
        <w:br w:type="page"/>
      </w:r>
    </w:p>
    <w:p w:rsidR="00096492" w:rsidRPr="00096492" w:rsidRDefault="00096492" w:rsidP="00096492">
      <w:pPr>
        <w:spacing w:after="0"/>
        <w:contextualSpacing/>
        <w:rPr>
          <w:b/>
        </w:rPr>
      </w:pPr>
      <w:r w:rsidRPr="00096492">
        <w:rPr>
          <w:b/>
        </w:rPr>
        <w:lastRenderedPageBreak/>
        <w:t>P29</w:t>
      </w:r>
      <w:r w:rsidRPr="00096492">
        <w:rPr>
          <w:b/>
        </w:rPr>
        <w:tab/>
        <w:t>Laci Giambrone</w:t>
      </w:r>
      <w:r w:rsidRPr="00096492">
        <w:rPr>
          <w:b/>
        </w:rPr>
        <w:tab/>
      </w:r>
      <w:r w:rsidRPr="00096492">
        <w:rPr>
          <w:b/>
        </w:rPr>
        <w:tab/>
      </w:r>
      <w:r w:rsidRPr="00096492">
        <w:rPr>
          <w:b/>
        </w:rPr>
        <w:tab/>
      </w:r>
      <w:r w:rsidRPr="00096492">
        <w:rPr>
          <w:b/>
        </w:rPr>
        <w:tab/>
      </w:r>
      <w:r w:rsidRPr="00096492">
        <w:rPr>
          <w:b/>
        </w:rPr>
        <w:tab/>
      </w:r>
    </w:p>
    <w:p w:rsidR="00096492" w:rsidRPr="00096492" w:rsidRDefault="00096492" w:rsidP="00096492">
      <w:pPr>
        <w:spacing w:after="0"/>
        <w:ind w:left="720"/>
        <w:contextualSpacing/>
      </w:pPr>
      <w:r w:rsidRPr="00096492">
        <w:rPr>
          <w:u w:val="single"/>
        </w:rPr>
        <w:t>Laci Giambrone</w:t>
      </w:r>
      <w:r w:rsidRPr="00096492">
        <w:rPr>
          <w:vertAlign w:val="superscript"/>
        </w:rPr>
        <w:t>1,2</w:t>
      </w:r>
      <w:r w:rsidRPr="00096492">
        <w:t>, Jennifer Gess</w:t>
      </w:r>
      <w:r w:rsidRPr="00096492">
        <w:rPr>
          <w:vertAlign w:val="superscript"/>
        </w:rPr>
        <w:t>1</w:t>
      </w:r>
      <w:r w:rsidRPr="00096492">
        <w:t>, Jennifer Kleiner</w:t>
      </w:r>
      <w:r w:rsidRPr="00096492">
        <w:rPr>
          <w:vertAlign w:val="superscript"/>
        </w:rPr>
        <w:t>1</w:t>
      </w:r>
      <w:r w:rsidRPr="00096492">
        <w:t>, Aaron Kemp</w:t>
      </w:r>
      <w:r w:rsidRPr="00096492">
        <w:rPr>
          <w:vertAlign w:val="superscript"/>
        </w:rPr>
        <w:t>1</w:t>
      </w:r>
      <w:r w:rsidRPr="00096492">
        <w:t>, and Linda Larson-Prior</w:t>
      </w:r>
      <w:r w:rsidRPr="00096492">
        <w:rPr>
          <w:vertAlign w:val="superscript"/>
        </w:rPr>
        <w:t>1</w:t>
      </w:r>
      <w:r w:rsidRPr="00096492">
        <w:tab/>
      </w:r>
    </w:p>
    <w:p w:rsidR="00096492" w:rsidRPr="00096492" w:rsidRDefault="00096492" w:rsidP="00096492">
      <w:pPr>
        <w:spacing w:after="0"/>
        <w:ind w:left="720"/>
        <w:contextualSpacing/>
        <w:rPr>
          <w:i/>
        </w:rPr>
      </w:pPr>
      <w:r w:rsidRPr="00096492">
        <w:rPr>
          <w:i/>
        </w:rPr>
        <w:t>“A test of spatial memory predicts lateralization among patients with epilepsy"</w:t>
      </w:r>
      <w:r w:rsidRPr="00096492">
        <w:rPr>
          <w:i/>
        </w:rPr>
        <w:tab/>
      </w:r>
    </w:p>
    <w:p w:rsidR="00096492" w:rsidRPr="00096492" w:rsidRDefault="00096492" w:rsidP="00096492">
      <w:pPr>
        <w:spacing w:after="0"/>
        <w:ind w:left="720"/>
        <w:contextualSpacing/>
      </w:pPr>
      <w:r w:rsidRPr="00096492">
        <w:t>University of Arkansas for Medical Sciences</w:t>
      </w:r>
      <w:r w:rsidRPr="00096492">
        <w:rPr>
          <w:vertAlign w:val="superscript"/>
        </w:rPr>
        <w:t>1</w:t>
      </w:r>
      <w:r w:rsidRPr="00096492">
        <w:t xml:space="preserve"> </w:t>
      </w:r>
    </w:p>
    <w:p w:rsidR="00096492" w:rsidRPr="00096492" w:rsidRDefault="00096492" w:rsidP="00096492">
      <w:pPr>
        <w:spacing w:after="0"/>
        <w:ind w:left="720"/>
        <w:contextualSpacing/>
      </w:pPr>
      <w:r w:rsidRPr="00096492">
        <w:t>EPSCOR</w:t>
      </w:r>
      <w:r w:rsidRPr="00096492">
        <w:tab/>
      </w:r>
      <w:r w:rsidRPr="00096492">
        <w:rPr>
          <w:vertAlign w:val="superscript"/>
        </w:rPr>
        <w:t>2</w:t>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P31</w:t>
      </w:r>
      <w:r w:rsidRPr="00096492">
        <w:rPr>
          <w:b/>
        </w:rPr>
        <w:tab/>
        <w:t>Sarah Glass</w:t>
      </w:r>
      <w:r w:rsidRPr="00096492">
        <w:rPr>
          <w:b/>
        </w:rPr>
        <w:tab/>
      </w:r>
    </w:p>
    <w:p w:rsidR="00096492" w:rsidRPr="00096492" w:rsidRDefault="00096492" w:rsidP="00096492">
      <w:pPr>
        <w:spacing w:after="0"/>
        <w:ind w:left="720"/>
        <w:contextualSpacing/>
        <w:rPr>
          <w:u w:val="single"/>
        </w:rPr>
      </w:pPr>
      <w:r w:rsidRPr="00096492">
        <w:rPr>
          <w:u w:val="single"/>
        </w:rPr>
        <w:t>Sarah Glass</w:t>
      </w:r>
      <w:r w:rsidRPr="00096492">
        <w:tab/>
      </w:r>
      <w:r w:rsidRPr="00096492">
        <w:tab/>
      </w:r>
      <w:r w:rsidRPr="00096492">
        <w:tab/>
      </w:r>
      <w:r w:rsidRPr="00096492">
        <w:tab/>
      </w:r>
    </w:p>
    <w:p w:rsidR="00096492" w:rsidRPr="00096492" w:rsidRDefault="00096492" w:rsidP="00096492">
      <w:pPr>
        <w:spacing w:after="0"/>
        <w:ind w:left="720"/>
        <w:contextualSpacing/>
        <w:rPr>
          <w:i/>
        </w:rPr>
      </w:pPr>
      <w:r w:rsidRPr="00096492">
        <w:rPr>
          <w:i/>
        </w:rPr>
        <w:t>“Testing Tn and STn Tumor Antigens for Use as Biomarkers in Human Ovarian Carcinoma</w:t>
      </w:r>
      <w:r w:rsidRPr="00096492">
        <w:rPr>
          <w:i/>
        </w:rPr>
        <w:tab/>
        <w:t>Sarah Glass”</w:t>
      </w:r>
      <w:r w:rsidRPr="00096492">
        <w:rPr>
          <w:i/>
        </w:rPr>
        <w:tab/>
      </w:r>
    </w:p>
    <w:p w:rsidR="00096492" w:rsidRPr="00096492" w:rsidRDefault="00096492" w:rsidP="00096492">
      <w:pPr>
        <w:spacing w:after="0"/>
        <w:ind w:left="720"/>
        <w:contextualSpacing/>
      </w:pPr>
      <w:r w:rsidRPr="00096492">
        <w:t>Hendrix College</w:t>
      </w:r>
      <w:r w:rsidRPr="00096492">
        <w:tab/>
      </w:r>
      <w:r w:rsidRPr="00096492">
        <w:tab/>
      </w:r>
      <w:r w:rsidRPr="00096492">
        <w:tab/>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SURF (Biochemistry and Molecular Biology)</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P33</w:t>
      </w:r>
      <w:r w:rsidRPr="00096492">
        <w:rPr>
          <w:b/>
        </w:rPr>
        <w:tab/>
        <w:t>Alicia Guy</w:t>
      </w:r>
    </w:p>
    <w:p w:rsidR="00096492" w:rsidRPr="00096492" w:rsidRDefault="00096492" w:rsidP="00096492">
      <w:pPr>
        <w:spacing w:after="0"/>
        <w:ind w:left="720"/>
        <w:contextualSpacing/>
      </w:pPr>
      <w:r w:rsidRPr="00096492">
        <w:rPr>
          <w:u w:val="single"/>
        </w:rPr>
        <w:t>Alicia Guy</w:t>
      </w:r>
      <w:r w:rsidRPr="00096492">
        <w:rPr>
          <w:vertAlign w:val="superscript"/>
        </w:rPr>
        <w:t>1,2</w:t>
      </w:r>
      <w:r w:rsidRPr="00096492">
        <w:t xml:space="preserve"> and Vikrant Vijay</w:t>
      </w:r>
      <w:r w:rsidRPr="00096492">
        <w:rPr>
          <w:vertAlign w:val="superscript"/>
        </w:rPr>
        <w:t>1,2</w:t>
      </w:r>
    </w:p>
    <w:p w:rsidR="00096492" w:rsidRPr="00096492" w:rsidRDefault="00096492" w:rsidP="00096492">
      <w:pPr>
        <w:spacing w:after="0"/>
        <w:ind w:left="720"/>
        <w:contextualSpacing/>
        <w:rPr>
          <w:i/>
        </w:rPr>
      </w:pPr>
      <w:r w:rsidRPr="00096492">
        <w:rPr>
          <w:i/>
        </w:rPr>
        <w:t>“Mechanims of organ toxicities caused by drug-induced mitochondrial dysfunction”</w:t>
      </w:r>
      <w:r w:rsidRPr="00096492">
        <w:rPr>
          <w:i/>
        </w:rPr>
        <w:tab/>
      </w:r>
    </w:p>
    <w:p w:rsidR="00096492" w:rsidRPr="00096492" w:rsidRDefault="00096492" w:rsidP="00096492">
      <w:pPr>
        <w:spacing w:after="0"/>
        <w:ind w:left="720"/>
        <w:contextualSpacing/>
        <w:rPr>
          <w:vertAlign w:val="superscript"/>
        </w:rPr>
      </w:pPr>
      <w:r w:rsidRPr="00096492">
        <w:t>University of Arkansas - Pine Bluff</w:t>
      </w:r>
      <w:r w:rsidRPr="00096492">
        <w:rPr>
          <w:vertAlign w:val="superscript"/>
        </w:rPr>
        <w:t>1</w:t>
      </w:r>
    </w:p>
    <w:p w:rsidR="00096492" w:rsidRPr="00096492" w:rsidRDefault="00096492" w:rsidP="00096492">
      <w:pPr>
        <w:spacing w:after="0"/>
        <w:ind w:left="720"/>
        <w:contextualSpacing/>
      </w:pPr>
      <w:r w:rsidRPr="00096492">
        <w:t>National Center for Toxicological Research, NCTR Summer Student Research Program</w:t>
      </w:r>
      <w:r w:rsidRPr="00096492">
        <w:rPr>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P35</w:t>
      </w:r>
      <w:r w:rsidRPr="00096492">
        <w:rPr>
          <w:b/>
        </w:rPr>
        <w:tab/>
        <w:t>Graham Harris</w:t>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p>
    <w:p w:rsidR="00096492" w:rsidRPr="00096492" w:rsidRDefault="00096492" w:rsidP="00096492">
      <w:pPr>
        <w:spacing w:after="0"/>
        <w:ind w:left="720"/>
        <w:contextualSpacing/>
      </w:pPr>
      <w:r w:rsidRPr="00096492">
        <w:rPr>
          <w:u w:val="single"/>
        </w:rPr>
        <w:t>Graham Harris</w:t>
      </w:r>
      <w:r w:rsidRPr="00096492">
        <w:rPr>
          <w:vertAlign w:val="superscript"/>
        </w:rPr>
        <w:t>1</w:t>
      </w:r>
      <w:r w:rsidRPr="00096492">
        <w:t>, Michaela Edwards</w:t>
      </w:r>
      <w:r w:rsidRPr="00096492">
        <w:rPr>
          <w:vertAlign w:val="superscript"/>
        </w:rPr>
        <w:t>1</w:t>
      </w:r>
      <w:r w:rsidRPr="00096492">
        <w:t>, and Andrea A. Duina</w:t>
      </w:r>
      <w:r w:rsidRPr="00096492">
        <w:rPr>
          <w:vertAlign w:val="superscript"/>
        </w:rPr>
        <w:t>1</w:t>
      </w:r>
    </w:p>
    <w:p w:rsidR="00096492" w:rsidRPr="00096492" w:rsidRDefault="00096492" w:rsidP="00096492">
      <w:pPr>
        <w:spacing w:after="0"/>
        <w:ind w:left="720"/>
        <w:contextualSpacing/>
        <w:rPr>
          <w:i/>
        </w:rPr>
      </w:pPr>
      <w:r w:rsidRPr="00096492">
        <w:rPr>
          <w:i/>
        </w:rPr>
        <w:t>“Biochemical and genetic approaches for uncovering mechanisms that regulate the dissociation of the histone chaperone FACT from the 3’ ends of genes following transcription”</w:t>
      </w:r>
    </w:p>
    <w:p w:rsidR="00096492" w:rsidRPr="00096492" w:rsidRDefault="00096492" w:rsidP="00096492">
      <w:pPr>
        <w:spacing w:after="0"/>
        <w:ind w:left="720"/>
        <w:contextualSpacing/>
      </w:pPr>
      <w:r w:rsidRPr="00096492">
        <w:t>Hendrix College, BCMB Research</w:t>
      </w:r>
      <w:r w:rsidRPr="00096492">
        <w:rPr>
          <w:vertAlign w:val="superscript"/>
        </w:rPr>
        <w:t>1</w:t>
      </w:r>
    </w:p>
    <w:p w:rsidR="00096492" w:rsidRPr="00096492" w:rsidRDefault="00096492" w:rsidP="00096492">
      <w:pPr>
        <w:contextualSpacing/>
        <w:rPr>
          <w:b/>
        </w:rPr>
      </w:pPr>
    </w:p>
    <w:p w:rsidR="00096492" w:rsidRPr="00096492" w:rsidRDefault="00096492" w:rsidP="00096492">
      <w:pPr>
        <w:contextualSpacing/>
        <w:rPr>
          <w:b/>
        </w:rPr>
      </w:pPr>
      <w:r w:rsidRPr="00096492">
        <w:rPr>
          <w:b/>
        </w:rPr>
        <w:t>P37</w:t>
      </w:r>
      <w:r w:rsidRPr="00096492">
        <w:rPr>
          <w:b/>
        </w:rPr>
        <w:tab/>
        <w:t>Savanna Harris</w:t>
      </w:r>
      <w:r w:rsidRPr="00096492">
        <w:rPr>
          <w:b/>
        </w:rPr>
        <w:tab/>
      </w:r>
    </w:p>
    <w:p w:rsidR="00096492" w:rsidRPr="00096492" w:rsidRDefault="00096492" w:rsidP="00096492">
      <w:pPr>
        <w:ind w:left="720"/>
        <w:contextualSpacing/>
      </w:pPr>
      <w:r w:rsidRPr="00096492">
        <w:rPr>
          <w:u w:val="single"/>
        </w:rPr>
        <w:t>Savanna Harris</w:t>
      </w:r>
      <w:r w:rsidRPr="00096492">
        <w:t xml:space="preserve"> </w:t>
      </w:r>
      <w:r w:rsidRPr="00096492">
        <w:tab/>
      </w:r>
      <w:r w:rsidRPr="00096492">
        <w:tab/>
      </w:r>
      <w:r w:rsidRPr="00096492">
        <w:tab/>
      </w:r>
      <w:r w:rsidRPr="00096492">
        <w:tab/>
      </w:r>
    </w:p>
    <w:p w:rsidR="00096492" w:rsidRPr="00096492" w:rsidRDefault="00096492" w:rsidP="00096492">
      <w:pPr>
        <w:ind w:left="720"/>
        <w:contextualSpacing/>
        <w:rPr>
          <w:i/>
        </w:rPr>
      </w:pPr>
      <w:r w:rsidRPr="00096492">
        <w:rPr>
          <w:i/>
        </w:rPr>
        <w:t>“Synthesis and characterization of a novel Zn(II) porphyrin incorporating TAMRA for use as a PDT agent”</w:t>
      </w:r>
      <w:r w:rsidRPr="00096492">
        <w:rPr>
          <w:i/>
        </w:rPr>
        <w:tab/>
      </w:r>
    </w:p>
    <w:p w:rsidR="00096492" w:rsidRPr="00096492" w:rsidRDefault="00096492" w:rsidP="00096492">
      <w:pPr>
        <w:ind w:left="720"/>
        <w:contextualSpacing/>
      </w:pPr>
      <w:r w:rsidRPr="00096492">
        <w:t>Ouachita Baptist University, OBU Summer Research Program</w:t>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P39</w:t>
      </w:r>
      <w:r w:rsidRPr="00096492">
        <w:rPr>
          <w:b/>
        </w:rPr>
        <w:tab/>
        <w:t>Cyntanna Hawkins</w:t>
      </w:r>
      <w:r w:rsidRPr="00096492">
        <w:rPr>
          <w:b/>
        </w:rPr>
        <w:tab/>
      </w:r>
    </w:p>
    <w:p w:rsidR="00096492" w:rsidRPr="00096492" w:rsidRDefault="00096492" w:rsidP="00096492">
      <w:pPr>
        <w:spacing w:after="0"/>
        <w:ind w:left="720"/>
        <w:contextualSpacing/>
        <w:rPr>
          <w:u w:val="single"/>
        </w:rPr>
      </w:pPr>
      <w:r w:rsidRPr="00096492">
        <w:rPr>
          <w:u w:val="single"/>
        </w:rPr>
        <w:t>Cyntanna Hawkins</w:t>
      </w:r>
    </w:p>
    <w:p w:rsidR="00096492" w:rsidRPr="00096492" w:rsidRDefault="00096492" w:rsidP="00096492">
      <w:pPr>
        <w:spacing w:after="0"/>
        <w:ind w:left="720"/>
        <w:contextualSpacing/>
        <w:rPr>
          <w:i/>
        </w:rPr>
      </w:pPr>
      <w:r w:rsidRPr="00096492">
        <w:rPr>
          <w:i/>
        </w:rPr>
        <w:t>“Evaluation of the Role of MTH1 and USP-24 in Ewing's Sarcoma</w:t>
      </w:r>
      <w:r w:rsidRPr="00096492">
        <w:rPr>
          <w:i/>
        </w:rPr>
        <w:tab/>
        <w:t>Cyntanna Hawkins”</w:t>
      </w:r>
      <w:r w:rsidRPr="00096492">
        <w:rPr>
          <w:i/>
        </w:rPr>
        <w:tab/>
      </w:r>
    </w:p>
    <w:p w:rsidR="00096492" w:rsidRPr="00096492" w:rsidRDefault="00096492" w:rsidP="00096492">
      <w:pPr>
        <w:spacing w:after="0"/>
        <w:ind w:left="720"/>
        <w:contextualSpacing/>
      </w:pPr>
      <w:r w:rsidRPr="00096492">
        <w:t>Ouachita Baptist University, OBU Summer Research Program</w:t>
      </w:r>
    </w:p>
    <w:p w:rsidR="00096492" w:rsidRPr="00096492" w:rsidRDefault="00096492" w:rsidP="00096492">
      <w:pPr>
        <w:contextualSpacing/>
        <w:rPr>
          <w:b/>
        </w:rPr>
      </w:pPr>
    </w:p>
    <w:p w:rsidR="00096492" w:rsidRPr="00096492" w:rsidRDefault="00096492" w:rsidP="00096492">
      <w:pPr>
        <w:contextualSpacing/>
        <w:rPr>
          <w:b/>
        </w:rPr>
      </w:pPr>
      <w:r w:rsidRPr="00096492">
        <w:rPr>
          <w:b/>
        </w:rPr>
        <w:t>P41</w:t>
      </w:r>
      <w:r w:rsidRPr="00096492">
        <w:rPr>
          <w:b/>
        </w:rPr>
        <w:tab/>
        <w:t>Lora Heath</w:t>
      </w:r>
      <w:r w:rsidRPr="00096492">
        <w:rPr>
          <w:b/>
        </w:rPr>
        <w:tab/>
      </w:r>
    </w:p>
    <w:p w:rsidR="00096492" w:rsidRPr="00096492" w:rsidRDefault="00096492" w:rsidP="00096492">
      <w:pPr>
        <w:ind w:left="720"/>
        <w:contextualSpacing/>
      </w:pPr>
      <w:r w:rsidRPr="00096492">
        <w:rPr>
          <w:u w:val="single"/>
        </w:rPr>
        <w:t>Lora Heath</w:t>
      </w:r>
      <w:r w:rsidRPr="00096492">
        <w:rPr>
          <w:vertAlign w:val="superscript"/>
        </w:rPr>
        <w:t>1,2</w:t>
      </w:r>
      <w:r w:rsidRPr="00096492">
        <w:rPr>
          <w:vertAlign w:val="superscript"/>
        </w:rPr>
        <w:tab/>
      </w:r>
      <w:r w:rsidRPr="00096492">
        <w:tab/>
      </w:r>
      <w:r w:rsidRPr="00096492">
        <w:tab/>
      </w:r>
      <w:r w:rsidRPr="00096492">
        <w:tab/>
      </w:r>
      <w:r w:rsidRPr="00096492">
        <w:tab/>
      </w:r>
      <w:r w:rsidRPr="00096492">
        <w:tab/>
      </w:r>
      <w:r w:rsidRPr="00096492">
        <w:tab/>
      </w:r>
      <w:r w:rsidRPr="00096492">
        <w:tab/>
      </w:r>
      <w:r w:rsidRPr="00096492">
        <w:tab/>
      </w:r>
      <w:r w:rsidRPr="00096492">
        <w:tab/>
      </w:r>
    </w:p>
    <w:p w:rsidR="00096492" w:rsidRPr="00096492" w:rsidRDefault="00096492" w:rsidP="00096492">
      <w:pPr>
        <w:ind w:left="720"/>
        <w:contextualSpacing/>
        <w:rPr>
          <w:i/>
        </w:rPr>
      </w:pPr>
      <w:r w:rsidRPr="00096492">
        <w:rPr>
          <w:i/>
        </w:rPr>
        <w:t>“Increasing Relative Recovery of Imipramine with C18 beads”</w:t>
      </w:r>
      <w:r w:rsidRPr="00096492">
        <w:rPr>
          <w:i/>
        </w:rPr>
        <w:tab/>
      </w:r>
    </w:p>
    <w:p w:rsidR="00096492" w:rsidRPr="00096492" w:rsidRDefault="00096492" w:rsidP="00096492">
      <w:pPr>
        <w:ind w:left="720"/>
        <w:contextualSpacing/>
      </w:pPr>
      <w:r w:rsidRPr="00096492">
        <w:t>University of Arkansas - Little Rock</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rPr>
          <w:b/>
        </w:rPr>
      </w:pPr>
      <w:r w:rsidRPr="00096492">
        <w:rPr>
          <w:b/>
        </w:rPr>
        <w:br w:type="page"/>
      </w:r>
    </w:p>
    <w:p w:rsidR="00096492" w:rsidRPr="00096492" w:rsidRDefault="00096492" w:rsidP="00096492">
      <w:pPr>
        <w:contextualSpacing/>
        <w:rPr>
          <w:b/>
        </w:rPr>
      </w:pPr>
      <w:r w:rsidRPr="00096492">
        <w:rPr>
          <w:b/>
        </w:rPr>
        <w:lastRenderedPageBreak/>
        <w:t>P43</w:t>
      </w:r>
      <w:r w:rsidRPr="00096492">
        <w:rPr>
          <w:b/>
        </w:rPr>
        <w:tab/>
        <w:t>Jade Hess</w:t>
      </w:r>
      <w:r w:rsidRPr="00096492">
        <w:rPr>
          <w:b/>
        </w:rPr>
        <w:tab/>
      </w:r>
    </w:p>
    <w:p w:rsidR="00096492" w:rsidRPr="00096492" w:rsidRDefault="00096492" w:rsidP="00096492">
      <w:pPr>
        <w:ind w:left="720"/>
        <w:contextualSpacing/>
      </w:pPr>
      <w:r w:rsidRPr="00096492">
        <w:rPr>
          <w:u w:val="single"/>
        </w:rPr>
        <w:t>Jade Hess</w:t>
      </w:r>
      <w:r w:rsidRPr="00096492">
        <w:rPr>
          <w:vertAlign w:val="superscript"/>
        </w:rPr>
        <w:t xml:space="preserve">1,2 </w:t>
      </w:r>
      <w:r w:rsidRPr="00096492">
        <w:t>and John Bowyer</w:t>
      </w:r>
      <w:r w:rsidRPr="00096492">
        <w:rPr>
          <w:vertAlign w:val="superscript"/>
        </w:rPr>
        <w:t>2</w:t>
      </w:r>
      <w:r w:rsidRPr="00096492">
        <w:tab/>
      </w:r>
      <w:r w:rsidRPr="00096492">
        <w:tab/>
      </w:r>
      <w:r w:rsidRPr="00096492">
        <w:tab/>
      </w:r>
    </w:p>
    <w:p w:rsidR="00096492" w:rsidRPr="00096492" w:rsidRDefault="00096492" w:rsidP="00096492">
      <w:pPr>
        <w:ind w:left="720"/>
        <w:contextualSpacing/>
        <w:rPr>
          <w:i/>
        </w:rPr>
      </w:pPr>
      <w:r w:rsidRPr="00096492">
        <w:rPr>
          <w:i/>
        </w:rPr>
        <w:t>“Comparing activated microglial interactions with brain vasculature due to intraperitonealversus subcutaneous LPS initiated neuroinflammation”</w:t>
      </w:r>
      <w:r w:rsidRPr="00096492">
        <w:rPr>
          <w:i/>
        </w:rPr>
        <w:tab/>
      </w:r>
    </w:p>
    <w:p w:rsidR="00096492" w:rsidRPr="00096492" w:rsidRDefault="00096492" w:rsidP="00096492">
      <w:pPr>
        <w:ind w:left="720"/>
        <w:contextualSpacing/>
      </w:pPr>
      <w:r w:rsidRPr="00096492">
        <w:t>Coe College</w:t>
      </w:r>
      <w:r w:rsidRPr="00096492">
        <w:rPr>
          <w:vertAlign w:val="superscript"/>
        </w:rPr>
        <w:t>1</w:t>
      </w:r>
    </w:p>
    <w:p w:rsidR="00096492" w:rsidRPr="00096492" w:rsidRDefault="00096492" w:rsidP="00096492">
      <w:pPr>
        <w:ind w:left="720"/>
        <w:contextualSpacing/>
      </w:pPr>
      <w:r w:rsidRPr="00096492">
        <w:t>National Center for Toxicological Research/FDA,</w:t>
      </w:r>
      <w:r w:rsidRPr="00096492">
        <w:tab/>
        <w:t>NCTR Summer Student Research Program</w:t>
      </w:r>
      <w:r w:rsidRPr="00096492">
        <w:rPr>
          <w:vertAlign w:val="superscript"/>
        </w:rPr>
        <w:t>2</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P45</w:t>
      </w:r>
      <w:r w:rsidRPr="00096492">
        <w:rPr>
          <w:b/>
        </w:rPr>
        <w:tab/>
        <w:t>Megan R. Hunter</w:t>
      </w:r>
    </w:p>
    <w:p w:rsidR="00096492" w:rsidRPr="00096492" w:rsidRDefault="00096492" w:rsidP="00096492">
      <w:pPr>
        <w:ind w:left="720"/>
        <w:contextualSpacing/>
      </w:pPr>
      <w:r w:rsidRPr="00096492">
        <w:rPr>
          <w:u w:val="single"/>
        </w:rPr>
        <w:t>Megan R. Hunter</w:t>
      </w:r>
      <w:r w:rsidRPr="00096492">
        <w:rPr>
          <w:vertAlign w:val="superscript"/>
        </w:rPr>
        <w:t>1,2</w:t>
      </w:r>
      <w:r w:rsidRPr="00096492">
        <w:t>, Marjan Boerma</w:t>
      </w:r>
      <w:r w:rsidRPr="00096492">
        <w:rPr>
          <w:vertAlign w:val="superscript"/>
        </w:rPr>
        <w:t>2</w:t>
      </w:r>
      <w:r w:rsidRPr="00096492">
        <w:t>, Lisa M. Orr</w:t>
      </w:r>
      <w:r w:rsidRPr="00096492">
        <w:rPr>
          <w:vertAlign w:val="superscript"/>
        </w:rPr>
        <w:t>2</w:t>
      </w:r>
      <w:r w:rsidRPr="00096492">
        <w:t>, Stephanie D. Byrum</w:t>
      </w:r>
      <w:r w:rsidRPr="00096492">
        <w:rPr>
          <w:vertAlign w:val="superscript"/>
        </w:rPr>
        <w:t>2</w:t>
      </w:r>
      <w:r w:rsidRPr="00096492">
        <w:t>, Alan J. Tackett</w:t>
      </w:r>
      <w:r w:rsidRPr="00096492">
        <w:rPr>
          <w:vertAlign w:val="superscript"/>
        </w:rPr>
        <w:t>2</w:t>
      </w:r>
      <w:r w:rsidRPr="00096492">
        <w:t xml:space="preserve"> and Andrew M. Schurko</w:t>
      </w:r>
      <w:r w:rsidRPr="00096492">
        <w:rPr>
          <w:vertAlign w:val="superscript"/>
        </w:rPr>
        <w:t>1</w:t>
      </w:r>
      <w:r w:rsidRPr="00096492">
        <w:t xml:space="preserve"> </w:t>
      </w:r>
    </w:p>
    <w:p w:rsidR="00096492" w:rsidRPr="00096492" w:rsidRDefault="00096492" w:rsidP="00096492">
      <w:pPr>
        <w:ind w:left="720"/>
        <w:contextualSpacing/>
        <w:rPr>
          <w:i/>
        </w:rPr>
      </w:pPr>
      <w:r w:rsidRPr="00096492">
        <w:rPr>
          <w:i/>
        </w:rPr>
        <w:t>“Investigating the role of histones and post translations modifications in bdelloid rotifers”</w:t>
      </w:r>
      <w:r w:rsidRPr="00096492">
        <w:rPr>
          <w:i/>
        </w:rPr>
        <w:tab/>
      </w:r>
    </w:p>
    <w:p w:rsidR="00096492" w:rsidRPr="00096492" w:rsidRDefault="00096492" w:rsidP="00096492">
      <w:pPr>
        <w:ind w:left="720"/>
        <w:contextualSpacing/>
      </w:pPr>
      <w:r w:rsidRPr="00096492">
        <w:t>Hendrix College</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P47</w:t>
      </w:r>
      <w:r w:rsidRPr="00096492">
        <w:rPr>
          <w:b/>
        </w:rPr>
        <w:tab/>
        <w:t>Ian Jenkins</w:t>
      </w:r>
      <w:r w:rsidRPr="00096492">
        <w:rPr>
          <w:b/>
        </w:rPr>
        <w:tab/>
      </w:r>
    </w:p>
    <w:p w:rsidR="00096492" w:rsidRPr="00096492" w:rsidRDefault="00096492" w:rsidP="00096492">
      <w:pPr>
        <w:spacing w:after="0"/>
        <w:ind w:left="720"/>
        <w:contextualSpacing/>
      </w:pPr>
      <w:r w:rsidRPr="00096492">
        <w:rPr>
          <w:u w:val="single"/>
        </w:rPr>
        <w:t>Ian Jenkins</w:t>
      </w:r>
      <w:r w:rsidRPr="00096492">
        <w:rPr>
          <w:vertAlign w:val="superscript"/>
        </w:rPr>
        <w:t>1</w:t>
      </w:r>
      <w:r w:rsidRPr="00096492">
        <w:t>, Ben Zamzow</w:t>
      </w:r>
      <w:r w:rsidRPr="00096492">
        <w:rPr>
          <w:vertAlign w:val="superscript"/>
        </w:rPr>
        <w:t>1</w:t>
      </w:r>
      <w:r w:rsidRPr="00096492">
        <w:t>, and Laura J. MacDonald</w:t>
      </w:r>
      <w:r w:rsidRPr="00096492">
        <w:rPr>
          <w:vertAlign w:val="superscript"/>
        </w:rPr>
        <w:t>1</w:t>
      </w:r>
      <w:r w:rsidRPr="00096492">
        <w:tab/>
      </w:r>
      <w:r w:rsidRPr="00096492">
        <w:tab/>
      </w:r>
      <w:r w:rsidRPr="00096492">
        <w:tab/>
      </w:r>
      <w:r w:rsidRPr="00096492">
        <w:tab/>
      </w:r>
    </w:p>
    <w:p w:rsidR="00096492" w:rsidRPr="00096492" w:rsidRDefault="00096492" w:rsidP="00096492">
      <w:pPr>
        <w:spacing w:after="0"/>
        <w:ind w:left="720"/>
        <w:contextualSpacing/>
        <w:rPr>
          <w:i/>
        </w:rPr>
      </w:pPr>
      <w:r w:rsidRPr="00096492">
        <w:rPr>
          <w:i/>
        </w:rPr>
        <w:t>“Evaluating the Role of Focal Adhesion Kinase in Papillary Thyroid Cancer”</w:t>
      </w:r>
      <w:r w:rsidRPr="00096492">
        <w:rPr>
          <w:i/>
        </w:rPr>
        <w:tab/>
      </w:r>
    </w:p>
    <w:p w:rsidR="00096492" w:rsidRPr="00096492" w:rsidRDefault="00096492" w:rsidP="00096492">
      <w:pPr>
        <w:spacing w:after="0"/>
        <w:ind w:left="720"/>
        <w:contextualSpacing/>
      </w:pPr>
      <w:r w:rsidRPr="00096492">
        <w:t>Hendrix College, Hendrix Odyssey Program</w:t>
      </w:r>
      <w:r w:rsidRPr="00096492">
        <w:rPr>
          <w:vertAlign w:val="superscript"/>
        </w:rPr>
        <w:t>1</w:t>
      </w:r>
      <w:r w:rsidRPr="00096492">
        <w:tab/>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P49</w:t>
      </w:r>
      <w:r w:rsidRPr="00096492">
        <w:rPr>
          <w:b/>
        </w:rPr>
        <w:tab/>
        <w:t>Mary Beth Jones</w:t>
      </w:r>
    </w:p>
    <w:p w:rsidR="00096492" w:rsidRPr="00096492" w:rsidRDefault="00096492" w:rsidP="00096492">
      <w:pPr>
        <w:spacing w:after="0"/>
        <w:ind w:left="720"/>
        <w:contextualSpacing/>
      </w:pPr>
      <w:r w:rsidRPr="00096492">
        <w:rPr>
          <w:u w:val="single"/>
        </w:rPr>
        <w:t>Mary Beth Jones</w:t>
      </w:r>
      <w:r w:rsidRPr="00096492">
        <w:rPr>
          <w:vertAlign w:val="superscript"/>
        </w:rPr>
        <w:t>1</w:t>
      </w:r>
      <w:r w:rsidRPr="00096492">
        <w:t>, Matt Savage</w:t>
      </w:r>
      <w:r w:rsidRPr="00096492">
        <w:rPr>
          <w:vertAlign w:val="superscript"/>
        </w:rPr>
        <w:t>1</w:t>
      </w:r>
      <w:r w:rsidRPr="00096492">
        <w:t>, and Jess Kelly</w:t>
      </w:r>
      <w:r w:rsidRPr="00096492">
        <w:rPr>
          <w:vertAlign w:val="superscript"/>
        </w:rPr>
        <w:t>1</w:t>
      </w:r>
      <w:r w:rsidRPr="00096492">
        <w:t xml:space="preserve"> </w:t>
      </w:r>
    </w:p>
    <w:p w:rsidR="00096492" w:rsidRPr="00096492" w:rsidRDefault="00096492" w:rsidP="00096492">
      <w:pPr>
        <w:spacing w:after="0"/>
        <w:ind w:left="720"/>
        <w:contextualSpacing/>
      </w:pPr>
      <w:r w:rsidRPr="00096492">
        <w:rPr>
          <w:i/>
        </w:rPr>
        <w:t xml:space="preserve"> “Chemical and Biological Assessment of the Ouachita River and Associated Tributaries in Central</w:t>
      </w:r>
      <w:r w:rsidRPr="00096492">
        <w:t xml:space="preserve"> Arkansas Prior to the Construction of a $1.4B Paper Mill”</w:t>
      </w:r>
    </w:p>
    <w:p w:rsidR="00096492" w:rsidRPr="00096492" w:rsidRDefault="00096492" w:rsidP="00096492">
      <w:pPr>
        <w:spacing w:after="0"/>
        <w:ind w:left="720"/>
        <w:contextualSpacing/>
      </w:pPr>
      <w:r w:rsidRPr="00096492">
        <w:t>Ouachita Baptist University, OBU Summer Research Program</w:t>
      </w:r>
      <w:r w:rsidRPr="00096492">
        <w:rPr>
          <w:vertAlign w:val="superscript"/>
        </w:rPr>
        <w:t>1</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P51</w:t>
      </w:r>
      <w:r w:rsidRPr="00096492">
        <w:rPr>
          <w:b/>
        </w:rPr>
        <w:tab/>
        <w:t>Pranav</w:t>
      </w:r>
      <w:r w:rsidRPr="00096492">
        <w:rPr>
          <w:b/>
        </w:rPr>
        <w:tab/>
        <w:t>Kolluru</w:t>
      </w:r>
      <w:r w:rsidRPr="00096492">
        <w:rPr>
          <w:b/>
        </w:rPr>
        <w:tab/>
      </w:r>
    </w:p>
    <w:p w:rsidR="00096492" w:rsidRPr="00096492" w:rsidRDefault="00096492" w:rsidP="00096492">
      <w:pPr>
        <w:spacing w:after="0"/>
        <w:ind w:left="720"/>
        <w:contextualSpacing/>
      </w:pPr>
      <w:r w:rsidRPr="00096492">
        <w:rPr>
          <w:u w:val="single"/>
        </w:rPr>
        <w:t>Pranav Kolluru</w:t>
      </w:r>
      <w:r w:rsidRPr="00096492">
        <w:rPr>
          <w:vertAlign w:val="superscript"/>
        </w:rPr>
        <w:t>1</w:t>
      </w:r>
      <w:r w:rsidRPr="00096492">
        <w:t>, Sangeeta Khare</w:t>
      </w:r>
      <w:r w:rsidRPr="00096492">
        <w:rPr>
          <w:vertAlign w:val="superscript"/>
        </w:rPr>
        <w:t>1</w:t>
      </w:r>
      <w:r w:rsidRPr="00096492">
        <w:t>, Carl E. Cegniglia</w:t>
      </w:r>
      <w:r w:rsidRPr="00096492">
        <w:rPr>
          <w:vertAlign w:val="superscript"/>
        </w:rPr>
        <w:t>1</w:t>
      </w:r>
      <w:r w:rsidRPr="00096492">
        <w:t>, and Kuppan Gokulan</w:t>
      </w:r>
      <w:r w:rsidRPr="00096492">
        <w:rPr>
          <w:vertAlign w:val="superscript"/>
        </w:rPr>
        <w:t>1</w:t>
      </w:r>
      <w:r w:rsidRPr="00096492">
        <w:tab/>
      </w:r>
    </w:p>
    <w:p w:rsidR="00096492" w:rsidRPr="00096492" w:rsidRDefault="00096492" w:rsidP="00096492">
      <w:pPr>
        <w:spacing w:after="0"/>
        <w:ind w:left="720"/>
        <w:contextualSpacing/>
        <w:rPr>
          <w:i/>
        </w:rPr>
      </w:pPr>
      <w:r w:rsidRPr="00096492">
        <w:rPr>
          <w:i/>
        </w:rPr>
        <w:t>“Does Aloin cause a cytotoxic effect to aerobic and anaerobic bacteria of the human gastrointestinal tract”</w:t>
      </w:r>
    </w:p>
    <w:p w:rsidR="00096492" w:rsidRPr="00096492" w:rsidRDefault="00096492" w:rsidP="00096492">
      <w:pPr>
        <w:ind w:left="720"/>
        <w:contextualSpacing/>
      </w:pPr>
      <w:r w:rsidRPr="00096492">
        <w:t>National Center for Toxicological Research (NCTR), NCTR Summer Student Research Program</w:t>
      </w:r>
      <w:r w:rsidRPr="00096492">
        <w:rPr>
          <w:vertAlign w:val="superscript"/>
        </w:rPr>
        <w:t>1</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P53</w:t>
      </w:r>
      <w:r w:rsidRPr="00096492">
        <w:rPr>
          <w:b/>
        </w:rPr>
        <w:tab/>
        <w:t>Nicholas Kowalkowski</w:t>
      </w:r>
      <w:r w:rsidRPr="00096492">
        <w:rPr>
          <w:b/>
        </w:rPr>
        <w:tab/>
      </w:r>
    </w:p>
    <w:p w:rsidR="00096492" w:rsidRPr="00096492" w:rsidRDefault="00096492" w:rsidP="00096492">
      <w:pPr>
        <w:ind w:left="720"/>
        <w:contextualSpacing/>
      </w:pPr>
      <w:r w:rsidRPr="00096492">
        <w:rPr>
          <w:u w:val="single"/>
        </w:rPr>
        <w:t>Nicholas S. Kowalkowski</w:t>
      </w:r>
      <w:r w:rsidRPr="00096492">
        <w:rPr>
          <w:vertAlign w:val="superscript"/>
        </w:rPr>
        <w:t>1,2</w:t>
      </w:r>
      <w:r w:rsidRPr="00096492">
        <w:t>, Gunnar Boysen</w:t>
      </w:r>
      <w:r w:rsidRPr="00096492">
        <w:rPr>
          <w:vertAlign w:val="superscript"/>
        </w:rPr>
        <w:t xml:space="preserve">2 </w:t>
      </w:r>
      <w:r w:rsidRPr="00096492">
        <w:t>and Rosalind Penney</w:t>
      </w:r>
      <w:r w:rsidRPr="00096492">
        <w:rPr>
          <w:vertAlign w:val="superscript"/>
        </w:rPr>
        <w:t>2</w:t>
      </w:r>
    </w:p>
    <w:p w:rsidR="00096492" w:rsidRPr="00096492" w:rsidRDefault="00096492" w:rsidP="00096492">
      <w:pPr>
        <w:ind w:left="720"/>
        <w:contextualSpacing/>
        <w:rPr>
          <w:i/>
        </w:rPr>
      </w:pPr>
      <w:r w:rsidRPr="00096492">
        <w:rPr>
          <w:i/>
        </w:rPr>
        <w:t>“The Effect of Glutamine and γ-Glutamylglutamine on NIH-3T3 Cell Metabolism”</w:t>
      </w:r>
      <w:r w:rsidRPr="00096492">
        <w:rPr>
          <w:i/>
        </w:rPr>
        <w:tab/>
      </w:r>
    </w:p>
    <w:p w:rsidR="00096492" w:rsidRPr="00096492" w:rsidRDefault="00096492" w:rsidP="00096492">
      <w:pPr>
        <w:ind w:left="720"/>
        <w:contextualSpacing/>
      </w:pPr>
      <w:r w:rsidRPr="00096492">
        <w:t>Ouachita Baptist University, OBU Summer Research Program</w:t>
      </w:r>
      <w:r w:rsidRPr="00096492">
        <w:rPr>
          <w:vertAlign w:val="superscript"/>
        </w:rPr>
        <w:t>1</w:t>
      </w:r>
    </w:p>
    <w:p w:rsidR="00096492" w:rsidRPr="00096492" w:rsidRDefault="00096492" w:rsidP="00096492">
      <w:pPr>
        <w:ind w:left="720"/>
        <w:contextualSpacing/>
      </w:pPr>
      <w:r w:rsidRPr="00096492">
        <w:t>University of Arkansas for Medical Sciences</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P55</w:t>
      </w:r>
      <w:r w:rsidRPr="00096492">
        <w:rPr>
          <w:b/>
        </w:rPr>
        <w:tab/>
        <w:t>Alex Ladd</w:t>
      </w:r>
      <w:r w:rsidRPr="00096492">
        <w:rPr>
          <w:b/>
        </w:rPr>
        <w:tab/>
      </w:r>
    </w:p>
    <w:p w:rsidR="00096492" w:rsidRPr="00096492" w:rsidRDefault="00096492" w:rsidP="00096492">
      <w:pPr>
        <w:ind w:left="720"/>
        <w:contextualSpacing/>
      </w:pPr>
      <w:r w:rsidRPr="00096492">
        <w:rPr>
          <w:u w:val="single"/>
        </w:rPr>
        <w:t>Alex Ladd</w:t>
      </w:r>
      <w:r w:rsidRPr="00096492">
        <w:rPr>
          <w:vertAlign w:val="superscript"/>
        </w:rPr>
        <w:t>1,2</w:t>
      </w:r>
      <w:r w:rsidRPr="00096492">
        <w:t>, Alena Savenka</w:t>
      </w:r>
      <w:r w:rsidRPr="00096492">
        <w:rPr>
          <w:vertAlign w:val="superscript"/>
        </w:rPr>
        <w:t>2</w:t>
      </w:r>
      <w:r w:rsidRPr="00096492">
        <w:t>, Todd Fite</w:t>
      </w:r>
      <w:r w:rsidRPr="00096492">
        <w:rPr>
          <w:vertAlign w:val="superscript"/>
        </w:rPr>
        <w:t>2</w:t>
      </w:r>
      <w:r w:rsidRPr="00096492">
        <w:t xml:space="preserve"> and Alexei G. Basnakian</w:t>
      </w:r>
      <w:r w:rsidRPr="00096492">
        <w:rPr>
          <w:vertAlign w:val="superscript"/>
        </w:rPr>
        <w:t>2</w:t>
      </w:r>
      <w:r w:rsidRPr="00096492">
        <w:t xml:space="preserve"> </w:t>
      </w:r>
    </w:p>
    <w:p w:rsidR="00096492" w:rsidRPr="00096492" w:rsidRDefault="00096492" w:rsidP="00096492">
      <w:pPr>
        <w:ind w:left="720"/>
        <w:contextualSpacing/>
        <w:rPr>
          <w:i/>
        </w:rPr>
      </w:pPr>
      <w:r w:rsidRPr="00096492">
        <w:rPr>
          <w:i/>
        </w:rPr>
        <w:t>“Development of a new in situ TUNEL-based assay for DNase inhibitors”</w:t>
      </w:r>
      <w:r w:rsidRPr="00096492">
        <w:rPr>
          <w:i/>
        </w:rPr>
        <w:tab/>
      </w:r>
    </w:p>
    <w:p w:rsidR="00096492" w:rsidRPr="00096492" w:rsidRDefault="00096492" w:rsidP="00096492">
      <w:pPr>
        <w:ind w:left="720"/>
        <w:contextualSpacing/>
      </w:pPr>
      <w:r w:rsidRPr="00096492">
        <w:t>Jackson State University</w:t>
      </w:r>
      <w:r w:rsidRPr="00096492">
        <w:tab/>
      </w:r>
      <w:r w:rsidRPr="00096492">
        <w:rPr>
          <w:vertAlign w:val="superscript"/>
        </w:rPr>
        <w:t>1</w:t>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r w:rsidRPr="00096492">
        <w:tab/>
      </w:r>
      <w:r w:rsidRPr="00096492">
        <w:tab/>
      </w:r>
    </w:p>
    <w:p w:rsidR="00096492" w:rsidRPr="00096492" w:rsidRDefault="00096492" w:rsidP="00096492">
      <w:pPr>
        <w:rPr>
          <w:b/>
        </w:rPr>
      </w:pPr>
      <w:r w:rsidRPr="00096492">
        <w:rPr>
          <w:b/>
        </w:rPr>
        <w:br w:type="page"/>
      </w:r>
    </w:p>
    <w:p w:rsidR="00096492" w:rsidRPr="00096492" w:rsidRDefault="00096492" w:rsidP="00096492">
      <w:pPr>
        <w:contextualSpacing/>
        <w:rPr>
          <w:b/>
        </w:rPr>
      </w:pPr>
      <w:r w:rsidRPr="00096492">
        <w:rPr>
          <w:b/>
        </w:rPr>
        <w:lastRenderedPageBreak/>
        <w:t>P57</w:t>
      </w:r>
      <w:r w:rsidRPr="00096492">
        <w:rPr>
          <w:b/>
        </w:rPr>
        <w:tab/>
        <w:t>Timothy Lenox</w:t>
      </w:r>
    </w:p>
    <w:p w:rsidR="00096492" w:rsidRPr="00096492" w:rsidRDefault="00096492" w:rsidP="00096492">
      <w:pPr>
        <w:ind w:left="720"/>
        <w:contextualSpacing/>
      </w:pPr>
      <w:r w:rsidRPr="00096492">
        <w:rPr>
          <w:u w:val="single"/>
        </w:rPr>
        <w:t>Timothy Lenox</w:t>
      </w:r>
      <w:r w:rsidRPr="00096492">
        <w:rPr>
          <w:vertAlign w:val="superscript"/>
        </w:rPr>
        <w:t>1,2</w:t>
      </w:r>
      <w:r w:rsidRPr="00096492">
        <w:t>, Sam Edogun</w:t>
      </w:r>
      <w:r w:rsidRPr="00096492">
        <w:rPr>
          <w:vertAlign w:val="superscript"/>
        </w:rPr>
        <w:t>2</w:t>
      </w:r>
      <w:r w:rsidRPr="00096492">
        <w:t>, Kwan Curry</w:t>
      </w:r>
      <w:r w:rsidRPr="00096492">
        <w:rPr>
          <w:vertAlign w:val="superscript"/>
        </w:rPr>
        <w:t>2</w:t>
      </w:r>
      <w:r w:rsidRPr="00096492">
        <w:t xml:space="preserve"> and Joseph Onyilagha</w:t>
      </w:r>
      <w:r w:rsidRPr="00096492">
        <w:rPr>
          <w:vertAlign w:val="superscript"/>
        </w:rPr>
        <w:t>2</w:t>
      </w:r>
      <w:r w:rsidRPr="00096492">
        <w:t xml:space="preserve"> </w:t>
      </w:r>
    </w:p>
    <w:p w:rsidR="00096492" w:rsidRPr="00096492" w:rsidRDefault="00096492" w:rsidP="00096492">
      <w:pPr>
        <w:ind w:left="720"/>
        <w:contextualSpacing/>
        <w:rPr>
          <w:i/>
        </w:rPr>
      </w:pPr>
      <w:r w:rsidRPr="00096492">
        <w:rPr>
          <w:i/>
        </w:rPr>
        <w:t>“Quantification of Salicylic Acid in Leaves of Wheat Strains”</w:t>
      </w:r>
      <w:r w:rsidRPr="00096492">
        <w:rPr>
          <w:i/>
        </w:rPr>
        <w:tab/>
      </w:r>
    </w:p>
    <w:p w:rsidR="00096492" w:rsidRPr="00096492" w:rsidRDefault="00096492" w:rsidP="00096492">
      <w:pPr>
        <w:ind w:left="720"/>
        <w:contextualSpacing/>
      </w:pPr>
      <w:r w:rsidRPr="00096492">
        <w:t>University of Arkansas - Little Rock</w:t>
      </w:r>
      <w:r w:rsidRPr="00096492">
        <w:rPr>
          <w:vertAlign w:val="superscript"/>
        </w:rPr>
        <w:t>1</w:t>
      </w:r>
      <w:r w:rsidRPr="00096492">
        <w:tab/>
      </w:r>
      <w:r w:rsidRPr="00096492">
        <w:tab/>
      </w:r>
    </w:p>
    <w:p w:rsidR="00096492" w:rsidRPr="00096492" w:rsidRDefault="00096492" w:rsidP="00096492">
      <w:pPr>
        <w:ind w:left="720"/>
        <w:contextualSpacing/>
      </w:pPr>
      <w:r w:rsidRPr="00096492">
        <w:t>University of Arkansas - Pine Bluff</w:t>
      </w:r>
      <w:r w:rsidRPr="00096492">
        <w:rPr>
          <w:vertAlign w:val="superscript"/>
        </w:rPr>
        <w:t>2</w:t>
      </w:r>
      <w:r w:rsidRPr="00096492">
        <w:tab/>
      </w:r>
      <w:r w:rsidRPr="00096492">
        <w:tab/>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P59</w:t>
      </w:r>
      <w:r w:rsidRPr="00096492">
        <w:rPr>
          <w:b/>
        </w:rPr>
        <w:tab/>
        <w:t>Kaersti</w:t>
      </w:r>
      <w:r w:rsidRPr="00096492">
        <w:rPr>
          <w:b/>
        </w:rPr>
        <w:tab/>
        <w:t>McLellan</w:t>
      </w:r>
      <w:r w:rsidRPr="00096492">
        <w:rPr>
          <w:b/>
        </w:rPr>
        <w:tab/>
      </w:r>
    </w:p>
    <w:p w:rsidR="00096492" w:rsidRPr="00096492" w:rsidRDefault="00096492" w:rsidP="00096492">
      <w:pPr>
        <w:spacing w:after="0"/>
        <w:ind w:left="720"/>
        <w:contextualSpacing/>
      </w:pPr>
      <w:r w:rsidRPr="00096492">
        <w:rPr>
          <w:u w:val="single"/>
        </w:rPr>
        <w:t>Kaersti McLellan</w:t>
      </w:r>
      <w:r w:rsidRPr="00096492">
        <w:rPr>
          <w:vertAlign w:val="superscript"/>
        </w:rPr>
        <w:t xml:space="preserve">1 </w:t>
      </w:r>
      <w:r w:rsidRPr="00096492">
        <w:t>and Andrew M. Schurko</w:t>
      </w:r>
      <w:r w:rsidRPr="00096492">
        <w:rPr>
          <w:vertAlign w:val="superscript"/>
        </w:rPr>
        <w:t>1</w:t>
      </w:r>
    </w:p>
    <w:p w:rsidR="00096492" w:rsidRPr="00096492" w:rsidRDefault="00096492" w:rsidP="00096492">
      <w:pPr>
        <w:spacing w:after="0"/>
        <w:ind w:left="720"/>
        <w:contextualSpacing/>
        <w:rPr>
          <w:i/>
        </w:rPr>
      </w:pPr>
      <w:r w:rsidRPr="00096492">
        <w:rPr>
          <w:i/>
        </w:rPr>
        <w:t>“Using Pulldown Assays to Characterize Meiotic Proteins in Bdelloid Rotifers”</w:t>
      </w:r>
      <w:r w:rsidRPr="00096492">
        <w:rPr>
          <w:i/>
        </w:rPr>
        <w:tab/>
      </w:r>
    </w:p>
    <w:p w:rsidR="00096492" w:rsidRPr="00096492" w:rsidRDefault="00096492" w:rsidP="00096492">
      <w:pPr>
        <w:spacing w:after="0"/>
        <w:ind w:left="720"/>
        <w:contextualSpacing/>
      </w:pPr>
      <w:r w:rsidRPr="00096492">
        <w:t>Hendrix College</w:t>
      </w:r>
      <w:r w:rsidRPr="00096492">
        <w:tab/>
      </w:r>
      <w:r w:rsidRPr="00096492">
        <w:rPr>
          <w:vertAlign w:val="superscript"/>
        </w:rPr>
        <w:t>1</w:t>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P61</w:t>
      </w:r>
      <w:r w:rsidRPr="00096492">
        <w:rPr>
          <w:b/>
        </w:rPr>
        <w:tab/>
        <w:t>LaShawna Miller</w:t>
      </w:r>
      <w:r w:rsidRPr="00096492">
        <w:rPr>
          <w:b/>
        </w:rPr>
        <w:tab/>
      </w:r>
    </w:p>
    <w:p w:rsidR="00096492" w:rsidRPr="00096492" w:rsidRDefault="00096492" w:rsidP="00096492">
      <w:pPr>
        <w:spacing w:after="0"/>
        <w:ind w:left="720"/>
        <w:contextualSpacing/>
      </w:pPr>
      <w:r w:rsidRPr="00096492">
        <w:rPr>
          <w:u w:val="single"/>
        </w:rPr>
        <w:t>LaShawna Miller</w:t>
      </w:r>
      <w:r w:rsidRPr="00096492">
        <w:rPr>
          <w:vertAlign w:val="superscript"/>
        </w:rPr>
        <w:t>1</w:t>
      </w:r>
      <w:r w:rsidRPr="00096492">
        <w:t xml:space="preserve"> and Jordan Trant</w:t>
      </w:r>
      <w:r w:rsidRPr="00096492">
        <w:rPr>
          <w:vertAlign w:val="superscript"/>
        </w:rPr>
        <w:t>1</w:t>
      </w:r>
      <w:r w:rsidRPr="00096492">
        <w:tab/>
      </w:r>
    </w:p>
    <w:p w:rsidR="00096492" w:rsidRPr="00096492" w:rsidRDefault="00096492" w:rsidP="00096492">
      <w:pPr>
        <w:spacing w:after="0"/>
        <w:ind w:left="720"/>
        <w:contextualSpacing/>
        <w:rPr>
          <w:i/>
        </w:rPr>
      </w:pPr>
      <w:r w:rsidRPr="00096492">
        <w:rPr>
          <w:i/>
        </w:rPr>
        <w:t>“Development of rifamycin analogues to combat multi-drug resistant tuberculosis”</w:t>
      </w:r>
      <w:r w:rsidRPr="00096492">
        <w:rPr>
          <w:i/>
        </w:rPr>
        <w:tab/>
      </w:r>
    </w:p>
    <w:p w:rsidR="00096492" w:rsidRPr="00096492" w:rsidRDefault="00096492" w:rsidP="00096492">
      <w:pPr>
        <w:spacing w:after="0"/>
        <w:ind w:left="720"/>
        <w:contextualSpacing/>
      </w:pPr>
      <w:r w:rsidRPr="00096492">
        <w:t>Lyon College</w:t>
      </w:r>
      <w:r w:rsidRPr="00096492">
        <w:rPr>
          <w:vertAlign w:val="superscript"/>
        </w:rPr>
        <w:t>1</w:t>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P63</w:t>
      </w:r>
      <w:r w:rsidRPr="00096492">
        <w:rPr>
          <w:b/>
        </w:rPr>
        <w:tab/>
        <w:t>Shelby</w:t>
      </w:r>
      <w:r w:rsidRPr="00096492">
        <w:rPr>
          <w:b/>
        </w:rPr>
        <w:tab/>
        <w:t>Morales</w:t>
      </w:r>
      <w:r w:rsidRPr="00096492">
        <w:rPr>
          <w:b/>
        </w:rPr>
        <w:tab/>
      </w:r>
    </w:p>
    <w:p w:rsidR="00096492" w:rsidRPr="00096492" w:rsidRDefault="00096492" w:rsidP="00096492">
      <w:pPr>
        <w:spacing w:after="0"/>
        <w:ind w:left="720"/>
        <w:contextualSpacing/>
      </w:pPr>
      <w:r w:rsidRPr="00096492">
        <w:rPr>
          <w:u w:val="single"/>
        </w:rPr>
        <w:t>Shelby Morales</w:t>
      </w:r>
      <w:r w:rsidRPr="00096492">
        <w:rPr>
          <w:vertAlign w:val="superscript"/>
        </w:rPr>
        <w:t>1</w:t>
      </w:r>
      <w:r w:rsidRPr="00096492">
        <w:t xml:space="preserve"> and Fusun Kilic</w:t>
      </w:r>
      <w:r w:rsidRPr="00096492">
        <w:rPr>
          <w:vertAlign w:val="superscript"/>
        </w:rPr>
        <w:t>2</w:t>
      </w:r>
    </w:p>
    <w:p w:rsidR="00096492" w:rsidRPr="00096492" w:rsidRDefault="00096492" w:rsidP="00096492">
      <w:pPr>
        <w:spacing w:after="0"/>
        <w:ind w:left="720"/>
        <w:contextualSpacing/>
        <w:rPr>
          <w:i/>
        </w:rPr>
      </w:pPr>
      <w:r w:rsidRPr="00096492">
        <w:rPr>
          <w:i/>
        </w:rPr>
        <w:t>“At elevated levels serotonin mediates the leakage on brain endothelial cells”</w:t>
      </w:r>
      <w:r w:rsidRPr="00096492">
        <w:rPr>
          <w:i/>
        </w:rPr>
        <w:tab/>
      </w:r>
    </w:p>
    <w:p w:rsidR="00096492" w:rsidRPr="00096492" w:rsidRDefault="00096492" w:rsidP="00096492">
      <w:pPr>
        <w:spacing w:after="0"/>
        <w:ind w:left="720"/>
        <w:contextualSpacing/>
      </w:pPr>
      <w:r w:rsidRPr="00096492">
        <w:t>University of the Ozarks</w:t>
      </w:r>
      <w:r w:rsidRPr="00096492">
        <w:tab/>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p>
    <w:p w:rsidR="00096492" w:rsidRPr="00096492" w:rsidRDefault="00096492" w:rsidP="00096492">
      <w:pPr>
        <w:contextualSpacing/>
      </w:pPr>
    </w:p>
    <w:p w:rsidR="00096492" w:rsidRPr="00096492" w:rsidRDefault="00096492" w:rsidP="00096492">
      <w:pPr>
        <w:contextualSpacing/>
        <w:rPr>
          <w:b/>
        </w:rPr>
      </w:pPr>
      <w:r w:rsidRPr="00096492">
        <w:rPr>
          <w:b/>
        </w:rPr>
        <w:t>P65</w:t>
      </w:r>
      <w:r w:rsidRPr="00096492">
        <w:rPr>
          <w:b/>
        </w:rPr>
        <w:tab/>
        <w:t>Moira Murdoch</w:t>
      </w:r>
      <w:r w:rsidRPr="00096492">
        <w:rPr>
          <w:b/>
        </w:rPr>
        <w:tab/>
      </w:r>
    </w:p>
    <w:p w:rsidR="00096492" w:rsidRPr="00096492" w:rsidRDefault="00096492" w:rsidP="00096492">
      <w:pPr>
        <w:spacing w:after="0" w:line="240" w:lineRule="auto"/>
        <w:ind w:left="720"/>
        <w:contextualSpacing/>
      </w:pPr>
      <w:r w:rsidRPr="00096492">
        <w:rPr>
          <w:u w:val="single"/>
        </w:rPr>
        <w:t>Moira Murdoch</w:t>
      </w:r>
      <w:r w:rsidRPr="00096492">
        <w:rPr>
          <w:vertAlign w:val="superscript"/>
        </w:rPr>
        <w:t>1,2</w:t>
      </w:r>
      <w:r w:rsidRPr="00096492">
        <w:t>, Tyler C. Alexander</w:t>
      </w:r>
      <w:r w:rsidRPr="00096492">
        <w:rPr>
          <w:vertAlign w:val="superscript"/>
        </w:rPr>
        <w:t>2</w:t>
      </w:r>
      <w:r w:rsidRPr="00096492">
        <w:t>, Frederico Kiffer</w:t>
      </w:r>
      <w:r w:rsidRPr="00096492">
        <w:rPr>
          <w:vertAlign w:val="superscript"/>
        </w:rPr>
        <w:t>2</w:t>
      </w:r>
      <w:r w:rsidRPr="00096492">
        <w:t>, Thomas Groves</w:t>
      </w:r>
      <w:r w:rsidRPr="00096492">
        <w:rPr>
          <w:vertAlign w:val="superscript"/>
        </w:rPr>
        <w:t>2</w:t>
      </w:r>
      <w:r w:rsidRPr="00096492">
        <w:t>, Jing Wang</w:t>
      </w:r>
      <w:r w:rsidRPr="00096492">
        <w:rPr>
          <w:vertAlign w:val="superscript"/>
        </w:rPr>
        <w:t>2</w:t>
      </w:r>
      <w:r w:rsidRPr="00096492">
        <w:t>, Gwendolyn Carter</w:t>
      </w:r>
      <w:r w:rsidRPr="00096492">
        <w:rPr>
          <w:vertAlign w:val="superscript"/>
        </w:rPr>
        <w:t xml:space="preserve">2 </w:t>
      </w:r>
      <w:r w:rsidRPr="00096492">
        <w:t>and Antiño Allen</w:t>
      </w:r>
      <w:r w:rsidRPr="00096492">
        <w:rPr>
          <w:vertAlign w:val="superscript"/>
        </w:rPr>
        <w:t xml:space="preserve">2 </w:t>
      </w:r>
    </w:p>
    <w:p w:rsidR="00096492" w:rsidRPr="00096492" w:rsidRDefault="00096492" w:rsidP="00096492">
      <w:pPr>
        <w:ind w:left="720"/>
        <w:contextualSpacing/>
        <w:rPr>
          <w:i/>
        </w:rPr>
      </w:pPr>
      <w:r w:rsidRPr="00096492">
        <w:rPr>
          <w:i/>
        </w:rPr>
        <w:t>“qPCR Analysis of Hippocampal Oxidative Stress in Mice Treated with Cranial Radiation and Sulforaphane”</w:t>
      </w:r>
      <w:r w:rsidRPr="00096492">
        <w:rPr>
          <w:i/>
        </w:rPr>
        <w:tab/>
      </w:r>
    </w:p>
    <w:p w:rsidR="00096492" w:rsidRPr="00096492" w:rsidRDefault="00096492" w:rsidP="00096492">
      <w:pPr>
        <w:spacing w:after="0" w:line="240" w:lineRule="auto"/>
        <w:ind w:left="720"/>
        <w:rPr>
          <w:vertAlign w:val="superscript"/>
        </w:rPr>
      </w:pPr>
      <w:r w:rsidRPr="00096492">
        <w:t>Hendrix College</w:t>
      </w:r>
      <w:r w:rsidRPr="00096492">
        <w:tab/>
      </w:r>
      <w:r w:rsidRPr="00096492">
        <w:rPr>
          <w:vertAlign w:val="superscript"/>
        </w:rPr>
        <w:t>1</w:t>
      </w:r>
    </w:p>
    <w:p w:rsidR="00096492" w:rsidRPr="00096492" w:rsidRDefault="00096492" w:rsidP="00096492">
      <w:pPr>
        <w:spacing w:after="0" w:line="240" w:lineRule="auto"/>
        <w:ind w:left="720"/>
        <w:contextualSpacing/>
      </w:pPr>
      <w:r w:rsidRPr="00096492">
        <w:t>University of Arkansas for Medical Sciences (INBRE)</w:t>
      </w:r>
      <w:r w:rsidRPr="00096492">
        <w:rPr>
          <w:vertAlign w:val="superscript"/>
        </w:rPr>
        <w:t>2</w:t>
      </w:r>
      <w:r w:rsidRPr="00096492">
        <w:tab/>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P67</w:t>
      </w:r>
      <w:r w:rsidRPr="00096492">
        <w:rPr>
          <w:b/>
        </w:rPr>
        <w:tab/>
        <w:t>ChrisTina Okolo</w:t>
      </w:r>
      <w:r w:rsidRPr="00096492">
        <w:rPr>
          <w:b/>
        </w:rPr>
        <w:tab/>
      </w:r>
    </w:p>
    <w:p w:rsidR="00096492" w:rsidRPr="00096492" w:rsidRDefault="00096492" w:rsidP="00096492">
      <w:pPr>
        <w:ind w:left="720"/>
        <w:contextualSpacing/>
        <w:rPr>
          <w:u w:val="single"/>
        </w:rPr>
      </w:pPr>
      <w:r w:rsidRPr="00096492">
        <w:rPr>
          <w:u w:val="single"/>
        </w:rPr>
        <w:t>ChriTina Okolo</w:t>
      </w:r>
    </w:p>
    <w:p w:rsidR="00096492" w:rsidRPr="00096492" w:rsidRDefault="00096492" w:rsidP="00096492">
      <w:pPr>
        <w:ind w:left="720"/>
        <w:contextualSpacing/>
        <w:rPr>
          <w:i/>
        </w:rPr>
      </w:pPr>
      <w:r w:rsidRPr="00096492">
        <w:rPr>
          <w:i/>
        </w:rPr>
        <w:t>“Synthesis and cytotoxic studies of fused thiazoline-androstane derivatives as potential anticancer agents”</w:t>
      </w:r>
    </w:p>
    <w:p w:rsidR="00096492" w:rsidRPr="00096492" w:rsidRDefault="00096492" w:rsidP="00096492">
      <w:pPr>
        <w:ind w:left="720"/>
        <w:contextualSpacing/>
      </w:pPr>
      <w:r w:rsidRPr="00096492">
        <w:t>Arkansas State University, Arkansas Biosciences Institute Research</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P69</w:t>
      </w:r>
      <w:r w:rsidRPr="00096492">
        <w:rPr>
          <w:b/>
        </w:rPr>
        <w:tab/>
        <w:t>Jessica Orton</w:t>
      </w:r>
      <w:r w:rsidRPr="00096492">
        <w:rPr>
          <w:b/>
        </w:rPr>
        <w:tab/>
      </w:r>
    </w:p>
    <w:p w:rsidR="00096492" w:rsidRPr="00096492" w:rsidRDefault="00096492" w:rsidP="00096492">
      <w:pPr>
        <w:ind w:left="720"/>
        <w:contextualSpacing/>
      </w:pPr>
      <w:r w:rsidRPr="00096492">
        <w:rPr>
          <w:u w:val="single"/>
        </w:rPr>
        <w:t>Jessica Orton</w:t>
      </w:r>
      <w:r w:rsidRPr="00096492">
        <w:rPr>
          <w:vertAlign w:val="superscript"/>
        </w:rPr>
        <w:t>1</w:t>
      </w:r>
      <w:r w:rsidRPr="00096492">
        <w:t>, Charis Eldred</w:t>
      </w:r>
      <w:r w:rsidRPr="00096492">
        <w:rPr>
          <w:vertAlign w:val="superscript"/>
        </w:rPr>
        <w:t>2</w:t>
      </w:r>
      <w:r w:rsidRPr="00096492">
        <w:t>, Sudip Banerjee</w:t>
      </w:r>
      <w:r w:rsidRPr="00096492">
        <w:rPr>
          <w:vertAlign w:val="superscript"/>
        </w:rPr>
        <w:t>2</w:t>
      </w:r>
      <w:r w:rsidRPr="00096492">
        <w:t>, Robin Raley</w:t>
      </w:r>
      <w:r w:rsidRPr="00096492">
        <w:rPr>
          <w:vertAlign w:val="superscript"/>
        </w:rPr>
        <w:t>1</w:t>
      </w:r>
      <w:r w:rsidRPr="00096492">
        <w:t xml:space="preserve"> and Snehalata Pawar</w:t>
      </w:r>
      <w:r w:rsidRPr="00096492">
        <w:rPr>
          <w:vertAlign w:val="superscript"/>
        </w:rPr>
        <w:t>2</w:t>
      </w:r>
      <w:r w:rsidRPr="00096492">
        <w:tab/>
      </w:r>
    </w:p>
    <w:p w:rsidR="00096492" w:rsidRPr="00096492" w:rsidRDefault="00096492" w:rsidP="00096492">
      <w:pPr>
        <w:ind w:left="720"/>
        <w:contextualSpacing/>
        <w:rPr>
          <w:i/>
        </w:rPr>
      </w:pPr>
      <w:r w:rsidRPr="00096492">
        <w:rPr>
          <w:i/>
        </w:rPr>
        <w:t>“Investigating the role of C/EBPδ in etoposide-mediated cytotoxicity”</w:t>
      </w:r>
      <w:r w:rsidRPr="00096492">
        <w:rPr>
          <w:i/>
        </w:rPr>
        <w:tab/>
      </w:r>
    </w:p>
    <w:p w:rsidR="00096492" w:rsidRPr="00096492" w:rsidRDefault="00096492" w:rsidP="00096492">
      <w:pPr>
        <w:ind w:left="720"/>
        <w:contextualSpacing/>
      </w:pPr>
      <w:r w:rsidRPr="00096492">
        <w:t>University of Arkansas – Fayetteville</w:t>
      </w:r>
      <w:r w:rsidRPr="00096492">
        <w:rPr>
          <w:vertAlign w:val="superscript"/>
        </w:rPr>
        <w:t>1</w:t>
      </w:r>
      <w:r w:rsidRPr="00096492">
        <w:tab/>
      </w:r>
      <w:r w:rsidRPr="00096492">
        <w:tab/>
      </w:r>
    </w:p>
    <w:p w:rsidR="00096492" w:rsidRPr="00096492" w:rsidRDefault="00096492" w:rsidP="00096492">
      <w:pPr>
        <w:spacing w:after="0" w:line="240" w:lineRule="auto"/>
        <w:ind w:left="720"/>
        <w:contextualSpacing/>
      </w:pPr>
      <w:r w:rsidRPr="00096492">
        <w:t>University of Arkansas for Medical Sciences (INBRE)</w:t>
      </w:r>
      <w:r w:rsidRPr="00096492">
        <w:rPr>
          <w:vertAlign w:val="superscript"/>
        </w:rPr>
        <w:t>2</w:t>
      </w:r>
      <w:r w:rsidRPr="00096492">
        <w:tab/>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P71</w:t>
      </w:r>
      <w:r w:rsidRPr="00096492">
        <w:rPr>
          <w:b/>
        </w:rPr>
        <w:tab/>
        <w:t>Thomas Owens</w:t>
      </w:r>
      <w:r w:rsidRPr="00096492">
        <w:rPr>
          <w:b/>
        </w:rPr>
        <w:tab/>
      </w:r>
    </w:p>
    <w:p w:rsidR="00096492" w:rsidRPr="00096492" w:rsidRDefault="00096492" w:rsidP="00096492">
      <w:pPr>
        <w:ind w:left="720"/>
        <w:contextualSpacing/>
        <w:rPr>
          <w:u w:val="single"/>
        </w:rPr>
      </w:pPr>
      <w:r w:rsidRPr="00096492">
        <w:rPr>
          <w:u w:val="single"/>
        </w:rPr>
        <w:t>Thomas Owens</w:t>
      </w:r>
    </w:p>
    <w:p w:rsidR="00096492" w:rsidRPr="00096492" w:rsidRDefault="00096492" w:rsidP="00096492">
      <w:pPr>
        <w:ind w:left="720"/>
        <w:contextualSpacing/>
        <w:rPr>
          <w:i/>
        </w:rPr>
      </w:pPr>
      <w:r w:rsidRPr="00096492">
        <w:rPr>
          <w:i/>
        </w:rPr>
        <w:t>“Quantitative Binding Analysis of Mn2+ to DNA Hairpin Loops”</w:t>
      </w:r>
      <w:r w:rsidRPr="00096492">
        <w:rPr>
          <w:i/>
        </w:rPr>
        <w:tab/>
      </w:r>
    </w:p>
    <w:p w:rsidR="00096492" w:rsidRPr="00096492" w:rsidRDefault="00096492" w:rsidP="00096492">
      <w:pPr>
        <w:ind w:left="720"/>
        <w:contextualSpacing/>
      </w:pPr>
      <w:r w:rsidRPr="00096492">
        <w:t>Hendrix College</w:t>
      </w:r>
      <w:r w:rsidRPr="00096492">
        <w:tab/>
      </w:r>
      <w:r w:rsidRPr="00096492">
        <w:tab/>
      </w:r>
    </w:p>
    <w:p w:rsidR="00096492" w:rsidRPr="00096492" w:rsidRDefault="00096492" w:rsidP="00096492">
      <w:pPr>
        <w:contextualSpacing/>
        <w:rPr>
          <w:b/>
        </w:rPr>
      </w:pPr>
      <w:r w:rsidRPr="00096492">
        <w:rPr>
          <w:b/>
        </w:rPr>
        <w:lastRenderedPageBreak/>
        <w:t>P73</w:t>
      </w:r>
      <w:r w:rsidRPr="00096492">
        <w:rPr>
          <w:b/>
        </w:rPr>
        <w:tab/>
        <w:t>Casey Roark</w:t>
      </w:r>
    </w:p>
    <w:p w:rsidR="00096492" w:rsidRPr="00096492" w:rsidRDefault="00096492" w:rsidP="00096492">
      <w:pPr>
        <w:ind w:left="720"/>
        <w:contextualSpacing/>
      </w:pPr>
      <w:r w:rsidRPr="00096492">
        <w:rPr>
          <w:u w:val="single"/>
        </w:rPr>
        <w:t>Casey Roark</w:t>
      </w:r>
      <w:r w:rsidRPr="00096492">
        <w:rPr>
          <w:vertAlign w:val="superscript"/>
        </w:rPr>
        <w:t>1</w:t>
      </w:r>
      <w:r w:rsidRPr="00096492">
        <w:t>, Rachel Bacon</w:t>
      </w:r>
      <w:r w:rsidRPr="00096492">
        <w:rPr>
          <w:vertAlign w:val="superscript"/>
        </w:rPr>
        <w:t>1</w:t>
      </w:r>
      <w:r w:rsidRPr="00096492">
        <w:t>, Madison Crosby</w:t>
      </w:r>
      <w:r w:rsidRPr="00096492">
        <w:rPr>
          <w:vertAlign w:val="superscript"/>
        </w:rPr>
        <w:t>1</w:t>
      </w:r>
      <w:r w:rsidRPr="00096492">
        <w:t>, Nathan Reyna</w:t>
      </w:r>
      <w:r w:rsidRPr="00096492">
        <w:rPr>
          <w:vertAlign w:val="superscript"/>
        </w:rPr>
        <w:t>2</w:t>
      </w:r>
      <w:r w:rsidRPr="00096492">
        <w:t>, Raj Kore</w:t>
      </w:r>
      <w:r w:rsidRPr="00096492">
        <w:rPr>
          <w:vertAlign w:val="superscript"/>
        </w:rPr>
        <w:t>2</w:t>
      </w:r>
      <w:r w:rsidRPr="00096492">
        <w:t xml:space="preserve"> and Rob Griffin</w:t>
      </w:r>
      <w:r w:rsidRPr="00096492">
        <w:rPr>
          <w:vertAlign w:val="superscript"/>
        </w:rPr>
        <w:t>2</w:t>
      </w:r>
      <w:r w:rsidRPr="00096492">
        <w:t>,</w:t>
      </w:r>
    </w:p>
    <w:p w:rsidR="00096492" w:rsidRPr="00096492" w:rsidRDefault="00096492" w:rsidP="00096492">
      <w:pPr>
        <w:ind w:left="720"/>
        <w:contextualSpacing/>
        <w:rPr>
          <w:i/>
        </w:rPr>
      </w:pPr>
      <w:r w:rsidRPr="00096492">
        <w:rPr>
          <w:i/>
        </w:rPr>
        <w:t>“Carbon Nano-Onions as an Extra-Cellular Matrix for Neurite Differentiation”</w:t>
      </w:r>
      <w:r w:rsidRPr="00096492">
        <w:rPr>
          <w:i/>
        </w:rPr>
        <w:tab/>
      </w:r>
    </w:p>
    <w:p w:rsidR="00096492" w:rsidRPr="00096492" w:rsidRDefault="00096492" w:rsidP="00096492">
      <w:pPr>
        <w:ind w:left="720"/>
        <w:contextualSpacing/>
      </w:pPr>
      <w:r w:rsidRPr="00096492">
        <w:t>Ouachita Baptist University, OBU Summer Research Program1</w:t>
      </w:r>
      <w:r w:rsidRPr="00096492">
        <w:tab/>
      </w:r>
      <w:r w:rsidRPr="00096492">
        <w:tab/>
      </w:r>
      <w:r w:rsidRPr="00096492">
        <w:tab/>
      </w:r>
      <w:r w:rsidRPr="00096492">
        <w:tab/>
      </w:r>
      <w:r w:rsidRPr="00096492">
        <w:tab/>
      </w:r>
    </w:p>
    <w:p w:rsidR="00096492" w:rsidRPr="00096492" w:rsidRDefault="00096492" w:rsidP="00096492">
      <w:pPr>
        <w:ind w:left="720"/>
        <w:contextualSpacing/>
      </w:pPr>
      <w:r w:rsidRPr="00096492">
        <w:t>University of Arkansas for Medical Sciences2</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P75</w:t>
      </w:r>
      <w:r w:rsidRPr="00096492">
        <w:rPr>
          <w:b/>
        </w:rPr>
        <w:tab/>
        <w:t>Shruti Shah</w:t>
      </w:r>
    </w:p>
    <w:p w:rsidR="00096492" w:rsidRPr="00096492" w:rsidRDefault="00096492" w:rsidP="00096492">
      <w:pPr>
        <w:spacing w:after="0" w:line="240" w:lineRule="auto"/>
        <w:ind w:left="720"/>
        <w:rPr>
          <w:rFonts w:ascii="Calibri" w:eastAsia="Calibri" w:hAnsi="Calibri" w:cs="Times New Roman"/>
        </w:rPr>
      </w:pPr>
      <w:r w:rsidRPr="00096492">
        <w:rPr>
          <w:rFonts w:ascii="Calibri" w:eastAsia="Calibri" w:hAnsi="Calibri" w:cs="Times New Roman"/>
          <w:u w:val="single"/>
        </w:rPr>
        <w:t>Shruti Shah</w:t>
      </w:r>
      <w:r w:rsidRPr="00096492">
        <w:rPr>
          <w:rFonts w:ascii="Calibri" w:eastAsia="Calibri" w:hAnsi="Calibri" w:cs="Times New Roman"/>
          <w:vertAlign w:val="superscript"/>
        </w:rPr>
        <w:t>1,2</w:t>
      </w:r>
      <w:r w:rsidRPr="00096492">
        <w:rPr>
          <w:rFonts w:ascii="Calibri" w:eastAsia="Calibri" w:hAnsi="Calibri" w:cs="Times New Roman"/>
        </w:rPr>
        <w:t>, Samir Jenkins</w:t>
      </w:r>
      <w:r w:rsidRPr="00096492">
        <w:rPr>
          <w:rFonts w:ascii="Calibri" w:eastAsia="Calibri" w:hAnsi="Calibri" w:cs="Times New Roman"/>
          <w:vertAlign w:val="superscript"/>
        </w:rPr>
        <w:t>2</w:t>
      </w:r>
      <w:r w:rsidRPr="00096492">
        <w:rPr>
          <w:rFonts w:ascii="Calibri" w:eastAsia="Calibri" w:hAnsi="Calibri" w:cs="Times New Roman"/>
        </w:rPr>
        <w:t>, Dmitry Nedosekin</w:t>
      </w:r>
      <w:r w:rsidRPr="00096492">
        <w:rPr>
          <w:rFonts w:ascii="Calibri" w:eastAsia="Calibri" w:hAnsi="Calibri" w:cs="Times New Roman"/>
          <w:vertAlign w:val="superscript"/>
        </w:rPr>
        <w:t>2</w:t>
      </w:r>
      <w:r w:rsidRPr="00096492">
        <w:rPr>
          <w:rFonts w:ascii="Calibri" w:eastAsia="Calibri" w:hAnsi="Calibri" w:cs="Times New Roman"/>
        </w:rPr>
        <w:t>, and Robert Griffin</w:t>
      </w:r>
      <w:r w:rsidRPr="00096492">
        <w:rPr>
          <w:rFonts w:ascii="Calibri" w:eastAsia="Calibri" w:hAnsi="Calibri" w:cs="Times New Roman"/>
          <w:vertAlign w:val="superscript"/>
        </w:rPr>
        <w:t>2</w:t>
      </w:r>
    </w:p>
    <w:p w:rsidR="00096492" w:rsidRPr="00096492" w:rsidRDefault="00096492" w:rsidP="00096492">
      <w:pPr>
        <w:spacing w:after="0" w:line="240" w:lineRule="auto"/>
        <w:ind w:left="720"/>
        <w:rPr>
          <w:rFonts w:ascii="Calibri" w:eastAsia="Calibri" w:hAnsi="Calibri" w:cs="Times New Roman"/>
        </w:rPr>
      </w:pPr>
      <w:r w:rsidRPr="00096492">
        <w:rPr>
          <w:rFonts w:ascii="Calibri" w:eastAsia="Calibri" w:hAnsi="Calibri" w:cs="Times New Roman"/>
          <w:i/>
          <w:iCs/>
        </w:rPr>
        <w:t>“Carbon Nano-onions for Selective Imaging and Therapy of Tumors”   </w:t>
      </w:r>
    </w:p>
    <w:p w:rsidR="00096492" w:rsidRPr="00096492" w:rsidRDefault="00096492" w:rsidP="00096492">
      <w:pPr>
        <w:spacing w:after="0" w:line="240" w:lineRule="auto"/>
        <w:ind w:left="720"/>
        <w:rPr>
          <w:rFonts w:ascii="Calibri" w:eastAsia="Calibri" w:hAnsi="Calibri" w:cs="Times New Roman"/>
        </w:rPr>
      </w:pPr>
      <w:r w:rsidRPr="00096492">
        <w:rPr>
          <w:rFonts w:ascii="Calibri" w:eastAsia="Calibri" w:hAnsi="Calibri" w:cs="Times New Roman"/>
        </w:rPr>
        <w:t>Washington University in St. Louis</w:t>
      </w:r>
      <w:r w:rsidRPr="00096492">
        <w:rPr>
          <w:rFonts w:ascii="Calibri" w:eastAsia="Calibri" w:hAnsi="Calibri" w:cs="Times New Roman"/>
          <w:vertAlign w:val="superscript"/>
        </w:rPr>
        <w:t>1</w:t>
      </w:r>
    </w:p>
    <w:p w:rsidR="00096492" w:rsidRPr="00096492" w:rsidRDefault="00096492" w:rsidP="00096492">
      <w:pPr>
        <w:spacing w:after="0" w:line="240" w:lineRule="auto"/>
        <w:ind w:left="720"/>
        <w:rPr>
          <w:rFonts w:ascii="Calibri" w:eastAsia="Calibri" w:hAnsi="Calibri" w:cs="Times New Roman"/>
        </w:rPr>
      </w:pPr>
      <w:r w:rsidRPr="00096492">
        <w:rPr>
          <w:rFonts w:ascii="Calibri" w:eastAsia="Calibri" w:hAnsi="Calibri" w:cs="Times New Roman"/>
        </w:rPr>
        <w:t>University of Arkansas for Medical Sciences</w:t>
      </w:r>
      <w:r w:rsidRPr="00096492">
        <w:rPr>
          <w:rFonts w:ascii="Calibri" w:eastAsia="Calibri" w:hAnsi="Calibri" w:cs="Times New Roman"/>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P77</w:t>
      </w:r>
      <w:r w:rsidRPr="00096492">
        <w:rPr>
          <w:b/>
        </w:rPr>
        <w:tab/>
        <w:t>Danyal</w:t>
      </w:r>
      <w:r w:rsidRPr="00096492">
        <w:rPr>
          <w:b/>
        </w:rPr>
        <w:tab/>
        <w:t>Smani</w:t>
      </w:r>
      <w:r w:rsidRPr="00096492">
        <w:rPr>
          <w:b/>
        </w:rPr>
        <w:tab/>
      </w:r>
      <w:r w:rsidRPr="00096492">
        <w:rPr>
          <w:b/>
        </w:rPr>
        <w:tab/>
      </w:r>
    </w:p>
    <w:p w:rsidR="00096492" w:rsidRPr="00096492" w:rsidRDefault="00096492" w:rsidP="00096492">
      <w:pPr>
        <w:spacing w:after="0"/>
        <w:ind w:left="720"/>
        <w:contextualSpacing/>
        <w:rPr>
          <w:u w:val="single"/>
        </w:rPr>
      </w:pPr>
      <w:r w:rsidRPr="00096492">
        <w:rPr>
          <w:u w:val="single"/>
        </w:rPr>
        <w:t>Danyal Smani</w:t>
      </w:r>
      <w:r w:rsidRPr="00096492">
        <w:rPr>
          <w:u w:val="single"/>
        </w:rPr>
        <w:tab/>
      </w:r>
    </w:p>
    <w:p w:rsidR="00096492" w:rsidRPr="00096492" w:rsidRDefault="00096492" w:rsidP="00096492">
      <w:pPr>
        <w:spacing w:after="0"/>
        <w:ind w:left="720"/>
        <w:contextualSpacing/>
        <w:rPr>
          <w:i/>
        </w:rPr>
      </w:pPr>
      <w:r w:rsidRPr="00096492">
        <w:rPr>
          <w:i/>
        </w:rPr>
        <w:t>“Molecular Characterization of Cephalosporin Resistance in E. Coli”</w:t>
      </w:r>
      <w:r w:rsidRPr="00096492">
        <w:rPr>
          <w:i/>
        </w:rPr>
        <w:tab/>
      </w:r>
    </w:p>
    <w:p w:rsidR="00096492" w:rsidRPr="00096492" w:rsidRDefault="00096492" w:rsidP="00096492">
      <w:pPr>
        <w:spacing w:after="0"/>
        <w:ind w:left="720"/>
        <w:contextualSpacing/>
      </w:pPr>
      <w:r w:rsidRPr="00096492">
        <w:t>National Center for Toxicological Research (NCTR), NCTR Summer Student Research Program</w:t>
      </w:r>
      <w:r w:rsidRPr="00096492">
        <w:tab/>
      </w:r>
      <w:r w:rsidRPr="00096492">
        <w:tab/>
      </w:r>
    </w:p>
    <w:p w:rsidR="00096492" w:rsidRPr="00096492" w:rsidRDefault="00096492" w:rsidP="00096492">
      <w:pPr>
        <w:contextualSpacing/>
        <w:rPr>
          <w:b/>
        </w:rPr>
      </w:pPr>
      <w:r w:rsidRPr="00096492">
        <w:rPr>
          <w:b/>
        </w:rPr>
        <w:t>P79</w:t>
      </w:r>
      <w:r w:rsidRPr="00096492">
        <w:rPr>
          <w:b/>
        </w:rPr>
        <w:tab/>
        <w:t>Reed Spivey</w:t>
      </w:r>
      <w:r w:rsidRPr="00096492">
        <w:rPr>
          <w:b/>
        </w:rPr>
        <w:tab/>
      </w:r>
    </w:p>
    <w:p w:rsidR="00096492" w:rsidRPr="00096492" w:rsidRDefault="00096492" w:rsidP="00096492">
      <w:pPr>
        <w:ind w:left="720"/>
        <w:contextualSpacing/>
        <w:rPr>
          <w:u w:val="single"/>
        </w:rPr>
      </w:pPr>
      <w:r w:rsidRPr="00096492">
        <w:rPr>
          <w:u w:val="single"/>
        </w:rPr>
        <w:t>Reed Spivey</w:t>
      </w:r>
      <w:r w:rsidRPr="00096492">
        <w:tab/>
      </w:r>
    </w:p>
    <w:p w:rsidR="00096492" w:rsidRPr="00096492" w:rsidRDefault="00096492" w:rsidP="00096492">
      <w:pPr>
        <w:ind w:left="720"/>
        <w:contextualSpacing/>
        <w:rPr>
          <w:i/>
        </w:rPr>
      </w:pPr>
      <w:r w:rsidRPr="00096492">
        <w:rPr>
          <w:i/>
        </w:rPr>
        <w:t>“Construction of a Low-Cost Fluorescence Microscope”</w:t>
      </w:r>
    </w:p>
    <w:p w:rsidR="00096492" w:rsidRPr="00096492" w:rsidRDefault="00096492" w:rsidP="00096492">
      <w:pPr>
        <w:ind w:left="720"/>
        <w:contextualSpacing/>
      </w:pPr>
      <w:r w:rsidRPr="00096492">
        <w:t>Hendrix College, Hendrix Odyssey Program</w:t>
      </w:r>
      <w:r w:rsidRPr="00096492">
        <w:tab/>
      </w:r>
      <w:r w:rsidRPr="00096492">
        <w:tab/>
      </w:r>
    </w:p>
    <w:p w:rsidR="00096492" w:rsidRPr="00096492" w:rsidRDefault="00096492" w:rsidP="00096492">
      <w:pPr>
        <w:spacing w:after="0"/>
        <w:contextualSpacing/>
        <w:rPr>
          <w:b/>
        </w:rPr>
      </w:pPr>
    </w:p>
    <w:p w:rsidR="00096492" w:rsidRPr="00096492" w:rsidRDefault="00096492" w:rsidP="00096492">
      <w:pPr>
        <w:contextualSpacing/>
        <w:rPr>
          <w:b/>
        </w:rPr>
      </w:pPr>
      <w:r w:rsidRPr="00096492">
        <w:rPr>
          <w:b/>
        </w:rPr>
        <w:t>P81</w:t>
      </w:r>
      <w:r w:rsidRPr="00096492">
        <w:rPr>
          <w:b/>
        </w:rPr>
        <w:tab/>
        <w:t>Brock Sullivan</w:t>
      </w:r>
      <w:r w:rsidRPr="00096492">
        <w:rPr>
          <w:b/>
        </w:rPr>
        <w:tab/>
      </w:r>
    </w:p>
    <w:p w:rsidR="00096492" w:rsidRPr="00096492" w:rsidRDefault="00096492" w:rsidP="00096492">
      <w:pPr>
        <w:ind w:left="720"/>
        <w:contextualSpacing/>
        <w:rPr>
          <w:vertAlign w:val="superscript"/>
        </w:rPr>
      </w:pPr>
      <w:r w:rsidRPr="00096492">
        <w:rPr>
          <w:u w:val="single"/>
        </w:rPr>
        <w:t>Brock Sullivan</w:t>
      </w:r>
      <w:r w:rsidRPr="00096492">
        <w:rPr>
          <w:vertAlign w:val="superscript"/>
        </w:rPr>
        <w:t>1,3</w:t>
      </w:r>
      <w:r w:rsidRPr="00096492">
        <w:t xml:space="preserve"> and Kidon Sung</w:t>
      </w:r>
      <w:r w:rsidRPr="00096492">
        <w:rPr>
          <w:vertAlign w:val="superscript"/>
        </w:rPr>
        <w:t>2</w:t>
      </w:r>
    </w:p>
    <w:p w:rsidR="00096492" w:rsidRPr="00096492" w:rsidRDefault="00096492" w:rsidP="00096492">
      <w:pPr>
        <w:ind w:left="720"/>
        <w:contextualSpacing/>
        <w:rPr>
          <w:i/>
        </w:rPr>
      </w:pPr>
      <w:r w:rsidRPr="00096492">
        <w:rPr>
          <w:i/>
        </w:rPr>
        <w:t>“Investigation of in vitro antimicrobial activity and biofilm formation of antibiotic- and silver-coated catheters against multidrug-resistant bacteria”</w:t>
      </w:r>
      <w:r w:rsidRPr="00096492">
        <w:rPr>
          <w:i/>
        </w:rPr>
        <w:tab/>
      </w:r>
    </w:p>
    <w:p w:rsidR="00096492" w:rsidRPr="00096492" w:rsidRDefault="00096492" w:rsidP="00096492">
      <w:pPr>
        <w:ind w:left="720"/>
        <w:contextualSpacing/>
      </w:pPr>
      <w:r w:rsidRPr="00096492">
        <w:t>Hendrix College</w:t>
      </w:r>
      <w:r w:rsidRPr="00096492">
        <w:rPr>
          <w:vertAlign w:val="superscript"/>
        </w:rPr>
        <w:t>1</w:t>
      </w:r>
      <w:r w:rsidRPr="00096492">
        <w:tab/>
      </w:r>
    </w:p>
    <w:p w:rsidR="00096492" w:rsidRPr="00096492" w:rsidRDefault="00096492" w:rsidP="00096492">
      <w:pPr>
        <w:ind w:left="720"/>
        <w:contextualSpacing/>
      </w:pPr>
      <w:r w:rsidRPr="00096492">
        <w:t>Arkansas State University</w:t>
      </w:r>
      <w:r w:rsidRPr="00096492">
        <w:rPr>
          <w:vertAlign w:val="superscript"/>
        </w:rPr>
        <w:t>2</w:t>
      </w:r>
      <w:r w:rsidRPr="00096492">
        <w:tab/>
      </w:r>
    </w:p>
    <w:p w:rsidR="00096492" w:rsidRPr="00096492" w:rsidRDefault="00096492" w:rsidP="00096492">
      <w:pPr>
        <w:spacing w:after="0"/>
        <w:ind w:firstLine="720"/>
        <w:contextualSpacing/>
      </w:pPr>
      <w:r w:rsidRPr="00096492">
        <w:t>National Center for Toxicological Research (NCTR), NCTR Summer Student Research Program</w:t>
      </w:r>
      <w:r w:rsidRPr="00096492">
        <w:rPr>
          <w:vertAlign w:val="superscript"/>
        </w:rPr>
        <w:t>3</w:t>
      </w:r>
      <w:r w:rsidRPr="00096492">
        <w:tab/>
      </w:r>
    </w:p>
    <w:p w:rsidR="00096492" w:rsidRPr="00096492" w:rsidRDefault="00096492" w:rsidP="00096492">
      <w:pPr>
        <w:spacing w:after="0"/>
        <w:contextualSpacing/>
        <w:rPr>
          <w:b/>
        </w:rPr>
      </w:pPr>
    </w:p>
    <w:p w:rsidR="00096492" w:rsidRPr="00096492" w:rsidRDefault="00096492" w:rsidP="00096492">
      <w:pPr>
        <w:contextualSpacing/>
        <w:rPr>
          <w:b/>
        </w:rPr>
      </w:pPr>
      <w:r w:rsidRPr="00096492">
        <w:rPr>
          <w:b/>
        </w:rPr>
        <w:t>P83</w:t>
      </w:r>
      <w:r w:rsidRPr="00096492">
        <w:rPr>
          <w:b/>
        </w:rPr>
        <w:tab/>
        <w:t>Sylvia Szwedo</w:t>
      </w:r>
      <w:r w:rsidRPr="00096492">
        <w:rPr>
          <w:b/>
        </w:rPr>
        <w:tab/>
      </w:r>
    </w:p>
    <w:p w:rsidR="00096492" w:rsidRPr="00096492" w:rsidRDefault="00096492" w:rsidP="00096492">
      <w:pPr>
        <w:ind w:left="720"/>
        <w:contextualSpacing/>
        <w:rPr>
          <w:u w:val="single"/>
        </w:rPr>
      </w:pPr>
      <w:r w:rsidRPr="00096492">
        <w:rPr>
          <w:u w:val="single"/>
        </w:rPr>
        <w:t>Sylvia Szwedo</w:t>
      </w:r>
      <w:r w:rsidRPr="00096492">
        <w:rPr>
          <w:u w:val="single"/>
        </w:rPr>
        <w:tab/>
      </w:r>
    </w:p>
    <w:p w:rsidR="00096492" w:rsidRPr="00096492" w:rsidRDefault="00096492" w:rsidP="00096492">
      <w:pPr>
        <w:ind w:left="720"/>
        <w:contextualSpacing/>
        <w:rPr>
          <w:i/>
        </w:rPr>
      </w:pPr>
      <w:r w:rsidRPr="00096492">
        <w:rPr>
          <w:i/>
        </w:rPr>
        <w:t>“Isolating Exosomes Using Tumor-Specific Antibodies in the Serum and Ascites of Cancer Patients”</w:t>
      </w:r>
    </w:p>
    <w:p w:rsidR="00096492" w:rsidRPr="00096492" w:rsidRDefault="00096492" w:rsidP="00096492">
      <w:pPr>
        <w:spacing w:after="0"/>
        <w:ind w:left="720"/>
        <w:contextualSpacing/>
      </w:pPr>
      <w:r w:rsidRPr="00096492">
        <w:t>University of Arkansas for Medical Sciences (SURF, Biochemistry and Molecular Biology)</w:t>
      </w:r>
    </w:p>
    <w:p w:rsidR="00096492" w:rsidRPr="00096492" w:rsidRDefault="00096492" w:rsidP="00096492">
      <w:pPr>
        <w:spacing w:after="0"/>
        <w:contextualSpacing/>
        <w:rPr>
          <w:b/>
        </w:rPr>
      </w:pPr>
    </w:p>
    <w:p w:rsidR="00096492" w:rsidRPr="00096492" w:rsidRDefault="00096492" w:rsidP="00096492">
      <w:pPr>
        <w:contextualSpacing/>
        <w:rPr>
          <w:b/>
        </w:rPr>
      </w:pPr>
      <w:r w:rsidRPr="00096492">
        <w:rPr>
          <w:b/>
        </w:rPr>
        <w:t>P85</w:t>
      </w:r>
      <w:r w:rsidRPr="00096492">
        <w:rPr>
          <w:b/>
        </w:rPr>
        <w:tab/>
        <w:t>Sydney</w:t>
      </w:r>
      <w:r w:rsidRPr="00096492">
        <w:rPr>
          <w:b/>
        </w:rPr>
        <w:tab/>
        <w:t>Van Scyoc</w:t>
      </w:r>
      <w:r w:rsidRPr="00096492">
        <w:rPr>
          <w:b/>
        </w:rPr>
        <w:tab/>
      </w:r>
    </w:p>
    <w:p w:rsidR="00096492" w:rsidRPr="00096492" w:rsidRDefault="00096492" w:rsidP="00096492">
      <w:pPr>
        <w:ind w:left="720"/>
        <w:contextualSpacing/>
      </w:pPr>
      <w:r w:rsidRPr="00096492">
        <w:rPr>
          <w:u w:val="single"/>
        </w:rPr>
        <w:t>Sydney Van Scyoc</w:t>
      </w:r>
      <w:r w:rsidRPr="00096492">
        <w:rPr>
          <w:vertAlign w:val="superscript"/>
        </w:rPr>
        <w:t>1</w:t>
      </w:r>
      <w:r w:rsidRPr="00096492">
        <w:t xml:space="preserve"> and Elizabeth Fast</w:t>
      </w:r>
      <w:r w:rsidRPr="00096492">
        <w:rPr>
          <w:vertAlign w:val="superscript"/>
        </w:rPr>
        <w:t>1</w:t>
      </w:r>
      <w:r w:rsidRPr="00096492">
        <w:t xml:space="preserve"> </w:t>
      </w:r>
    </w:p>
    <w:p w:rsidR="00096492" w:rsidRPr="00096492" w:rsidRDefault="00096492" w:rsidP="00096492">
      <w:pPr>
        <w:ind w:left="720"/>
        <w:contextualSpacing/>
      </w:pPr>
      <w:r w:rsidRPr="00096492">
        <w:t>“Ten Year Study Tracking Body Mass Index, Body Mass Index-for-Age Percentile and Weight Status Category of Children in a Southwest Arkansas Community”</w:t>
      </w:r>
    </w:p>
    <w:p w:rsidR="00096492" w:rsidRPr="00096492" w:rsidRDefault="00096492" w:rsidP="00096492">
      <w:pPr>
        <w:ind w:left="720"/>
        <w:contextualSpacing/>
      </w:pPr>
      <w:r w:rsidRPr="00096492">
        <w:t>Ouachita Baptist University, Patterson Summer Research Program</w:t>
      </w:r>
      <w:r w:rsidRPr="00096492">
        <w:rPr>
          <w:vertAlign w:val="superscript"/>
        </w:rPr>
        <w:t>1</w:t>
      </w:r>
    </w:p>
    <w:p w:rsidR="00096492" w:rsidRPr="00096492" w:rsidRDefault="00096492" w:rsidP="00096492">
      <w:pPr>
        <w:spacing w:after="0"/>
        <w:contextualSpacing/>
        <w:rPr>
          <w:b/>
        </w:rPr>
      </w:pPr>
    </w:p>
    <w:p w:rsidR="00096492" w:rsidRDefault="00096492">
      <w:pPr>
        <w:rPr>
          <w:b/>
        </w:rPr>
      </w:pPr>
      <w:r>
        <w:rPr>
          <w:b/>
        </w:rPr>
        <w:br w:type="page"/>
      </w:r>
    </w:p>
    <w:p w:rsidR="00096492" w:rsidRPr="00096492" w:rsidRDefault="00096492" w:rsidP="00096492">
      <w:pPr>
        <w:spacing w:after="0"/>
        <w:contextualSpacing/>
        <w:rPr>
          <w:b/>
        </w:rPr>
      </w:pPr>
      <w:r w:rsidRPr="00096492">
        <w:rPr>
          <w:b/>
        </w:rPr>
        <w:lastRenderedPageBreak/>
        <w:t>P87</w:t>
      </w:r>
      <w:r w:rsidRPr="00096492">
        <w:rPr>
          <w:b/>
        </w:rPr>
        <w:tab/>
        <w:t>Ryan Vreeland</w:t>
      </w:r>
    </w:p>
    <w:p w:rsidR="00096492" w:rsidRPr="00096492" w:rsidRDefault="00096492" w:rsidP="00096492">
      <w:pPr>
        <w:spacing w:after="0"/>
        <w:ind w:left="720"/>
        <w:contextualSpacing/>
      </w:pPr>
      <w:r w:rsidRPr="00096492">
        <w:rPr>
          <w:u w:val="single"/>
        </w:rPr>
        <w:t>Ryan Vreeland</w:t>
      </w:r>
      <w:r w:rsidRPr="00096492">
        <w:rPr>
          <w:vertAlign w:val="superscript"/>
        </w:rPr>
        <w:t>1,2</w:t>
      </w:r>
      <w:r w:rsidRPr="00096492">
        <w:tab/>
      </w:r>
    </w:p>
    <w:p w:rsidR="00096492" w:rsidRPr="00096492" w:rsidRDefault="00096492" w:rsidP="00096492">
      <w:pPr>
        <w:spacing w:after="0"/>
        <w:ind w:left="720"/>
        <w:contextualSpacing/>
        <w:rPr>
          <w:i/>
        </w:rPr>
      </w:pPr>
      <w:r w:rsidRPr="00096492">
        <w:rPr>
          <w:i/>
        </w:rPr>
        <w:t>“Development and Parameterization of a Physiologically Based Pharmacokinetic (PBPK) Model in Humans to Study the Disposition Kinetics of Nitrate and its Effects on Serum Thyroid Hormone levels”</w:t>
      </w:r>
    </w:p>
    <w:p w:rsidR="00096492" w:rsidRPr="00096492" w:rsidRDefault="00096492" w:rsidP="00096492">
      <w:pPr>
        <w:spacing w:after="0"/>
        <w:ind w:left="720"/>
        <w:contextualSpacing/>
      </w:pPr>
      <w:r w:rsidRPr="00096492">
        <w:t>St. Mary's College of Maryland</w:t>
      </w:r>
      <w:r w:rsidRPr="00096492">
        <w:rPr>
          <w:vertAlign w:val="superscript"/>
        </w:rPr>
        <w:t>1</w:t>
      </w:r>
      <w:r w:rsidRPr="00096492">
        <w:rPr>
          <w:vertAlign w:val="superscript"/>
        </w:rPr>
        <w:tab/>
      </w:r>
      <w:r w:rsidRPr="00096492">
        <w:tab/>
      </w:r>
    </w:p>
    <w:p w:rsidR="00096492" w:rsidRPr="00096492" w:rsidRDefault="00096492" w:rsidP="00096492">
      <w:pPr>
        <w:ind w:left="720"/>
        <w:contextualSpacing/>
      </w:pPr>
      <w:r w:rsidRPr="00096492">
        <w:t>National Center for Toxicological Research, NCTR Summer Student Research Program</w:t>
      </w:r>
      <w:r w:rsidRPr="00096492">
        <w:rPr>
          <w:vertAlign w:val="superscript"/>
        </w:rPr>
        <w:t>2</w:t>
      </w:r>
      <w:r w:rsidRPr="00096492">
        <w:tab/>
      </w:r>
      <w:r w:rsidRPr="00096492">
        <w:tab/>
      </w:r>
    </w:p>
    <w:p w:rsidR="00096492" w:rsidRDefault="00096492" w:rsidP="00096492">
      <w:pPr>
        <w:contextualSpacing/>
        <w:rPr>
          <w:b/>
        </w:rPr>
      </w:pPr>
    </w:p>
    <w:p w:rsidR="00096492" w:rsidRPr="00096492" w:rsidRDefault="00096492" w:rsidP="00096492">
      <w:pPr>
        <w:contextualSpacing/>
        <w:rPr>
          <w:b/>
        </w:rPr>
      </w:pPr>
      <w:r w:rsidRPr="00096492">
        <w:rPr>
          <w:b/>
        </w:rPr>
        <w:t>P89</w:t>
      </w:r>
      <w:r w:rsidRPr="00096492">
        <w:rPr>
          <w:b/>
        </w:rPr>
        <w:tab/>
        <w:t>Tony Wang</w:t>
      </w:r>
    </w:p>
    <w:p w:rsidR="00096492" w:rsidRPr="00096492" w:rsidRDefault="00096492" w:rsidP="00096492">
      <w:pPr>
        <w:ind w:left="720"/>
        <w:contextualSpacing/>
        <w:rPr>
          <w:vertAlign w:val="superscript"/>
        </w:rPr>
      </w:pPr>
      <w:r w:rsidRPr="00096492">
        <w:rPr>
          <w:u w:val="single"/>
        </w:rPr>
        <w:t>Tony Wang</w:t>
      </w:r>
      <w:r w:rsidRPr="00096492">
        <w:rPr>
          <w:vertAlign w:val="superscript"/>
        </w:rPr>
        <w:t>1</w:t>
      </w:r>
      <w:r w:rsidRPr="00096492">
        <w:t>, Sugunadevi Sakkiah</w:t>
      </w:r>
      <w:r w:rsidRPr="00096492">
        <w:rPr>
          <w:vertAlign w:val="superscript"/>
        </w:rPr>
        <w:t>1</w:t>
      </w:r>
      <w:r w:rsidRPr="00096492">
        <w:t xml:space="preserve"> and Huixiao Hong</w:t>
      </w:r>
      <w:r w:rsidRPr="00096492">
        <w:rPr>
          <w:vertAlign w:val="superscript"/>
        </w:rPr>
        <w:t>1</w:t>
      </w:r>
    </w:p>
    <w:p w:rsidR="00096492" w:rsidRPr="00096492" w:rsidRDefault="00096492" w:rsidP="00096492">
      <w:pPr>
        <w:ind w:left="720"/>
        <w:contextualSpacing/>
        <w:rPr>
          <w:i/>
        </w:rPr>
      </w:pPr>
      <w:r w:rsidRPr="00096492">
        <w:rPr>
          <w:i/>
        </w:rPr>
        <w:t>“Development of Androgenic Activity Database”</w:t>
      </w:r>
      <w:r w:rsidRPr="00096492">
        <w:rPr>
          <w:i/>
        </w:rPr>
        <w:tab/>
      </w:r>
    </w:p>
    <w:p w:rsidR="00096492" w:rsidRPr="00096492" w:rsidRDefault="00096492" w:rsidP="00096492">
      <w:pPr>
        <w:ind w:left="720"/>
        <w:contextualSpacing/>
      </w:pPr>
      <w:r w:rsidRPr="00096492">
        <w:t>National Center for Toxicological Research (NCTR), NCTR Summer Student Research Program</w:t>
      </w:r>
      <w:r w:rsidRPr="00096492">
        <w:rPr>
          <w:vertAlign w:val="superscript"/>
        </w:rPr>
        <w:t>1</w:t>
      </w:r>
      <w:r w:rsidRPr="00096492">
        <w:tab/>
      </w:r>
      <w:r w:rsidRPr="00096492">
        <w:tab/>
      </w:r>
    </w:p>
    <w:p w:rsidR="00096492" w:rsidRPr="00096492" w:rsidRDefault="00096492" w:rsidP="00096492">
      <w:pPr>
        <w:spacing w:after="0"/>
        <w:contextualSpacing/>
        <w:rPr>
          <w:b/>
        </w:rPr>
      </w:pPr>
      <w:r w:rsidRPr="00096492">
        <w:rPr>
          <w:b/>
        </w:rPr>
        <w:t>P91</w:t>
      </w:r>
      <w:r w:rsidRPr="00096492">
        <w:rPr>
          <w:b/>
        </w:rPr>
        <w:tab/>
        <w:t>Allie Wynn</w:t>
      </w:r>
      <w:r w:rsidRPr="00096492">
        <w:rPr>
          <w:b/>
        </w:rPr>
        <w:tab/>
      </w:r>
    </w:p>
    <w:p w:rsidR="00096492" w:rsidRPr="00096492" w:rsidRDefault="00096492" w:rsidP="00096492">
      <w:pPr>
        <w:spacing w:after="0"/>
        <w:ind w:left="720"/>
        <w:contextualSpacing/>
        <w:rPr>
          <w:u w:val="single"/>
        </w:rPr>
      </w:pPr>
      <w:r w:rsidRPr="00096492">
        <w:rPr>
          <w:u w:val="single"/>
        </w:rPr>
        <w:t>Allie Wynn</w:t>
      </w:r>
      <w:r w:rsidRPr="00096492">
        <w:tab/>
      </w:r>
    </w:p>
    <w:p w:rsidR="00096492" w:rsidRPr="00096492" w:rsidRDefault="00096492" w:rsidP="00096492">
      <w:pPr>
        <w:spacing w:after="0"/>
        <w:ind w:left="720"/>
        <w:contextualSpacing/>
        <w:rPr>
          <w:i/>
        </w:rPr>
      </w:pPr>
      <w:r w:rsidRPr="00096492">
        <w:rPr>
          <w:i/>
        </w:rPr>
        <w:t>“Role of Infant Diet in Gastrointestinal Tract Development: Analysis of Duodenum Microbiome - Microbial Abundance and Colonization of the Specific Genera”</w:t>
      </w:r>
    </w:p>
    <w:p w:rsidR="00A77158" w:rsidRDefault="00096492" w:rsidP="00096492">
      <w:pPr>
        <w:spacing w:after="0"/>
        <w:ind w:left="720"/>
        <w:contextualSpacing/>
      </w:pPr>
      <w:r w:rsidRPr="00096492">
        <w:t>University of Arkansas for Medical Sciences (INBRE)</w:t>
      </w:r>
      <w:r w:rsidRPr="00096492">
        <w:tab/>
      </w:r>
    </w:p>
    <w:p w:rsidR="00A77158" w:rsidRDefault="00A77158">
      <w:r>
        <w:br w:type="page"/>
      </w:r>
    </w:p>
    <w:p w:rsidR="00096492" w:rsidRPr="00096492" w:rsidRDefault="00096492" w:rsidP="00096492">
      <w:pPr>
        <w:spacing w:after="0"/>
        <w:ind w:left="720"/>
        <w:contextualSpacing/>
      </w:pPr>
    </w:p>
    <w:p w:rsidR="00096492" w:rsidRPr="00096492" w:rsidRDefault="00096492" w:rsidP="00096492">
      <w:pPr>
        <w:rPr>
          <w:b/>
        </w:rPr>
      </w:pPr>
      <w:r w:rsidRPr="00096492">
        <w:rPr>
          <w:b/>
        </w:rPr>
        <w:tab/>
      </w:r>
    </w:p>
    <w:p w:rsidR="00096492" w:rsidRPr="00096492" w:rsidRDefault="00096492" w:rsidP="00096492">
      <w:pPr>
        <w:rPr>
          <w:b/>
        </w:rPr>
      </w:pPr>
      <w:r w:rsidRPr="00096492">
        <w:rPr>
          <w:b/>
        </w:rPr>
        <w:br w:type="page"/>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jc w:val="center"/>
        <w:rPr>
          <w:b/>
          <w:sz w:val="24"/>
          <w:szCs w:val="24"/>
        </w:rPr>
      </w:pPr>
      <w:r w:rsidRPr="00096492">
        <w:rPr>
          <w:b/>
          <w:sz w:val="24"/>
          <w:szCs w:val="24"/>
        </w:rPr>
        <w:lastRenderedPageBreak/>
        <w:t>Poster Session II / Even number posters</w:t>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jc w:val="center"/>
        <w:rPr>
          <w:b/>
          <w:sz w:val="24"/>
          <w:szCs w:val="24"/>
        </w:rPr>
      </w:pPr>
      <w:r w:rsidRPr="00096492">
        <w:rPr>
          <w:b/>
          <w:sz w:val="24"/>
          <w:szCs w:val="24"/>
        </w:rPr>
        <w:t>12:15 pm – 1:15 pm</w:t>
      </w:r>
    </w:p>
    <w:p w:rsidR="00096492" w:rsidRPr="00096492" w:rsidRDefault="00096492" w:rsidP="00096492">
      <w:pPr>
        <w:spacing w:after="0" w:line="240" w:lineRule="auto"/>
        <w:rPr>
          <w:highlight w:val="yellow"/>
        </w:rPr>
      </w:pPr>
    </w:p>
    <w:p w:rsidR="00096492" w:rsidRPr="00096492" w:rsidRDefault="00096492" w:rsidP="00096492">
      <w:pPr>
        <w:spacing w:after="0" w:line="240" w:lineRule="auto"/>
        <w:rPr>
          <w:b/>
        </w:rPr>
      </w:pPr>
      <w:r w:rsidRPr="00096492">
        <w:rPr>
          <w:b/>
        </w:rPr>
        <w:t>P2</w:t>
      </w:r>
      <w:r w:rsidRPr="00096492">
        <w:rPr>
          <w:b/>
        </w:rPr>
        <w:tab/>
        <w:t>Alex Adeoye</w:t>
      </w:r>
    </w:p>
    <w:p w:rsidR="00096492" w:rsidRPr="00096492" w:rsidRDefault="00096492" w:rsidP="00096492">
      <w:pPr>
        <w:spacing w:after="0" w:line="240" w:lineRule="auto"/>
        <w:ind w:left="720"/>
        <w:contextualSpacing/>
        <w:rPr>
          <w:u w:val="single"/>
        </w:rPr>
      </w:pPr>
      <w:r w:rsidRPr="00096492">
        <w:rPr>
          <w:u w:val="single"/>
        </w:rPr>
        <w:t>Alex Adeoye</w:t>
      </w:r>
      <w:r w:rsidRPr="00096492">
        <w:tab/>
      </w:r>
      <w:r w:rsidRPr="00096492">
        <w:tab/>
      </w:r>
    </w:p>
    <w:p w:rsidR="00096492" w:rsidRPr="00096492" w:rsidRDefault="00096492" w:rsidP="00096492">
      <w:pPr>
        <w:ind w:left="720"/>
        <w:contextualSpacing/>
        <w:rPr>
          <w:i/>
        </w:rPr>
      </w:pPr>
      <w:r w:rsidRPr="00096492">
        <w:rPr>
          <w:i/>
        </w:rPr>
        <w:t>“Identification of Proteins Involved in Fat Mobilization from Urine”</w:t>
      </w:r>
    </w:p>
    <w:p w:rsidR="00096492" w:rsidRPr="00096492" w:rsidRDefault="00096492" w:rsidP="00096492">
      <w:pPr>
        <w:ind w:left="720"/>
        <w:contextualSpacing/>
      </w:pPr>
      <w:r w:rsidRPr="00096492">
        <w:t>Harding University</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P4</w:t>
      </w:r>
      <w:r w:rsidRPr="00096492">
        <w:rPr>
          <w:b/>
        </w:rPr>
        <w:tab/>
        <w:t>Micah Armstrong</w:t>
      </w:r>
      <w:r w:rsidRPr="00096492">
        <w:rPr>
          <w:b/>
        </w:rPr>
        <w:tab/>
      </w:r>
    </w:p>
    <w:p w:rsidR="00096492" w:rsidRPr="00096492" w:rsidRDefault="00096492" w:rsidP="00096492">
      <w:pPr>
        <w:spacing w:after="0"/>
        <w:ind w:left="720"/>
        <w:contextualSpacing/>
      </w:pPr>
      <w:r w:rsidRPr="00096492">
        <w:rPr>
          <w:u w:val="single"/>
        </w:rPr>
        <w:t>Michah Armstrong</w:t>
      </w:r>
      <w:r w:rsidRPr="00096492">
        <w:rPr>
          <w:vertAlign w:val="superscript"/>
        </w:rPr>
        <w:t>1</w:t>
      </w:r>
      <w:r w:rsidRPr="00096492">
        <w:t>, Beverly Word</w:t>
      </w:r>
      <w:r w:rsidRPr="00096492">
        <w:rPr>
          <w:vertAlign w:val="superscript"/>
        </w:rPr>
        <w:t>1</w:t>
      </w:r>
      <w:r w:rsidRPr="00096492">
        <w:t>, and Beverly Lyn-Cook</w:t>
      </w:r>
      <w:r w:rsidRPr="00096492">
        <w:rPr>
          <w:vertAlign w:val="superscript"/>
        </w:rPr>
        <w:t>2</w:t>
      </w:r>
    </w:p>
    <w:p w:rsidR="00096492" w:rsidRPr="00096492" w:rsidRDefault="00096492" w:rsidP="00096492">
      <w:pPr>
        <w:spacing w:after="0"/>
        <w:ind w:left="720"/>
        <w:contextualSpacing/>
        <w:rPr>
          <w:i/>
        </w:rPr>
      </w:pPr>
      <w:r w:rsidRPr="00096492">
        <w:rPr>
          <w:i/>
        </w:rPr>
        <w:t>“Effect of Vorinostat and Indole-3-Carbinol (I3C) on WNT Signaling Pathway Genes in Triple Negative Breast Cancer Cells”</w:t>
      </w:r>
    </w:p>
    <w:p w:rsidR="00096492" w:rsidRPr="00096492" w:rsidRDefault="00096492" w:rsidP="00096492">
      <w:pPr>
        <w:spacing w:after="0"/>
        <w:ind w:left="720"/>
        <w:contextualSpacing/>
      </w:pPr>
      <w:r w:rsidRPr="00096492">
        <w:t>Tuskegee University</w:t>
      </w:r>
      <w:r w:rsidRPr="00096492">
        <w:rPr>
          <w:vertAlign w:val="superscript"/>
        </w:rPr>
        <w:t>1</w:t>
      </w:r>
      <w:r w:rsidRPr="00096492">
        <w:tab/>
      </w:r>
    </w:p>
    <w:p w:rsidR="00096492" w:rsidRPr="00096492" w:rsidRDefault="00096492" w:rsidP="00096492">
      <w:pPr>
        <w:ind w:left="720"/>
        <w:contextualSpacing/>
      </w:pPr>
      <w:r w:rsidRPr="00096492">
        <w:t>FDA/National Center for Toxicological Research, NCTR Summer Student Research Program</w:t>
      </w:r>
      <w:r w:rsidRPr="00096492">
        <w:rPr>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P6</w:t>
      </w:r>
      <w:r w:rsidRPr="00096492">
        <w:rPr>
          <w:b/>
        </w:rPr>
        <w:tab/>
        <w:t>Brittany Beaver</w:t>
      </w:r>
      <w:r w:rsidRPr="00096492">
        <w:rPr>
          <w:b/>
        </w:rPr>
        <w:tab/>
      </w:r>
    </w:p>
    <w:p w:rsidR="00096492" w:rsidRPr="00096492" w:rsidRDefault="00096492" w:rsidP="00096492">
      <w:pPr>
        <w:spacing w:after="0"/>
        <w:ind w:left="720"/>
        <w:contextualSpacing/>
      </w:pPr>
      <w:r w:rsidRPr="00096492">
        <w:rPr>
          <w:u w:val="single"/>
        </w:rPr>
        <w:t>Brittany Beaver</w:t>
      </w:r>
      <w:r w:rsidRPr="00096492">
        <w:rPr>
          <w:vertAlign w:val="superscript"/>
        </w:rPr>
        <w:t>1</w:t>
      </w:r>
      <w:r w:rsidRPr="00096492">
        <w:t xml:space="preserve"> and Nathan Terry</w:t>
      </w:r>
      <w:r w:rsidRPr="00096492">
        <w:rPr>
          <w:vertAlign w:val="superscript"/>
        </w:rPr>
        <w:t>1</w:t>
      </w:r>
    </w:p>
    <w:p w:rsidR="00096492" w:rsidRPr="00096492" w:rsidRDefault="00096492" w:rsidP="00096492">
      <w:pPr>
        <w:spacing w:after="0"/>
        <w:ind w:left="720"/>
        <w:contextualSpacing/>
        <w:rPr>
          <w:i/>
        </w:rPr>
      </w:pPr>
      <w:r w:rsidRPr="00096492">
        <w:rPr>
          <w:i/>
        </w:rPr>
        <w:t xml:space="preserve">“Optimal Wavelength of Light for Arthrospira platensis Photosynthesis” </w:t>
      </w:r>
    </w:p>
    <w:p w:rsidR="00096492" w:rsidRPr="00096492" w:rsidRDefault="00096492" w:rsidP="00096492">
      <w:pPr>
        <w:ind w:left="720"/>
        <w:contextualSpacing/>
      </w:pPr>
      <w:r w:rsidRPr="00096492">
        <w:t>Ouachita Baptist University, OBU Summer Research Program</w:t>
      </w:r>
      <w:r w:rsidRPr="00096492">
        <w:rPr>
          <w:vertAlign w:val="superscript"/>
        </w:rPr>
        <w:t>1</w:t>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P8</w:t>
      </w:r>
      <w:r w:rsidRPr="00096492">
        <w:rPr>
          <w:b/>
        </w:rPr>
        <w:tab/>
        <w:t>Daniel Blankson</w:t>
      </w:r>
      <w:r w:rsidRPr="00096492">
        <w:rPr>
          <w:b/>
        </w:rPr>
        <w:tab/>
        <w:t xml:space="preserve"> </w:t>
      </w:r>
    </w:p>
    <w:p w:rsidR="00096492" w:rsidRPr="00096492" w:rsidRDefault="00096492" w:rsidP="00096492">
      <w:pPr>
        <w:spacing w:after="0"/>
        <w:ind w:left="720"/>
        <w:contextualSpacing/>
      </w:pPr>
      <w:r w:rsidRPr="00096492">
        <w:rPr>
          <w:u w:val="single"/>
        </w:rPr>
        <w:t>Daniel Blankson</w:t>
      </w:r>
      <w:r w:rsidRPr="00096492">
        <w:rPr>
          <w:vertAlign w:val="superscript"/>
        </w:rPr>
        <w:t>1,2</w:t>
      </w:r>
      <w:r w:rsidRPr="00096492">
        <w:t xml:space="preserve"> John Judkins</w:t>
      </w:r>
      <w:r w:rsidRPr="00096492">
        <w:rPr>
          <w:vertAlign w:val="superscript"/>
        </w:rPr>
        <w:t>2</w:t>
      </w:r>
      <w:r w:rsidRPr="00096492">
        <w:t>, Joseph Utecht</w:t>
      </w:r>
      <w:r w:rsidRPr="00096492">
        <w:rPr>
          <w:vertAlign w:val="superscript"/>
        </w:rPr>
        <w:t>2</w:t>
      </w:r>
      <w:r w:rsidRPr="00096492">
        <w:t>, and Jonathan Bona</w:t>
      </w:r>
      <w:r w:rsidRPr="00096492">
        <w:rPr>
          <w:vertAlign w:val="superscript"/>
        </w:rPr>
        <w:t>2</w:t>
      </w:r>
    </w:p>
    <w:p w:rsidR="00096492" w:rsidRPr="00096492" w:rsidRDefault="00096492" w:rsidP="00096492">
      <w:pPr>
        <w:spacing w:after="0"/>
        <w:ind w:left="720"/>
        <w:contextualSpacing/>
        <w:rPr>
          <w:i/>
        </w:rPr>
      </w:pPr>
      <w:r w:rsidRPr="00096492">
        <w:rPr>
          <w:i/>
        </w:rPr>
        <w:t>“Web Tool Supporting The Development Of A Natural Product-Drug Interaction Terminology”</w:t>
      </w:r>
      <w:r w:rsidRPr="00096492">
        <w:rPr>
          <w:i/>
        </w:rPr>
        <w:tab/>
      </w:r>
    </w:p>
    <w:p w:rsidR="00096492" w:rsidRPr="00096492" w:rsidRDefault="00096492" w:rsidP="00096492">
      <w:pPr>
        <w:spacing w:after="0"/>
        <w:ind w:left="720"/>
        <w:contextualSpacing/>
      </w:pPr>
      <w:r w:rsidRPr="00096492">
        <w:t>Philander Smith College</w:t>
      </w:r>
      <w:r w:rsidRPr="00096492">
        <w:rPr>
          <w:vertAlign w:val="superscript"/>
        </w:rPr>
        <w:t>1</w:t>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P10</w:t>
      </w:r>
      <w:r w:rsidRPr="00096492">
        <w:rPr>
          <w:b/>
        </w:rPr>
        <w:tab/>
        <w:t>Sean Brandon</w:t>
      </w:r>
      <w:r w:rsidRPr="00096492">
        <w:rPr>
          <w:b/>
        </w:rPr>
        <w:tab/>
      </w:r>
    </w:p>
    <w:p w:rsidR="00096492" w:rsidRPr="00096492" w:rsidRDefault="00096492" w:rsidP="00096492">
      <w:pPr>
        <w:ind w:left="720"/>
        <w:contextualSpacing/>
      </w:pPr>
      <w:r w:rsidRPr="00096492">
        <w:rPr>
          <w:u w:val="single"/>
        </w:rPr>
        <w:t>Sean Brandon</w:t>
      </w:r>
      <w:r w:rsidRPr="00096492">
        <w:rPr>
          <w:vertAlign w:val="superscript"/>
        </w:rPr>
        <w:t>1,2</w:t>
      </w:r>
    </w:p>
    <w:p w:rsidR="00096492" w:rsidRPr="00096492" w:rsidRDefault="00096492" w:rsidP="00096492">
      <w:pPr>
        <w:ind w:left="720"/>
        <w:contextualSpacing/>
        <w:rPr>
          <w:i/>
        </w:rPr>
      </w:pPr>
      <w:r w:rsidRPr="00096492">
        <w:rPr>
          <w:i/>
        </w:rPr>
        <w:t>“Effects of Space Radiation on the Heart</w:t>
      </w:r>
      <w:r w:rsidRPr="00096492">
        <w:rPr>
          <w:i/>
        </w:rPr>
        <w:tab/>
        <w:t>Sean Brandon”</w:t>
      </w:r>
      <w:r w:rsidRPr="00096492">
        <w:rPr>
          <w:i/>
        </w:rPr>
        <w:tab/>
      </w:r>
    </w:p>
    <w:p w:rsidR="00096492" w:rsidRPr="00096492" w:rsidRDefault="00096492" w:rsidP="00096492">
      <w:pPr>
        <w:spacing w:after="0"/>
        <w:ind w:left="720"/>
        <w:contextualSpacing/>
      </w:pPr>
      <w:r w:rsidRPr="00096492">
        <w:t>Philander Smith College</w:t>
      </w:r>
      <w:r w:rsidRPr="00096492">
        <w:rPr>
          <w:vertAlign w:val="superscript"/>
        </w:rPr>
        <w:t>1</w:t>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12</w:t>
      </w:r>
      <w:r w:rsidRPr="00096492">
        <w:rPr>
          <w:b/>
        </w:rPr>
        <w:tab/>
        <w:t>Matthew Brownd</w:t>
      </w:r>
      <w:r w:rsidRPr="00096492">
        <w:rPr>
          <w:b/>
        </w:rPr>
        <w:tab/>
      </w:r>
    </w:p>
    <w:p w:rsidR="00096492" w:rsidRPr="00096492" w:rsidRDefault="00096492" w:rsidP="00096492">
      <w:pPr>
        <w:spacing w:after="0"/>
        <w:ind w:left="720"/>
        <w:contextualSpacing/>
      </w:pPr>
      <w:r w:rsidRPr="00096492">
        <w:rPr>
          <w:u w:val="single"/>
        </w:rPr>
        <w:t>Matthew Brownd</w:t>
      </w:r>
      <w:r w:rsidRPr="00096492">
        <w:rPr>
          <w:vertAlign w:val="superscript"/>
        </w:rPr>
        <w:t>1,3</w:t>
      </w:r>
      <w:r w:rsidRPr="00096492">
        <w:t xml:space="preserve"> Denise V. Greathouse</w:t>
      </w:r>
      <w:r w:rsidRPr="00096492">
        <w:rPr>
          <w:vertAlign w:val="superscript"/>
        </w:rPr>
        <w:t>2</w:t>
      </w:r>
      <w:r w:rsidRPr="00096492">
        <w:t>, and Roger E. Koeppe II,</w:t>
      </w:r>
      <w:r w:rsidRPr="00096492">
        <w:rPr>
          <w:vertAlign w:val="superscript"/>
        </w:rPr>
        <w:t>2</w:t>
      </w:r>
    </w:p>
    <w:p w:rsidR="00096492" w:rsidRPr="00096492" w:rsidRDefault="00096492" w:rsidP="00096492">
      <w:pPr>
        <w:spacing w:after="0"/>
        <w:ind w:left="720"/>
        <w:contextualSpacing/>
        <w:rPr>
          <w:i/>
        </w:rPr>
      </w:pPr>
      <w:r w:rsidRPr="00096492">
        <w:rPr>
          <w:i/>
        </w:rPr>
        <w:t>“Structural Comparison of Membrane Crossing Gramicidin Subunits”</w:t>
      </w:r>
      <w:r w:rsidRPr="00096492">
        <w:rPr>
          <w:i/>
        </w:rPr>
        <w:tab/>
      </w:r>
    </w:p>
    <w:p w:rsidR="00096492" w:rsidRPr="00096492" w:rsidRDefault="00096492" w:rsidP="00096492">
      <w:pPr>
        <w:spacing w:after="0"/>
        <w:ind w:left="720"/>
        <w:contextualSpacing/>
      </w:pPr>
      <w:r w:rsidRPr="00096492">
        <w:t>John Brown University</w:t>
      </w:r>
      <w:r w:rsidRPr="00096492">
        <w:rPr>
          <w:vertAlign w:val="superscript"/>
        </w:rPr>
        <w:t>1</w:t>
      </w:r>
      <w:r w:rsidRPr="00096492">
        <w:rPr>
          <w:vertAlign w:val="superscript"/>
        </w:rPr>
        <w:tab/>
      </w:r>
    </w:p>
    <w:p w:rsidR="00096492" w:rsidRPr="00096492" w:rsidRDefault="00096492" w:rsidP="00096492">
      <w:pPr>
        <w:spacing w:after="0"/>
        <w:ind w:left="720"/>
        <w:contextualSpacing/>
      </w:pPr>
      <w:r w:rsidRPr="00096492">
        <w:t>University of Arkansas - Fayetteville</w:t>
      </w:r>
      <w:r w:rsidRPr="00096492">
        <w:rPr>
          <w:vertAlign w:val="superscript"/>
        </w:rPr>
        <w:t>2</w:t>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3</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P14</w:t>
      </w:r>
      <w:r w:rsidRPr="00096492">
        <w:rPr>
          <w:b/>
        </w:rPr>
        <w:tab/>
        <w:t>Shelby Burchfield</w:t>
      </w:r>
      <w:r w:rsidRPr="00096492">
        <w:rPr>
          <w:b/>
        </w:rPr>
        <w:tab/>
      </w:r>
      <w:r w:rsidRPr="00096492">
        <w:rPr>
          <w:b/>
        </w:rPr>
        <w:tab/>
      </w:r>
      <w:r w:rsidRPr="00096492">
        <w:rPr>
          <w:b/>
        </w:rPr>
        <w:tab/>
      </w:r>
      <w:r w:rsidRPr="00096492">
        <w:rPr>
          <w:b/>
        </w:rPr>
        <w:tab/>
      </w:r>
      <w:r w:rsidRPr="00096492">
        <w:rPr>
          <w:b/>
        </w:rPr>
        <w:tab/>
      </w:r>
      <w:r w:rsidRPr="00096492">
        <w:rPr>
          <w:b/>
        </w:rPr>
        <w:tab/>
      </w:r>
    </w:p>
    <w:p w:rsidR="00096492" w:rsidRPr="00096492" w:rsidRDefault="00096492" w:rsidP="00096492">
      <w:pPr>
        <w:spacing w:after="0"/>
        <w:ind w:left="720"/>
        <w:contextualSpacing/>
      </w:pPr>
      <w:r w:rsidRPr="00096492">
        <w:rPr>
          <w:u w:val="single"/>
        </w:rPr>
        <w:t>Shelby Burchfield</w:t>
      </w:r>
      <w:r w:rsidRPr="00096492">
        <w:rPr>
          <w:vertAlign w:val="superscript"/>
        </w:rPr>
        <w:t>1,2</w:t>
      </w:r>
      <w:r w:rsidRPr="00096492">
        <w:t xml:space="preserve"> and Ruth Plymale</w:t>
      </w:r>
      <w:r w:rsidRPr="00096492">
        <w:rPr>
          <w:vertAlign w:val="superscript"/>
        </w:rPr>
        <w:t>1</w:t>
      </w:r>
    </w:p>
    <w:p w:rsidR="00096492" w:rsidRPr="00096492" w:rsidRDefault="00096492" w:rsidP="00096492">
      <w:pPr>
        <w:spacing w:after="0"/>
        <w:ind w:left="720"/>
        <w:contextualSpacing/>
        <w:rPr>
          <w:i/>
        </w:rPr>
      </w:pPr>
      <w:r w:rsidRPr="00096492">
        <w:rPr>
          <w:i/>
        </w:rPr>
        <w:t>“Extraction and Separation of Novel Antibiotics</w:t>
      </w:r>
      <w:r w:rsidRPr="00096492">
        <w:rPr>
          <w:i/>
        </w:rPr>
        <w:tab/>
      </w:r>
    </w:p>
    <w:p w:rsidR="00096492" w:rsidRPr="00096492" w:rsidRDefault="00096492" w:rsidP="00096492">
      <w:pPr>
        <w:spacing w:after="0"/>
        <w:ind w:left="720"/>
        <w:contextualSpacing/>
      </w:pPr>
      <w:r w:rsidRPr="00096492">
        <w:t>Ouachita Baptist University</w:t>
      </w:r>
      <w:r w:rsidRPr="00096492">
        <w:rPr>
          <w:vertAlign w:val="superscript"/>
        </w:rPr>
        <w:t>1</w:t>
      </w:r>
      <w:r w:rsidRPr="00096492">
        <w:tab/>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rPr>
          <w:b/>
        </w:rPr>
      </w:pPr>
      <w:r w:rsidRPr="00096492">
        <w:rPr>
          <w:b/>
        </w:rPr>
        <w:br w:type="page"/>
      </w:r>
    </w:p>
    <w:p w:rsidR="00096492" w:rsidRPr="00096492" w:rsidRDefault="00096492" w:rsidP="00096492">
      <w:pPr>
        <w:contextualSpacing/>
        <w:rPr>
          <w:b/>
        </w:rPr>
      </w:pPr>
      <w:r w:rsidRPr="00096492">
        <w:rPr>
          <w:b/>
        </w:rPr>
        <w:lastRenderedPageBreak/>
        <w:t>P16</w:t>
      </w:r>
      <w:r w:rsidRPr="00096492">
        <w:rPr>
          <w:b/>
        </w:rPr>
        <w:tab/>
        <w:t>Jessica Campbell</w:t>
      </w:r>
      <w:r w:rsidRPr="00096492">
        <w:rPr>
          <w:b/>
        </w:rPr>
        <w:tab/>
      </w:r>
    </w:p>
    <w:p w:rsidR="00096492" w:rsidRPr="00096492" w:rsidRDefault="00096492" w:rsidP="00096492">
      <w:pPr>
        <w:ind w:left="720"/>
        <w:contextualSpacing/>
      </w:pPr>
      <w:r w:rsidRPr="00096492">
        <w:rPr>
          <w:u w:val="single"/>
        </w:rPr>
        <w:t>Jessica Campbell</w:t>
      </w:r>
      <w:r w:rsidRPr="00096492">
        <w:rPr>
          <w:vertAlign w:val="superscript"/>
        </w:rPr>
        <w:t>1</w:t>
      </w:r>
      <w:r w:rsidRPr="00096492">
        <w:t>, Daniel Habenicht</w:t>
      </w:r>
      <w:r w:rsidRPr="00096492">
        <w:rPr>
          <w:vertAlign w:val="superscript"/>
        </w:rPr>
        <w:t>1</w:t>
      </w:r>
      <w:r w:rsidRPr="00096492">
        <w:t>, Heather Prowse</w:t>
      </w:r>
      <w:r w:rsidRPr="00096492">
        <w:rPr>
          <w:vertAlign w:val="superscript"/>
        </w:rPr>
        <w:t>1</w:t>
      </w:r>
      <w:r w:rsidRPr="00096492">
        <w:t>, Jennifer Harper</w:t>
      </w:r>
      <w:r w:rsidRPr="00096492">
        <w:rPr>
          <w:vertAlign w:val="superscript"/>
        </w:rPr>
        <w:t>1</w:t>
      </w:r>
      <w:r w:rsidRPr="00096492">
        <w:t>, Sydney Ozersky</w:t>
      </w:r>
      <w:r w:rsidRPr="00096492">
        <w:rPr>
          <w:vertAlign w:val="superscript"/>
        </w:rPr>
        <w:t>1</w:t>
      </w:r>
      <w:r w:rsidRPr="00096492">
        <w:t xml:space="preserve">, </w:t>
      </w:r>
    </w:p>
    <w:p w:rsidR="00096492" w:rsidRPr="00096492" w:rsidRDefault="00096492" w:rsidP="00096492">
      <w:pPr>
        <w:ind w:left="720"/>
        <w:contextualSpacing/>
      </w:pPr>
      <w:r w:rsidRPr="00096492">
        <w:t>Claire Turkal</w:t>
      </w:r>
      <w:r w:rsidRPr="00096492">
        <w:rPr>
          <w:vertAlign w:val="superscript"/>
        </w:rPr>
        <w:t>1</w:t>
      </w:r>
      <w:r w:rsidRPr="00096492">
        <w:t xml:space="preserve"> and Andrea A. Duina</w:t>
      </w:r>
      <w:r w:rsidRPr="00096492">
        <w:rPr>
          <w:vertAlign w:val="superscript"/>
        </w:rPr>
        <w:t>1</w:t>
      </w:r>
    </w:p>
    <w:p w:rsidR="00096492" w:rsidRPr="00096492" w:rsidRDefault="00096492" w:rsidP="00096492">
      <w:pPr>
        <w:ind w:left="720"/>
        <w:contextualSpacing/>
        <w:rPr>
          <w:i/>
        </w:rPr>
      </w:pPr>
      <w:r w:rsidRPr="00096492">
        <w:rPr>
          <w:i/>
        </w:rPr>
        <w:t>“Evaluation of the contributions of DNA sequences and RNA polymerase II on the disassociation of the FACT complex from the 3' ends of genes following transcription”</w:t>
      </w:r>
    </w:p>
    <w:p w:rsidR="00096492" w:rsidRPr="00096492" w:rsidRDefault="00096492" w:rsidP="00096492">
      <w:pPr>
        <w:spacing w:after="0"/>
        <w:ind w:left="720"/>
        <w:contextualSpacing/>
      </w:pPr>
      <w:r w:rsidRPr="00096492">
        <w:t>Hendrix College, BCMB Research</w:t>
      </w:r>
      <w:r w:rsidRPr="00096492">
        <w:rPr>
          <w:vertAlign w:val="superscript"/>
        </w:rPr>
        <w:t>1</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P18</w:t>
      </w:r>
      <w:r w:rsidRPr="00096492">
        <w:rPr>
          <w:b/>
        </w:rPr>
        <w:tab/>
        <w:t>Miguel</w:t>
      </w:r>
      <w:r w:rsidRPr="00096492">
        <w:rPr>
          <w:b/>
        </w:rPr>
        <w:tab/>
        <w:t>Chuidian</w:t>
      </w:r>
      <w:r w:rsidRPr="00096492">
        <w:rPr>
          <w:b/>
        </w:rPr>
        <w:tab/>
      </w:r>
    </w:p>
    <w:p w:rsidR="00096492" w:rsidRPr="00096492" w:rsidRDefault="00096492" w:rsidP="00096492">
      <w:pPr>
        <w:spacing w:after="0"/>
        <w:ind w:left="720"/>
        <w:contextualSpacing/>
      </w:pPr>
      <w:r w:rsidRPr="00096492">
        <w:rPr>
          <w:u w:val="single"/>
        </w:rPr>
        <w:t>Migueel Chuidian</w:t>
      </w:r>
      <w:r w:rsidRPr="00096492">
        <w:rPr>
          <w:vertAlign w:val="superscript"/>
        </w:rPr>
        <w:t>1</w:t>
      </w:r>
      <w:r w:rsidRPr="00096492">
        <w:t>, Sangeeta Khare</w:t>
      </w:r>
      <w:r w:rsidRPr="00096492">
        <w:rPr>
          <w:vertAlign w:val="superscript"/>
        </w:rPr>
        <w:t>1</w:t>
      </w:r>
      <w:r w:rsidRPr="00096492">
        <w:t>, Banu Zolnik</w:t>
      </w:r>
      <w:r w:rsidRPr="00096492">
        <w:rPr>
          <w:vertAlign w:val="superscript"/>
        </w:rPr>
        <w:t>1</w:t>
      </w:r>
      <w:r w:rsidRPr="00096492">
        <w:t>, and Kuppan Gokulan</w:t>
      </w:r>
      <w:r w:rsidRPr="00096492">
        <w:rPr>
          <w:vertAlign w:val="superscript"/>
        </w:rPr>
        <w:t>1</w:t>
      </w:r>
      <w:r w:rsidRPr="00096492">
        <w:tab/>
      </w:r>
      <w:r w:rsidRPr="00096492">
        <w:tab/>
      </w:r>
    </w:p>
    <w:p w:rsidR="00096492" w:rsidRPr="00096492" w:rsidRDefault="00096492" w:rsidP="00096492">
      <w:pPr>
        <w:spacing w:after="0"/>
        <w:ind w:left="720"/>
        <w:contextualSpacing/>
        <w:rPr>
          <w:i/>
        </w:rPr>
      </w:pPr>
      <w:r w:rsidRPr="00096492">
        <w:rPr>
          <w:i/>
        </w:rPr>
        <w:t>“Evaluation of toxicity of drug-nanocrystal formulation using intestinal epithelial permeability”</w:t>
      </w:r>
    </w:p>
    <w:p w:rsidR="00096492" w:rsidRPr="00096492" w:rsidRDefault="00096492" w:rsidP="00096492">
      <w:pPr>
        <w:spacing w:after="0"/>
        <w:ind w:left="720"/>
        <w:contextualSpacing/>
      </w:pPr>
      <w:r w:rsidRPr="00096492">
        <w:t>National Center for Toxicological Research, NCTR Summer Student Research Program</w:t>
      </w:r>
      <w:r w:rsidRPr="00096492">
        <w:rPr>
          <w:vertAlign w:val="superscript"/>
        </w:rPr>
        <w:t>1</w:t>
      </w:r>
    </w:p>
    <w:p w:rsidR="00096492" w:rsidRPr="00096492" w:rsidRDefault="00096492" w:rsidP="00096492">
      <w:pPr>
        <w:spacing w:after="0"/>
        <w:contextualSpacing/>
        <w:rPr>
          <w:b/>
        </w:rPr>
      </w:pPr>
      <w:r w:rsidRPr="00096492">
        <w:rPr>
          <w:b/>
        </w:rPr>
        <w:tab/>
      </w:r>
    </w:p>
    <w:p w:rsidR="00096492" w:rsidRPr="00096492" w:rsidRDefault="00096492" w:rsidP="00096492">
      <w:pPr>
        <w:spacing w:after="0"/>
        <w:contextualSpacing/>
        <w:rPr>
          <w:b/>
        </w:rPr>
      </w:pPr>
      <w:r w:rsidRPr="00096492">
        <w:rPr>
          <w:b/>
        </w:rPr>
        <w:t>P20</w:t>
      </w:r>
      <w:r w:rsidRPr="00096492">
        <w:rPr>
          <w:b/>
        </w:rPr>
        <w:tab/>
        <w:t>Callie Clement</w:t>
      </w:r>
      <w:r w:rsidRPr="00096492">
        <w:rPr>
          <w:b/>
        </w:rPr>
        <w:tab/>
      </w:r>
    </w:p>
    <w:p w:rsidR="00096492" w:rsidRPr="00096492" w:rsidRDefault="00096492" w:rsidP="00096492">
      <w:pPr>
        <w:spacing w:after="0"/>
        <w:ind w:left="720"/>
        <w:contextualSpacing/>
        <w:rPr>
          <w:u w:val="single"/>
        </w:rPr>
      </w:pPr>
      <w:r w:rsidRPr="00096492">
        <w:rPr>
          <w:u w:val="single"/>
        </w:rPr>
        <w:t>Callie Clement</w:t>
      </w:r>
    </w:p>
    <w:p w:rsidR="00096492" w:rsidRPr="00096492" w:rsidRDefault="00096492" w:rsidP="00096492">
      <w:pPr>
        <w:spacing w:after="0"/>
        <w:ind w:left="720"/>
        <w:contextualSpacing/>
        <w:rPr>
          <w:i/>
        </w:rPr>
      </w:pPr>
      <w:r w:rsidRPr="00096492">
        <w:rPr>
          <w:i/>
        </w:rPr>
        <w:t>“Synthesis and Relaxivity of Target-Specific MRI Contrast Agents</w:t>
      </w:r>
      <w:r w:rsidRPr="00096492">
        <w:rPr>
          <w:i/>
        </w:rPr>
        <w:tab/>
        <w:t>Callie Clement”</w:t>
      </w:r>
      <w:r w:rsidRPr="00096492">
        <w:rPr>
          <w:i/>
        </w:rPr>
        <w:tab/>
      </w:r>
    </w:p>
    <w:p w:rsidR="00096492" w:rsidRPr="00096492" w:rsidRDefault="00096492" w:rsidP="00096492">
      <w:pPr>
        <w:ind w:left="720"/>
        <w:contextualSpacing/>
      </w:pPr>
      <w:r w:rsidRPr="00096492">
        <w:t>Ouachita Baptist University, OBU Summer Research Program</w:t>
      </w:r>
    </w:p>
    <w:p w:rsidR="00096492" w:rsidRPr="00096492" w:rsidRDefault="00096492" w:rsidP="00096492">
      <w:pPr>
        <w:contextualSpacing/>
        <w:rPr>
          <w:b/>
        </w:rPr>
      </w:pPr>
    </w:p>
    <w:p w:rsidR="00096492" w:rsidRPr="00096492" w:rsidRDefault="00096492" w:rsidP="00096492">
      <w:pPr>
        <w:contextualSpacing/>
        <w:rPr>
          <w:b/>
        </w:rPr>
      </w:pPr>
      <w:r w:rsidRPr="00096492">
        <w:rPr>
          <w:b/>
        </w:rPr>
        <w:t>P22</w:t>
      </w:r>
      <w:r w:rsidRPr="00096492">
        <w:rPr>
          <w:b/>
        </w:rPr>
        <w:tab/>
        <w:t>Aditya</w:t>
      </w:r>
      <w:r w:rsidRPr="00096492">
        <w:rPr>
          <w:b/>
        </w:rPr>
        <w:tab/>
        <w:t>Dendukuri</w:t>
      </w:r>
      <w:r w:rsidRPr="00096492">
        <w:rPr>
          <w:b/>
        </w:rPr>
        <w:tab/>
      </w:r>
      <w:r w:rsidRPr="00096492">
        <w:rPr>
          <w:b/>
        </w:rPr>
        <w:tab/>
      </w:r>
      <w:r w:rsidRPr="00096492">
        <w:rPr>
          <w:b/>
        </w:rPr>
        <w:tab/>
      </w:r>
      <w:r w:rsidRPr="00096492">
        <w:rPr>
          <w:b/>
        </w:rPr>
        <w:tab/>
      </w:r>
    </w:p>
    <w:p w:rsidR="00096492" w:rsidRPr="00096492" w:rsidRDefault="00096492" w:rsidP="00096492">
      <w:pPr>
        <w:ind w:left="720"/>
        <w:contextualSpacing/>
        <w:rPr>
          <w:vertAlign w:val="superscript"/>
        </w:rPr>
      </w:pPr>
      <w:r w:rsidRPr="00096492">
        <w:rPr>
          <w:u w:val="single"/>
        </w:rPr>
        <w:t>Aditya Dendukuri</w:t>
      </w:r>
      <w:r w:rsidRPr="00096492">
        <w:rPr>
          <w:vertAlign w:val="superscript"/>
        </w:rPr>
        <w:t>1,2</w:t>
      </w:r>
      <w:r w:rsidRPr="00096492">
        <w:t xml:space="preserve"> and Tansel Halic</w:t>
      </w:r>
      <w:r w:rsidRPr="00096492">
        <w:rPr>
          <w:vertAlign w:val="superscript"/>
        </w:rPr>
        <w:t>1</w:t>
      </w:r>
    </w:p>
    <w:p w:rsidR="00096492" w:rsidRPr="00096492" w:rsidRDefault="00096492" w:rsidP="00096492">
      <w:pPr>
        <w:ind w:left="720"/>
        <w:contextualSpacing/>
        <w:rPr>
          <w:i/>
        </w:rPr>
      </w:pPr>
      <w:r w:rsidRPr="00096492">
        <w:rPr>
          <w:i/>
        </w:rPr>
        <w:t>“Modeling Fluid Flow in Virtual Arthroscopic Tear Diagnosis and Evaluation Platform (VATDEP)”</w:t>
      </w:r>
      <w:r w:rsidRPr="00096492">
        <w:rPr>
          <w:i/>
        </w:rPr>
        <w:tab/>
      </w:r>
    </w:p>
    <w:p w:rsidR="00096492" w:rsidRPr="00096492" w:rsidRDefault="00096492" w:rsidP="00096492">
      <w:pPr>
        <w:ind w:left="720"/>
        <w:contextualSpacing/>
      </w:pPr>
      <w:r w:rsidRPr="00096492">
        <w:t>University of Central Arkansas</w:t>
      </w:r>
      <w:r w:rsidRPr="00096492">
        <w:rPr>
          <w:vertAlign w:val="superscript"/>
        </w:rPr>
        <w:t>1</w:t>
      </w:r>
      <w:r w:rsidRPr="00096492">
        <w:tab/>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P24</w:t>
      </w:r>
      <w:r w:rsidRPr="00096492">
        <w:rPr>
          <w:b/>
        </w:rPr>
        <w:tab/>
        <w:t>Shimin Alice Fan</w:t>
      </w:r>
      <w:r w:rsidRPr="00096492">
        <w:rPr>
          <w:b/>
        </w:rPr>
        <w:tab/>
      </w:r>
    </w:p>
    <w:p w:rsidR="00096492" w:rsidRPr="00096492" w:rsidRDefault="00096492" w:rsidP="00096492">
      <w:pPr>
        <w:ind w:left="720"/>
        <w:contextualSpacing/>
      </w:pPr>
      <w:r w:rsidRPr="00096492">
        <w:rPr>
          <w:u w:val="single"/>
        </w:rPr>
        <w:t>Shimin Alice Fan</w:t>
      </w:r>
      <w:r w:rsidRPr="00096492">
        <w:rPr>
          <w:vertAlign w:val="superscript"/>
        </w:rPr>
        <w:t>1,2</w:t>
      </w:r>
      <w:r w:rsidRPr="00096492">
        <w:t>, Benjamin W. Curry</w:t>
      </w:r>
      <w:r w:rsidRPr="00096492">
        <w:rPr>
          <w:vertAlign w:val="superscript"/>
        </w:rPr>
        <w:t>1</w:t>
      </w:r>
      <w:r w:rsidRPr="00096492">
        <w:t>, Dylan Gilbreath</w:t>
      </w:r>
      <w:r w:rsidRPr="00096492">
        <w:rPr>
          <w:vertAlign w:val="superscript"/>
        </w:rPr>
        <w:t>1</w:t>
      </w:r>
      <w:r w:rsidRPr="00096492">
        <w:t xml:space="preserve"> and Richard C. Murray</w:t>
      </w:r>
      <w:r w:rsidRPr="00096492">
        <w:rPr>
          <w:vertAlign w:val="superscript"/>
        </w:rPr>
        <w:t>1</w:t>
      </w:r>
      <w:r w:rsidRPr="00096492">
        <w:t xml:space="preserve"> </w:t>
      </w:r>
    </w:p>
    <w:p w:rsidR="00096492" w:rsidRPr="00096492" w:rsidRDefault="00096492" w:rsidP="00096492">
      <w:pPr>
        <w:ind w:left="720"/>
        <w:contextualSpacing/>
        <w:rPr>
          <w:i/>
        </w:rPr>
      </w:pPr>
      <w:r w:rsidRPr="00096492">
        <w:rPr>
          <w:i/>
        </w:rPr>
        <w:t>“Investigation into the effect of Dlk-1 on the development of the mouse Vomeronasal Organ”</w:t>
      </w:r>
      <w:r w:rsidRPr="00096492">
        <w:rPr>
          <w:i/>
        </w:rPr>
        <w:tab/>
      </w:r>
    </w:p>
    <w:p w:rsidR="00096492" w:rsidRPr="00096492" w:rsidRDefault="00096492" w:rsidP="00096492">
      <w:pPr>
        <w:spacing w:after="0"/>
        <w:ind w:left="720"/>
        <w:contextualSpacing/>
      </w:pPr>
      <w:r w:rsidRPr="00096492">
        <w:t>Hendrix College (BCMB Research)</w:t>
      </w:r>
      <w:r w:rsidRPr="00096492">
        <w:rPr>
          <w:vertAlign w:val="superscript"/>
        </w:rPr>
        <w:t>1</w:t>
      </w:r>
    </w:p>
    <w:p w:rsidR="00096492" w:rsidRPr="00096492" w:rsidRDefault="00096492" w:rsidP="00096492">
      <w:pPr>
        <w:ind w:left="720"/>
        <w:contextualSpacing/>
      </w:pPr>
      <w:r w:rsidRPr="00096492">
        <w:t>University of Arkansas for Medical Sciences (UAMS)</w:t>
      </w:r>
      <w:r w:rsidRPr="00096492">
        <w:rPr>
          <w:vertAlign w:val="superscript"/>
        </w:rPr>
        <w:t>2</w:t>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P26</w:t>
      </w:r>
      <w:r w:rsidRPr="00096492">
        <w:rPr>
          <w:b/>
        </w:rPr>
        <w:tab/>
        <w:t>S. Justin French</w:t>
      </w:r>
      <w:r w:rsidRPr="00096492">
        <w:rPr>
          <w:b/>
        </w:rPr>
        <w:tab/>
      </w:r>
    </w:p>
    <w:p w:rsidR="00096492" w:rsidRPr="00096492" w:rsidRDefault="00096492" w:rsidP="00096492">
      <w:pPr>
        <w:spacing w:after="0"/>
        <w:ind w:left="720"/>
        <w:contextualSpacing/>
      </w:pPr>
      <w:r w:rsidRPr="00096492">
        <w:rPr>
          <w:u w:val="single"/>
        </w:rPr>
        <w:t>S. Justin French</w:t>
      </w:r>
      <w:r w:rsidRPr="00096492">
        <w:rPr>
          <w:vertAlign w:val="superscript"/>
        </w:rPr>
        <w:t>1,2</w:t>
      </w:r>
      <w:r w:rsidRPr="00096492">
        <w:t xml:space="preserve"> and Joel Funk</w:t>
      </w:r>
      <w:r w:rsidRPr="00096492">
        <w:rPr>
          <w:vertAlign w:val="superscript"/>
        </w:rPr>
        <w:t>1</w:t>
      </w:r>
      <w:r w:rsidRPr="00096492">
        <w:tab/>
      </w:r>
      <w:r w:rsidRPr="00096492">
        <w:tab/>
      </w:r>
    </w:p>
    <w:p w:rsidR="00096492" w:rsidRPr="00096492" w:rsidRDefault="00096492" w:rsidP="00096492">
      <w:pPr>
        <w:spacing w:after="0"/>
        <w:ind w:left="720"/>
        <w:contextualSpacing/>
        <w:rPr>
          <w:i/>
        </w:rPr>
      </w:pPr>
      <w:r w:rsidRPr="00096492">
        <w:rPr>
          <w:i/>
        </w:rPr>
        <w:t>“Investigation of Neuronal Ceroid Lipofuscinosis Protein CLN3 Expression in Coxiella burnetii Infections”</w:t>
      </w:r>
    </w:p>
    <w:p w:rsidR="00096492" w:rsidRPr="00096492" w:rsidRDefault="00096492" w:rsidP="00096492">
      <w:pPr>
        <w:spacing w:after="0"/>
        <w:ind w:left="720"/>
        <w:contextualSpacing/>
      </w:pPr>
      <w:r w:rsidRPr="00096492">
        <w:t>John Brown University</w:t>
      </w:r>
      <w:r w:rsidRPr="00096492">
        <w:rPr>
          <w:vertAlign w:val="superscript"/>
        </w:rPr>
        <w:t>1</w:t>
      </w:r>
      <w:r w:rsidRPr="00096492">
        <w:rPr>
          <w:vertAlign w:val="superscript"/>
        </w:rPr>
        <w:tab/>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P28</w:t>
      </w:r>
      <w:r w:rsidRPr="00096492">
        <w:rPr>
          <w:b/>
        </w:rPr>
        <w:tab/>
        <w:t>Morgan Gathen</w:t>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r w:rsidRPr="00096492">
        <w:rPr>
          <w:b/>
        </w:rPr>
        <w:tab/>
      </w:r>
    </w:p>
    <w:p w:rsidR="00096492" w:rsidRPr="00096492" w:rsidRDefault="00096492" w:rsidP="00096492">
      <w:pPr>
        <w:ind w:left="720"/>
        <w:contextualSpacing/>
      </w:pPr>
      <w:r w:rsidRPr="00096492">
        <w:rPr>
          <w:u w:val="single"/>
        </w:rPr>
        <w:t>Morgan Gathen</w:t>
      </w:r>
      <w:r w:rsidRPr="00096492">
        <w:rPr>
          <w:vertAlign w:val="superscript"/>
        </w:rPr>
        <w:t>1,2</w:t>
      </w:r>
      <w:r w:rsidRPr="00096492">
        <w:t xml:space="preserve"> and Elvin T. Price</w:t>
      </w:r>
      <w:r w:rsidRPr="00096492">
        <w:rPr>
          <w:vertAlign w:val="superscript"/>
        </w:rPr>
        <w:t>2</w:t>
      </w:r>
      <w:r w:rsidRPr="00096492">
        <w:tab/>
      </w:r>
    </w:p>
    <w:p w:rsidR="00096492" w:rsidRPr="00096492" w:rsidRDefault="00096492" w:rsidP="00096492">
      <w:pPr>
        <w:ind w:left="720"/>
        <w:contextualSpacing/>
        <w:rPr>
          <w:i/>
        </w:rPr>
      </w:pPr>
      <w:r w:rsidRPr="00096492">
        <w:rPr>
          <w:i/>
        </w:rPr>
        <w:t>“Translational Investigations into the Efficacy and Adverse Events Associated With Canagliflozin”</w:t>
      </w:r>
      <w:r w:rsidRPr="00096492">
        <w:rPr>
          <w:i/>
        </w:rPr>
        <w:tab/>
      </w:r>
    </w:p>
    <w:p w:rsidR="00096492" w:rsidRPr="00096492" w:rsidRDefault="00096492" w:rsidP="00096492">
      <w:pPr>
        <w:ind w:left="720"/>
        <w:contextualSpacing/>
      </w:pPr>
      <w:r w:rsidRPr="00096492">
        <w:t>University of Arkansas - Pine Bluff</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P30</w:t>
      </w:r>
      <w:r w:rsidRPr="00096492">
        <w:rPr>
          <w:b/>
        </w:rPr>
        <w:tab/>
        <w:t>Sarah Gilmour</w:t>
      </w:r>
      <w:r w:rsidRPr="00096492">
        <w:rPr>
          <w:b/>
        </w:rPr>
        <w:tab/>
      </w:r>
    </w:p>
    <w:p w:rsidR="00096492" w:rsidRPr="00096492" w:rsidRDefault="00096492" w:rsidP="00096492">
      <w:pPr>
        <w:ind w:left="720"/>
        <w:contextualSpacing/>
      </w:pPr>
      <w:r w:rsidRPr="00096492">
        <w:rPr>
          <w:u w:val="single"/>
        </w:rPr>
        <w:t>Sarah E. Gilmour</w:t>
      </w:r>
      <w:r w:rsidRPr="00096492">
        <w:rPr>
          <w:vertAlign w:val="superscript"/>
        </w:rPr>
        <w:t>1</w:t>
      </w:r>
      <w:r w:rsidRPr="00096492">
        <w:t xml:space="preserve"> and Andrew M. Schurko</w:t>
      </w:r>
      <w:r w:rsidRPr="00096492">
        <w:rPr>
          <w:vertAlign w:val="superscript"/>
        </w:rPr>
        <w:t>1</w:t>
      </w:r>
      <w:r w:rsidRPr="00096492">
        <w:t xml:space="preserve"> </w:t>
      </w:r>
    </w:p>
    <w:p w:rsidR="00096492" w:rsidRPr="00096492" w:rsidRDefault="00096492" w:rsidP="00096492">
      <w:pPr>
        <w:ind w:left="720"/>
        <w:contextualSpacing/>
        <w:rPr>
          <w:i/>
        </w:rPr>
      </w:pPr>
      <w:r w:rsidRPr="00096492">
        <w:rPr>
          <w:i/>
        </w:rPr>
        <w:t>“Developing the Tools for CRISPR/Cas9 Genome Editing in Bdelloid Rotifers”</w:t>
      </w:r>
      <w:r w:rsidRPr="00096492">
        <w:rPr>
          <w:i/>
        </w:rPr>
        <w:tab/>
      </w:r>
    </w:p>
    <w:p w:rsidR="00096492" w:rsidRPr="00096492" w:rsidRDefault="00096492" w:rsidP="00096492">
      <w:pPr>
        <w:ind w:left="720"/>
        <w:contextualSpacing/>
      </w:pPr>
      <w:r w:rsidRPr="00096492">
        <w:t>Hendrix College</w:t>
      </w:r>
      <w:r w:rsidRPr="00096492">
        <w:rPr>
          <w:vertAlign w:val="superscript"/>
        </w:rPr>
        <w:t>1</w:t>
      </w:r>
      <w:r w:rsidRPr="00096492">
        <w:tab/>
      </w:r>
    </w:p>
    <w:p w:rsidR="00096492" w:rsidRPr="00096492" w:rsidRDefault="00096492" w:rsidP="00096492">
      <w:pPr>
        <w:spacing w:after="0"/>
        <w:contextualSpacing/>
        <w:rPr>
          <w:b/>
        </w:rPr>
      </w:pPr>
    </w:p>
    <w:p w:rsidR="00096492" w:rsidRPr="00096492" w:rsidRDefault="00096492" w:rsidP="00096492">
      <w:pPr>
        <w:contextualSpacing/>
        <w:rPr>
          <w:b/>
        </w:rPr>
      </w:pPr>
    </w:p>
    <w:p w:rsidR="00096492" w:rsidRPr="00096492" w:rsidRDefault="00096492" w:rsidP="00096492">
      <w:pPr>
        <w:contextualSpacing/>
        <w:rPr>
          <w:b/>
        </w:rPr>
      </w:pPr>
      <w:r w:rsidRPr="00096492">
        <w:rPr>
          <w:b/>
        </w:rPr>
        <w:t>P32</w:t>
      </w:r>
      <w:r w:rsidRPr="00096492">
        <w:rPr>
          <w:b/>
        </w:rPr>
        <w:tab/>
        <w:t>Gracie Grant</w:t>
      </w:r>
      <w:r w:rsidRPr="00096492">
        <w:rPr>
          <w:b/>
        </w:rPr>
        <w:tab/>
      </w:r>
    </w:p>
    <w:p w:rsidR="00096492" w:rsidRPr="00096492" w:rsidRDefault="00096492" w:rsidP="00096492">
      <w:pPr>
        <w:ind w:left="720"/>
        <w:contextualSpacing/>
      </w:pPr>
      <w:r w:rsidRPr="00096492">
        <w:rPr>
          <w:u w:val="single"/>
        </w:rPr>
        <w:t>Gracie Grant</w:t>
      </w:r>
      <w:r w:rsidRPr="00096492">
        <w:rPr>
          <w:vertAlign w:val="superscript"/>
        </w:rPr>
        <w:t>1,2</w:t>
      </w:r>
      <w:r w:rsidRPr="00096492">
        <w:tab/>
      </w:r>
      <w:r w:rsidRPr="00096492">
        <w:tab/>
      </w:r>
      <w:r w:rsidRPr="00096492">
        <w:tab/>
      </w:r>
      <w:r w:rsidRPr="00096492">
        <w:tab/>
      </w:r>
      <w:r w:rsidRPr="00096492">
        <w:tab/>
      </w:r>
      <w:r w:rsidRPr="00096492">
        <w:tab/>
      </w:r>
      <w:r w:rsidRPr="00096492">
        <w:tab/>
      </w:r>
      <w:r w:rsidRPr="00096492">
        <w:tab/>
      </w:r>
      <w:r w:rsidRPr="00096492">
        <w:tab/>
      </w:r>
      <w:r w:rsidRPr="00096492">
        <w:tab/>
      </w:r>
    </w:p>
    <w:p w:rsidR="00096492" w:rsidRPr="00096492" w:rsidRDefault="00096492" w:rsidP="00096492">
      <w:pPr>
        <w:ind w:left="720"/>
        <w:contextualSpacing/>
        <w:rPr>
          <w:i/>
        </w:rPr>
      </w:pPr>
      <w:r w:rsidRPr="00096492">
        <w:rPr>
          <w:i/>
        </w:rPr>
        <w:t>“Quantitation of Heterocyclic Aromatic Amines in Cooked Beef by Liquid Chromatography-Mass Spectrometry”</w:t>
      </w:r>
      <w:r w:rsidRPr="00096492">
        <w:rPr>
          <w:i/>
        </w:rPr>
        <w:tab/>
      </w:r>
    </w:p>
    <w:p w:rsidR="00096492" w:rsidRPr="00096492" w:rsidRDefault="00096492" w:rsidP="00096492">
      <w:pPr>
        <w:ind w:left="720"/>
        <w:contextualSpacing/>
      </w:pPr>
      <w:r w:rsidRPr="00096492">
        <w:t>Shorter University</w:t>
      </w:r>
      <w:r w:rsidRPr="00096492">
        <w:rPr>
          <w:vertAlign w:val="superscript"/>
        </w:rPr>
        <w:t>1</w:t>
      </w:r>
      <w:r w:rsidRPr="00096492">
        <w:tab/>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P34</w:t>
      </w:r>
      <w:r w:rsidRPr="00096492">
        <w:rPr>
          <w:b/>
        </w:rPr>
        <w:tab/>
        <w:t>Annette Hall</w:t>
      </w:r>
    </w:p>
    <w:p w:rsidR="00096492" w:rsidRPr="00096492" w:rsidRDefault="00096492" w:rsidP="00096492">
      <w:pPr>
        <w:spacing w:after="0"/>
        <w:ind w:left="720"/>
        <w:contextualSpacing/>
      </w:pPr>
      <w:r w:rsidRPr="00096492">
        <w:rPr>
          <w:u w:val="single"/>
        </w:rPr>
        <w:t>Annette Hall</w:t>
      </w:r>
      <w:r w:rsidRPr="00096492">
        <w:rPr>
          <w:vertAlign w:val="superscript"/>
        </w:rPr>
        <w:t>1</w:t>
      </w:r>
      <w:r w:rsidRPr="00096492">
        <w:t>, A-M Moorehead</w:t>
      </w:r>
      <w:r w:rsidRPr="00096492">
        <w:rPr>
          <w:vertAlign w:val="superscript"/>
        </w:rPr>
        <w:t>1,</w:t>
      </w:r>
      <w:r w:rsidRPr="00096492">
        <w:t xml:space="preserve"> and J. Onyilagha</w:t>
      </w:r>
      <w:r w:rsidRPr="00096492">
        <w:rPr>
          <w:vertAlign w:val="superscript"/>
        </w:rPr>
        <w:t>1</w:t>
      </w:r>
    </w:p>
    <w:p w:rsidR="00096492" w:rsidRPr="00096492" w:rsidRDefault="00096492" w:rsidP="00096492">
      <w:pPr>
        <w:spacing w:after="0"/>
        <w:ind w:left="720"/>
        <w:contextualSpacing/>
        <w:rPr>
          <w:i/>
        </w:rPr>
      </w:pPr>
      <w:r w:rsidRPr="00096492">
        <w:rPr>
          <w:i/>
        </w:rPr>
        <w:t>“The Genetic Code: Pathways of the 20 Standard Amino Acids”</w:t>
      </w:r>
      <w:r w:rsidRPr="00096492">
        <w:rPr>
          <w:i/>
        </w:rPr>
        <w:tab/>
      </w:r>
    </w:p>
    <w:p w:rsidR="00096492" w:rsidRPr="00096492" w:rsidRDefault="00096492" w:rsidP="00096492">
      <w:pPr>
        <w:ind w:left="720"/>
        <w:contextualSpacing/>
      </w:pPr>
      <w:r w:rsidRPr="00096492">
        <w:t>University of Arkansas - Pine Bluff</w:t>
      </w:r>
      <w:r w:rsidRPr="00096492">
        <w:rPr>
          <w:vertAlign w:val="superscript"/>
        </w:rPr>
        <w:t>1</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P36</w:t>
      </w:r>
      <w:r w:rsidRPr="00096492">
        <w:rPr>
          <w:b/>
        </w:rPr>
        <w:tab/>
        <w:t>Tashika</w:t>
      </w:r>
      <w:r w:rsidRPr="00096492">
        <w:rPr>
          <w:b/>
        </w:rPr>
        <w:tab/>
        <w:t>Harris</w:t>
      </w:r>
      <w:r w:rsidRPr="00096492">
        <w:rPr>
          <w:b/>
        </w:rPr>
        <w:tab/>
      </w:r>
    </w:p>
    <w:p w:rsidR="00096492" w:rsidRPr="00096492" w:rsidRDefault="00096492" w:rsidP="00096492">
      <w:pPr>
        <w:ind w:left="720"/>
        <w:contextualSpacing/>
      </w:pPr>
      <w:r w:rsidRPr="00096492">
        <w:rPr>
          <w:u w:val="single"/>
        </w:rPr>
        <w:t>Tashika Harris</w:t>
      </w:r>
      <w:r w:rsidRPr="00096492">
        <w:rPr>
          <w:vertAlign w:val="superscript"/>
        </w:rPr>
        <w:t>1</w:t>
      </w:r>
      <w:r w:rsidRPr="00096492">
        <w:t>, Qiang Shi</w:t>
      </w:r>
      <w:r w:rsidRPr="00096492">
        <w:rPr>
          <w:vertAlign w:val="superscript"/>
        </w:rPr>
        <w:t>1</w:t>
      </w:r>
      <w:r w:rsidRPr="00096492">
        <w:t>, Jun Zhang</w:t>
      </w:r>
      <w:r w:rsidRPr="00096492">
        <w:rPr>
          <w:vertAlign w:val="superscript"/>
        </w:rPr>
        <w:t>1</w:t>
      </w:r>
      <w:r w:rsidRPr="00096492">
        <w:t>, and Lijun Ren</w:t>
      </w:r>
      <w:r w:rsidRPr="00096492">
        <w:rPr>
          <w:vertAlign w:val="superscript"/>
        </w:rPr>
        <w:t>1</w:t>
      </w:r>
    </w:p>
    <w:p w:rsidR="00096492" w:rsidRPr="00096492" w:rsidRDefault="00096492" w:rsidP="00096492">
      <w:pPr>
        <w:ind w:left="720"/>
        <w:contextualSpacing/>
        <w:rPr>
          <w:i/>
        </w:rPr>
      </w:pPr>
      <w:r w:rsidRPr="00096492">
        <w:rPr>
          <w:i/>
        </w:rPr>
        <w:t>“Cytotoxicity of three newly approved tyrosine kinase inhibitors ribociclib, brigatinib and midostaurin in primary rat and human hepatocytes”</w:t>
      </w:r>
      <w:r w:rsidRPr="00096492">
        <w:rPr>
          <w:i/>
        </w:rPr>
        <w:tab/>
      </w:r>
    </w:p>
    <w:p w:rsidR="00096492" w:rsidRPr="00096492" w:rsidRDefault="00096492" w:rsidP="00096492">
      <w:pPr>
        <w:ind w:left="720"/>
        <w:contextualSpacing/>
      </w:pPr>
      <w:r w:rsidRPr="00096492">
        <w:t>University of Arkansas - Little Rock</w:t>
      </w:r>
      <w:r w:rsidRPr="00096492">
        <w:rPr>
          <w:vertAlign w:val="superscript"/>
        </w:rPr>
        <w:t>1</w:t>
      </w:r>
      <w:r w:rsidRPr="00096492">
        <w:tab/>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P38</w:t>
      </w:r>
      <w:r w:rsidRPr="00096492">
        <w:rPr>
          <w:b/>
        </w:rPr>
        <w:tab/>
        <w:t>Anfernee Hawkins</w:t>
      </w:r>
      <w:r w:rsidRPr="00096492">
        <w:rPr>
          <w:b/>
        </w:rPr>
        <w:tab/>
      </w:r>
    </w:p>
    <w:p w:rsidR="00096492" w:rsidRPr="00096492" w:rsidRDefault="00096492" w:rsidP="00096492">
      <w:pPr>
        <w:ind w:left="720"/>
        <w:contextualSpacing/>
      </w:pPr>
      <w:r w:rsidRPr="00096492">
        <w:rPr>
          <w:u w:val="single"/>
        </w:rPr>
        <w:t>Anfernee Hawkins</w:t>
      </w:r>
      <w:r w:rsidRPr="00096492">
        <w:rPr>
          <w:vertAlign w:val="superscript"/>
        </w:rPr>
        <w:t>1,2</w:t>
      </w:r>
      <w:r w:rsidRPr="00096492">
        <w:t>, Fatemeh NouriEmamzadeh</w:t>
      </w:r>
      <w:r w:rsidRPr="00096492">
        <w:rPr>
          <w:vertAlign w:val="superscript"/>
        </w:rPr>
        <w:t>2</w:t>
      </w:r>
      <w:r w:rsidRPr="00096492">
        <w:t xml:space="preserve"> and Beverly Lyn-Cook</w:t>
      </w:r>
      <w:r w:rsidRPr="00096492">
        <w:rPr>
          <w:vertAlign w:val="superscript"/>
        </w:rPr>
        <w:t>2</w:t>
      </w:r>
      <w:r w:rsidRPr="00096492">
        <w:tab/>
      </w:r>
      <w:r w:rsidRPr="00096492">
        <w:tab/>
      </w:r>
    </w:p>
    <w:p w:rsidR="00096492" w:rsidRPr="00096492" w:rsidRDefault="00096492" w:rsidP="00096492">
      <w:pPr>
        <w:ind w:left="720"/>
        <w:contextualSpacing/>
        <w:rPr>
          <w:i/>
        </w:rPr>
      </w:pPr>
      <w:r w:rsidRPr="00096492">
        <w:rPr>
          <w:i/>
        </w:rPr>
        <w:t>“Modulation of  MicroRNAs 221 and 222 Expression in Basal-like 2 Triple Negative Breast Cancer Cells: Effects of Vorinostat and Indole-3-Carbinol (I3C) In Vitro.”</w:t>
      </w:r>
      <w:r w:rsidRPr="00096492">
        <w:rPr>
          <w:i/>
        </w:rPr>
        <w:tab/>
      </w:r>
    </w:p>
    <w:p w:rsidR="00096492" w:rsidRPr="00096492" w:rsidRDefault="00096492" w:rsidP="00096492">
      <w:pPr>
        <w:ind w:left="720"/>
        <w:contextualSpacing/>
      </w:pPr>
      <w:r w:rsidRPr="00096492">
        <w:t>University of Arkansas - Pine Bluff</w:t>
      </w:r>
      <w:r w:rsidRPr="00096492">
        <w:rPr>
          <w:vertAlign w:val="superscript"/>
        </w:rPr>
        <w:t>1</w:t>
      </w:r>
      <w:r w:rsidRPr="00096492">
        <w:t xml:space="preserve"> </w:t>
      </w:r>
    </w:p>
    <w:p w:rsidR="00096492" w:rsidRPr="00096492" w:rsidRDefault="00096492" w:rsidP="00096492">
      <w:pPr>
        <w:ind w:left="720"/>
        <w:contextualSpacing/>
      </w:pPr>
      <w:r w:rsidRPr="00096492">
        <w:t>National Center for Toxicological Research/FDA,</w:t>
      </w:r>
      <w:r w:rsidRPr="00096492">
        <w:tab/>
        <w:t>NCTR Summer Student Research Program</w:t>
      </w:r>
      <w:r w:rsidRPr="00096492">
        <w:rPr>
          <w:vertAlign w:val="superscript"/>
        </w:rPr>
        <w:t>2</w:t>
      </w:r>
      <w:r w:rsidRPr="00096492">
        <w:tab/>
      </w:r>
      <w:r w:rsidRPr="00096492">
        <w:tab/>
      </w:r>
    </w:p>
    <w:p w:rsidR="00096492" w:rsidRPr="00096492" w:rsidRDefault="00096492" w:rsidP="00096492">
      <w:pPr>
        <w:spacing w:after="0"/>
        <w:contextualSpacing/>
        <w:rPr>
          <w:b/>
        </w:rPr>
      </w:pPr>
      <w:r w:rsidRPr="00096492">
        <w:rPr>
          <w:b/>
        </w:rPr>
        <w:t>P40</w:t>
      </w:r>
      <w:r w:rsidRPr="00096492">
        <w:rPr>
          <w:b/>
        </w:rPr>
        <w:tab/>
        <w:t>William</w:t>
      </w:r>
      <w:r w:rsidRPr="00096492">
        <w:rPr>
          <w:b/>
        </w:rPr>
        <w:tab/>
        <w:t>Hayes</w:t>
      </w:r>
      <w:r w:rsidRPr="00096492">
        <w:rPr>
          <w:b/>
        </w:rPr>
        <w:tab/>
      </w:r>
    </w:p>
    <w:p w:rsidR="00096492" w:rsidRPr="00096492" w:rsidRDefault="00096492" w:rsidP="00096492">
      <w:pPr>
        <w:spacing w:after="0"/>
        <w:ind w:left="720"/>
        <w:contextualSpacing/>
      </w:pPr>
      <w:r w:rsidRPr="00096492">
        <w:rPr>
          <w:u w:val="single"/>
        </w:rPr>
        <w:t>William</w:t>
      </w:r>
      <w:r w:rsidRPr="00096492">
        <w:rPr>
          <w:u w:val="single"/>
        </w:rPr>
        <w:tab/>
        <w:t>Hayes</w:t>
      </w:r>
      <w:r w:rsidRPr="00096492">
        <w:rPr>
          <w:vertAlign w:val="superscript"/>
        </w:rPr>
        <w:t>1</w:t>
      </w:r>
      <w:r w:rsidRPr="00096492">
        <w:t xml:space="preserve"> and William Gunderson</w:t>
      </w:r>
      <w:r w:rsidRPr="00096492">
        <w:rPr>
          <w:vertAlign w:val="superscript"/>
        </w:rPr>
        <w:t>1</w:t>
      </w:r>
    </w:p>
    <w:p w:rsidR="00096492" w:rsidRPr="00096492" w:rsidRDefault="00096492" w:rsidP="00096492">
      <w:pPr>
        <w:spacing w:after="0"/>
        <w:ind w:left="720"/>
        <w:contextualSpacing/>
        <w:rPr>
          <w:i/>
        </w:rPr>
      </w:pPr>
      <w:r w:rsidRPr="00096492">
        <w:rPr>
          <w:i/>
        </w:rPr>
        <w:t>“Open Source Design and Construction of a Stopped-Flow Absorption Spectrometer”</w:t>
      </w:r>
    </w:p>
    <w:p w:rsidR="00096492" w:rsidRPr="00096492" w:rsidRDefault="00096492" w:rsidP="00096492">
      <w:pPr>
        <w:spacing w:after="0"/>
        <w:ind w:left="720"/>
        <w:contextualSpacing/>
      </w:pPr>
      <w:r w:rsidRPr="00096492">
        <w:t>Hendrix College, Hendrix Odyssey Program</w:t>
      </w:r>
      <w:r w:rsidRPr="00096492">
        <w:rPr>
          <w:vertAlign w:val="superscript"/>
        </w:rPr>
        <w:t>1</w:t>
      </w:r>
      <w:r w:rsidRPr="00096492">
        <w:tab/>
      </w:r>
      <w:r w:rsidRPr="00096492">
        <w:tab/>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P42</w:t>
      </w:r>
      <w:r w:rsidRPr="00096492">
        <w:rPr>
          <w:b/>
        </w:rPr>
        <w:tab/>
        <w:t>Jackson</w:t>
      </w:r>
      <w:r w:rsidRPr="00096492">
        <w:rPr>
          <w:b/>
        </w:rPr>
        <w:tab/>
        <w:t>Hedrick</w:t>
      </w:r>
    </w:p>
    <w:p w:rsidR="00096492" w:rsidRPr="00096492" w:rsidRDefault="00096492" w:rsidP="00096492">
      <w:pPr>
        <w:spacing w:after="0"/>
        <w:ind w:left="720"/>
        <w:contextualSpacing/>
        <w:rPr>
          <w:u w:val="single"/>
        </w:rPr>
      </w:pPr>
      <w:r w:rsidRPr="00096492">
        <w:rPr>
          <w:u w:val="single"/>
        </w:rPr>
        <w:t>Jackson Hedrick</w:t>
      </w:r>
    </w:p>
    <w:p w:rsidR="00096492" w:rsidRPr="00096492" w:rsidRDefault="00096492" w:rsidP="00096492">
      <w:pPr>
        <w:spacing w:after="0"/>
        <w:ind w:left="720"/>
        <w:contextualSpacing/>
        <w:rPr>
          <w:i/>
        </w:rPr>
      </w:pPr>
      <w:r w:rsidRPr="00096492">
        <w:rPr>
          <w:i/>
        </w:rPr>
        <w:t>“Sarco/endoplasmic Reticulum Calcium ATPase in Neurodegenerative Disease: Implications from In Vitro Models”</w:t>
      </w:r>
      <w:r w:rsidRPr="00096492">
        <w:rPr>
          <w:i/>
        </w:rPr>
        <w:tab/>
      </w:r>
    </w:p>
    <w:p w:rsidR="00096492" w:rsidRPr="00096492" w:rsidRDefault="00096492" w:rsidP="00096492">
      <w:pPr>
        <w:spacing w:after="0"/>
        <w:ind w:left="720"/>
        <w:contextualSpacing/>
      </w:pPr>
      <w:r w:rsidRPr="00096492">
        <w:t>University of Arkansas for Medical Sciences (INBRE)</w:t>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P44</w:t>
      </w:r>
      <w:r w:rsidRPr="00096492">
        <w:rPr>
          <w:b/>
        </w:rPr>
        <w:tab/>
        <w:t>Sawyer</w:t>
      </w:r>
      <w:r w:rsidRPr="00096492">
        <w:rPr>
          <w:b/>
        </w:rPr>
        <w:tab/>
        <w:t>Hickey</w:t>
      </w:r>
    </w:p>
    <w:p w:rsidR="00096492" w:rsidRPr="00096492" w:rsidRDefault="00096492" w:rsidP="00096492">
      <w:pPr>
        <w:spacing w:after="0"/>
        <w:ind w:left="720"/>
        <w:contextualSpacing/>
      </w:pPr>
      <w:r w:rsidRPr="00096492">
        <w:rPr>
          <w:u w:val="single"/>
        </w:rPr>
        <w:t>Sawyer Hickey</w:t>
      </w:r>
      <w:r w:rsidRPr="00096492">
        <w:rPr>
          <w:vertAlign w:val="superscript"/>
        </w:rPr>
        <w:t>1,2</w:t>
      </w:r>
      <w:r w:rsidRPr="00096492">
        <w:t xml:space="preserve"> and Donghoon Yoon</w:t>
      </w:r>
      <w:r w:rsidRPr="00096492">
        <w:rPr>
          <w:vertAlign w:val="superscript"/>
        </w:rPr>
        <w:t>2</w:t>
      </w:r>
      <w:r w:rsidRPr="00096492">
        <w:tab/>
      </w:r>
      <w:r w:rsidRPr="00096492">
        <w:tab/>
      </w:r>
    </w:p>
    <w:p w:rsidR="00096492" w:rsidRPr="00096492" w:rsidRDefault="00096492" w:rsidP="00096492">
      <w:pPr>
        <w:spacing w:after="0"/>
        <w:ind w:left="720"/>
        <w:contextualSpacing/>
      </w:pPr>
      <w:r w:rsidRPr="00096492">
        <w:t>Donghoon Yoon</w:t>
      </w:r>
      <w:r w:rsidRPr="00096492">
        <w:tab/>
      </w:r>
      <w:r w:rsidRPr="00096492">
        <w:tab/>
      </w:r>
    </w:p>
    <w:p w:rsidR="00096492" w:rsidRPr="00096492" w:rsidRDefault="00096492" w:rsidP="00096492">
      <w:pPr>
        <w:spacing w:after="0"/>
        <w:ind w:left="720"/>
        <w:contextualSpacing/>
        <w:rPr>
          <w:i/>
        </w:rPr>
      </w:pPr>
      <w:r w:rsidRPr="00096492">
        <w:rPr>
          <w:i/>
        </w:rPr>
        <w:t>“Effects of a RAS inhibitor and Its Combination with Proteasome Inhibitor on Multiple Myeloma”</w:t>
      </w:r>
      <w:r w:rsidRPr="00096492">
        <w:rPr>
          <w:i/>
        </w:rPr>
        <w:tab/>
      </w:r>
    </w:p>
    <w:p w:rsidR="00096492" w:rsidRPr="00096492" w:rsidRDefault="00096492" w:rsidP="00096492">
      <w:pPr>
        <w:spacing w:after="0"/>
        <w:ind w:left="720"/>
        <w:contextualSpacing/>
      </w:pPr>
      <w:r w:rsidRPr="00096492">
        <w:t>University of Central Arkansas</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r w:rsidRPr="00096492">
        <w:tab/>
      </w:r>
    </w:p>
    <w:p w:rsidR="00096492" w:rsidRPr="00096492" w:rsidRDefault="00096492" w:rsidP="00096492">
      <w:pPr>
        <w:rPr>
          <w:b/>
        </w:rPr>
      </w:pPr>
      <w:r w:rsidRPr="00096492">
        <w:rPr>
          <w:b/>
        </w:rPr>
        <w:br w:type="page"/>
      </w:r>
    </w:p>
    <w:p w:rsidR="00096492" w:rsidRPr="00096492" w:rsidRDefault="00096492" w:rsidP="00096492">
      <w:pPr>
        <w:contextualSpacing/>
        <w:rPr>
          <w:b/>
        </w:rPr>
      </w:pPr>
      <w:r w:rsidRPr="00096492">
        <w:rPr>
          <w:b/>
        </w:rPr>
        <w:lastRenderedPageBreak/>
        <w:t>P46</w:t>
      </w:r>
      <w:r w:rsidRPr="00096492">
        <w:rPr>
          <w:b/>
        </w:rPr>
        <w:tab/>
        <w:t>Nathan</w:t>
      </w:r>
      <w:r w:rsidRPr="00096492">
        <w:rPr>
          <w:b/>
        </w:rPr>
        <w:tab/>
        <w:t>Jacobs</w:t>
      </w:r>
      <w:r w:rsidRPr="00096492">
        <w:rPr>
          <w:b/>
        </w:rPr>
        <w:tab/>
      </w:r>
      <w:r w:rsidRPr="00096492">
        <w:rPr>
          <w:b/>
        </w:rPr>
        <w:tab/>
      </w:r>
    </w:p>
    <w:p w:rsidR="00096492" w:rsidRPr="00096492" w:rsidRDefault="00096492" w:rsidP="00096492">
      <w:pPr>
        <w:ind w:left="720"/>
        <w:contextualSpacing/>
      </w:pPr>
      <w:r w:rsidRPr="00096492">
        <w:rPr>
          <w:u w:val="single"/>
        </w:rPr>
        <w:t>Nathan Jacobs</w:t>
      </w:r>
      <w:r w:rsidRPr="00096492">
        <w:rPr>
          <w:vertAlign w:val="superscript"/>
        </w:rPr>
        <w:t>1,2</w:t>
      </w:r>
    </w:p>
    <w:p w:rsidR="00096492" w:rsidRPr="00096492" w:rsidRDefault="00096492" w:rsidP="00096492">
      <w:pPr>
        <w:ind w:left="720"/>
        <w:contextualSpacing/>
        <w:rPr>
          <w:i/>
        </w:rPr>
      </w:pPr>
      <w:r w:rsidRPr="00096492">
        <w:rPr>
          <w:i/>
        </w:rPr>
        <w:t>“Investigation of Myristoylated Alanine-Rich C-Kinase Substrate-Like 1 (MARCKSL1) Expression During a Coxiella burnetii Infection”</w:t>
      </w:r>
      <w:r w:rsidRPr="00096492">
        <w:rPr>
          <w:i/>
        </w:rPr>
        <w:tab/>
      </w:r>
    </w:p>
    <w:p w:rsidR="00096492" w:rsidRPr="00096492" w:rsidRDefault="00096492" w:rsidP="00096492">
      <w:pPr>
        <w:ind w:left="720"/>
        <w:contextualSpacing/>
      </w:pPr>
      <w:r w:rsidRPr="00096492">
        <w:t>John Brown University</w:t>
      </w:r>
      <w:r w:rsidRPr="00096492">
        <w:rPr>
          <w:vertAlign w:val="superscript"/>
        </w:rPr>
        <w:t>1</w:t>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p>
    <w:p w:rsidR="00096492" w:rsidRPr="00096492" w:rsidRDefault="00096492" w:rsidP="00096492">
      <w:pPr>
        <w:spacing w:after="0" w:line="240" w:lineRule="auto"/>
        <w:contextualSpacing/>
        <w:rPr>
          <w:b/>
        </w:rPr>
      </w:pPr>
    </w:p>
    <w:p w:rsidR="00096492" w:rsidRPr="00096492" w:rsidRDefault="00096492" w:rsidP="00096492">
      <w:pPr>
        <w:spacing w:after="0" w:line="240" w:lineRule="auto"/>
        <w:contextualSpacing/>
        <w:rPr>
          <w:b/>
        </w:rPr>
      </w:pPr>
      <w:r w:rsidRPr="00096492">
        <w:rPr>
          <w:b/>
        </w:rPr>
        <w:t>P48</w:t>
      </w:r>
      <w:r w:rsidRPr="00096492">
        <w:rPr>
          <w:b/>
        </w:rPr>
        <w:tab/>
        <w:t>Khadijah Jones</w:t>
      </w:r>
      <w:r w:rsidRPr="00096492">
        <w:rPr>
          <w:b/>
        </w:rPr>
        <w:tab/>
      </w:r>
    </w:p>
    <w:p w:rsidR="00096492" w:rsidRPr="00096492" w:rsidRDefault="00096492" w:rsidP="00096492">
      <w:pPr>
        <w:spacing w:after="0" w:line="240" w:lineRule="auto"/>
        <w:ind w:left="720"/>
      </w:pPr>
      <w:r w:rsidRPr="00096492">
        <w:rPr>
          <w:u w:val="single"/>
        </w:rPr>
        <w:t>Khadijah Jones</w:t>
      </w:r>
      <w:r w:rsidRPr="00096492">
        <w:rPr>
          <w:vertAlign w:val="superscript"/>
        </w:rPr>
        <w:t>1,2</w:t>
      </w:r>
      <w:r w:rsidRPr="00096492">
        <w:t>, Eugene Nyumagenda</w:t>
      </w:r>
      <w:r w:rsidRPr="00096492">
        <w:rPr>
          <w:vertAlign w:val="superscript"/>
        </w:rPr>
        <w:t>2</w:t>
      </w:r>
      <w:r w:rsidRPr="00096492">
        <w:t>, Susan Russell</w:t>
      </w:r>
      <w:r w:rsidRPr="00096492">
        <w:rPr>
          <w:vertAlign w:val="superscript"/>
        </w:rPr>
        <w:t>2</w:t>
      </w:r>
      <w:r w:rsidRPr="00096492">
        <w:t xml:space="preserve"> and Giulia Baldini</w:t>
      </w:r>
      <w:r w:rsidRPr="00096492">
        <w:rPr>
          <w:vertAlign w:val="superscript"/>
        </w:rPr>
        <w:t>2</w:t>
      </w:r>
    </w:p>
    <w:p w:rsidR="00096492" w:rsidRPr="00096492" w:rsidRDefault="00096492" w:rsidP="00096492">
      <w:pPr>
        <w:spacing w:after="0" w:line="240" w:lineRule="auto"/>
        <w:ind w:left="720"/>
        <w:rPr>
          <w:i/>
        </w:rPr>
      </w:pPr>
      <w:r w:rsidRPr="00096492">
        <w:rPr>
          <w:i/>
        </w:rPr>
        <w:t>“Detecting MC4R Neurons in Peripheral Tissues”</w:t>
      </w:r>
    </w:p>
    <w:p w:rsidR="00096492" w:rsidRPr="00096492" w:rsidRDefault="00096492" w:rsidP="00096492">
      <w:pPr>
        <w:spacing w:after="0" w:line="240" w:lineRule="auto"/>
        <w:ind w:left="720"/>
      </w:pPr>
      <w:r w:rsidRPr="00096492">
        <w:t>University of Arkansas - Pine Bluff</w:t>
      </w:r>
      <w:r w:rsidRPr="00096492">
        <w:rPr>
          <w:vertAlign w:val="superscript"/>
        </w:rPr>
        <w:t>1</w:t>
      </w:r>
      <w:r w:rsidRPr="00096492">
        <w:t xml:space="preserve"> </w:t>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P50</w:t>
      </w:r>
      <w:r w:rsidRPr="00096492">
        <w:rPr>
          <w:b/>
        </w:rPr>
        <w:tab/>
        <w:t>Candice</w:t>
      </w:r>
      <w:r w:rsidRPr="00096492">
        <w:rPr>
          <w:b/>
        </w:rPr>
        <w:tab/>
        <w:t xml:space="preserve"> Kaminski</w:t>
      </w:r>
      <w:r w:rsidRPr="00096492">
        <w:rPr>
          <w:b/>
        </w:rPr>
        <w:tab/>
      </w:r>
    </w:p>
    <w:p w:rsidR="00096492" w:rsidRPr="00096492" w:rsidRDefault="00096492" w:rsidP="00096492">
      <w:pPr>
        <w:ind w:left="720"/>
        <w:contextualSpacing/>
      </w:pPr>
      <w:r w:rsidRPr="00096492">
        <w:rPr>
          <w:u w:val="single"/>
        </w:rPr>
        <w:t>Candice Kaminski</w:t>
      </w:r>
      <w:r w:rsidRPr="00096492">
        <w:rPr>
          <w:vertAlign w:val="superscript"/>
        </w:rPr>
        <w:t>1,3</w:t>
      </w:r>
      <w:r w:rsidRPr="00096492">
        <w:t>, Tanmay Bera</w:t>
      </w:r>
      <w:r w:rsidRPr="00096492">
        <w:rPr>
          <w:vertAlign w:val="superscript"/>
        </w:rPr>
        <w:t>2</w:t>
      </w:r>
      <w:r w:rsidRPr="00096492">
        <w:t>, Hongjian Ding</w:t>
      </w:r>
      <w:r w:rsidRPr="00096492">
        <w:rPr>
          <w:vertAlign w:val="superscript"/>
        </w:rPr>
        <w:t>2</w:t>
      </w:r>
      <w:r w:rsidRPr="00096492">
        <w:t>, Howard Semey</w:t>
      </w:r>
      <w:r w:rsidRPr="00096492">
        <w:rPr>
          <w:vertAlign w:val="superscript"/>
        </w:rPr>
        <w:t>2</w:t>
      </w:r>
      <w:r w:rsidRPr="00096492">
        <w:t>, Leihong Wu</w:t>
      </w:r>
      <w:r w:rsidRPr="00096492">
        <w:rPr>
          <w:vertAlign w:val="superscript"/>
        </w:rPr>
        <w:t>3</w:t>
      </w:r>
      <w:r w:rsidRPr="00096492">
        <w:t>, Zhichao Liu</w:t>
      </w:r>
      <w:r w:rsidRPr="00096492">
        <w:rPr>
          <w:vertAlign w:val="superscript"/>
        </w:rPr>
        <w:t>3</w:t>
      </w:r>
      <w:r w:rsidRPr="00096492">
        <w:t>,          Amy Barnes</w:t>
      </w:r>
      <w:r w:rsidRPr="00096492">
        <w:rPr>
          <w:vertAlign w:val="superscript"/>
        </w:rPr>
        <w:t>2</w:t>
      </w:r>
      <w:r w:rsidRPr="00096492">
        <w:t>, Darryl Langley</w:t>
      </w:r>
      <w:r w:rsidRPr="00096492">
        <w:rPr>
          <w:vertAlign w:val="superscript"/>
        </w:rPr>
        <w:t>2</w:t>
      </w:r>
      <w:r w:rsidRPr="00096492">
        <w:t>, Monica Pava-Ripoll</w:t>
      </w:r>
      <w:r w:rsidRPr="00096492">
        <w:rPr>
          <w:vertAlign w:val="superscript"/>
        </w:rPr>
        <w:t>4</w:t>
      </w:r>
      <w:r w:rsidRPr="00096492">
        <w:t>, Himansu Vyas</w:t>
      </w:r>
      <w:r w:rsidRPr="00096492">
        <w:rPr>
          <w:vertAlign w:val="superscript"/>
        </w:rPr>
        <w:t>2</w:t>
      </w:r>
      <w:r w:rsidRPr="00096492">
        <w:t>, Weida Tong</w:t>
      </w:r>
      <w:r w:rsidRPr="00096492">
        <w:rPr>
          <w:vertAlign w:val="superscript"/>
        </w:rPr>
        <w:t>3</w:t>
      </w:r>
      <w:r w:rsidRPr="00096492">
        <w:t xml:space="preserve"> and Joshua Xu</w:t>
      </w:r>
      <w:r w:rsidRPr="00096492">
        <w:rPr>
          <w:vertAlign w:val="superscript"/>
        </w:rPr>
        <w:t>4</w:t>
      </w:r>
    </w:p>
    <w:p w:rsidR="00096492" w:rsidRPr="00096492" w:rsidRDefault="00096492" w:rsidP="00096492">
      <w:pPr>
        <w:ind w:left="720"/>
        <w:contextualSpacing/>
        <w:rPr>
          <w:i/>
        </w:rPr>
      </w:pPr>
      <w:r w:rsidRPr="00096492">
        <w:rPr>
          <w:i/>
        </w:rPr>
        <w:t>“ANN Method for Food Contaminating Beetle Species Identification: Effects of Random Rotation of Input Images”</w:t>
      </w:r>
    </w:p>
    <w:p w:rsidR="00096492" w:rsidRDefault="00096492" w:rsidP="00096492">
      <w:pPr>
        <w:ind w:left="720"/>
        <w:contextualSpacing/>
      </w:pPr>
      <w:r w:rsidRPr="00096492">
        <w:t>Georgia Institute of Technology</w:t>
      </w:r>
      <w:r w:rsidRPr="00096492">
        <w:rPr>
          <w:vertAlign w:val="superscript"/>
        </w:rPr>
        <w:t>1</w:t>
      </w:r>
      <w:r w:rsidRPr="00096492">
        <w:tab/>
      </w:r>
    </w:p>
    <w:p w:rsidR="005B26C4" w:rsidRPr="00096492" w:rsidRDefault="005B26C4" w:rsidP="00096492">
      <w:pPr>
        <w:ind w:left="720"/>
        <w:contextualSpacing/>
      </w:pPr>
    </w:p>
    <w:p w:rsidR="00096492" w:rsidRPr="00096492" w:rsidRDefault="00096492" w:rsidP="00096492">
      <w:pPr>
        <w:shd w:val="clear" w:color="auto" w:fill="FFFFFF"/>
        <w:spacing w:after="0" w:line="240" w:lineRule="auto"/>
        <w:rPr>
          <w:rFonts w:ascii="Calibri" w:eastAsiaTheme="minorHAnsi" w:hAnsi="Calibri" w:cs="Times New Roman"/>
          <w:b/>
          <w:color w:val="000000"/>
        </w:rPr>
      </w:pPr>
      <w:r w:rsidRPr="00096492">
        <w:rPr>
          <w:rFonts w:ascii="Calibri" w:eastAsiaTheme="minorHAnsi" w:hAnsi="Calibri" w:cs="Times New Roman"/>
          <w:b/>
          <w:color w:val="000000"/>
        </w:rPr>
        <w:t>P52</w:t>
      </w:r>
      <w:r w:rsidRPr="00096492">
        <w:rPr>
          <w:rFonts w:ascii="Calibri" w:eastAsiaTheme="minorHAnsi" w:hAnsi="Calibri" w:cs="Times New Roman"/>
          <w:b/>
          <w:color w:val="000000"/>
        </w:rPr>
        <w:tab/>
        <w:t>Nicholas S. Kowalczyk</w:t>
      </w:r>
    </w:p>
    <w:p w:rsidR="00096492" w:rsidRPr="00096492" w:rsidRDefault="00096492" w:rsidP="00096492">
      <w:pPr>
        <w:shd w:val="clear" w:color="auto" w:fill="FFFFFF"/>
        <w:spacing w:after="0" w:line="240" w:lineRule="auto"/>
        <w:ind w:left="720"/>
        <w:rPr>
          <w:rFonts w:ascii="Calibri" w:eastAsiaTheme="minorHAnsi" w:hAnsi="Calibri" w:cs="Times New Roman"/>
          <w:color w:val="000000"/>
        </w:rPr>
      </w:pPr>
      <w:r w:rsidRPr="00096492">
        <w:rPr>
          <w:rFonts w:ascii="Calibri" w:eastAsiaTheme="minorHAnsi" w:hAnsi="Calibri" w:cs="Times New Roman"/>
          <w:color w:val="000000"/>
          <w:u w:val="single"/>
        </w:rPr>
        <w:t>Nicholas S. Kowalczyk</w:t>
      </w:r>
      <w:r w:rsidRPr="00096492">
        <w:rPr>
          <w:rFonts w:ascii="Calibri" w:eastAsiaTheme="minorHAnsi" w:hAnsi="Calibri" w:cs="Times New Roman"/>
          <w:color w:val="000000"/>
          <w:vertAlign w:val="superscript"/>
        </w:rPr>
        <w:t>1</w:t>
      </w:r>
      <w:r w:rsidRPr="00096492">
        <w:rPr>
          <w:rFonts w:ascii="Calibri" w:eastAsiaTheme="minorHAnsi" w:hAnsi="Calibri" w:cs="Times New Roman"/>
          <w:color w:val="000000"/>
        </w:rPr>
        <w:t xml:space="preserve"> Kimberly Cooney</w:t>
      </w:r>
      <w:r w:rsidRPr="00096492">
        <w:rPr>
          <w:rFonts w:ascii="Calibri" w:eastAsiaTheme="minorHAnsi" w:hAnsi="Calibri" w:cs="Times New Roman"/>
          <w:color w:val="000000"/>
          <w:vertAlign w:val="superscript"/>
        </w:rPr>
        <w:t xml:space="preserve">1 </w:t>
      </w:r>
      <w:r w:rsidRPr="00096492">
        <w:rPr>
          <w:rFonts w:ascii="Calibri" w:eastAsiaTheme="minorHAnsi" w:hAnsi="Calibri" w:cs="Times New Roman"/>
          <w:color w:val="000000"/>
        </w:rPr>
        <w:t>Brent Molden</w:t>
      </w:r>
      <w:r w:rsidRPr="00096492">
        <w:rPr>
          <w:rFonts w:ascii="Calibri" w:eastAsiaTheme="minorHAnsi" w:hAnsi="Calibri" w:cs="Times New Roman"/>
          <w:color w:val="000000"/>
          <w:vertAlign w:val="superscript"/>
        </w:rPr>
        <w:t>1</w:t>
      </w:r>
      <w:r w:rsidRPr="00096492">
        <w:rPr>
          <w:rFonts w:ascii="Calibri" w:eastAsiaTheme="minorHAnsi" w:hAnsi="Calibri" w:cs="Times New Roman"/>
          <w:color w:val="000000"/>
        </w:rPr>
        <w:t xml:space="preserve"> Susan Russell</w:t>
      </w:r>
      <w:r w:rsidRPr="00096492">
        <w:rPr>
          <w:rFonts w:ascii="Calibri" w:eastAsiaTheme="minorHAnsi" w:hAnsi="Calibri" w:cs="Times New Roman"/>
          <w:color w:val="000000"/>
          <w:vertAlign w:val="superscript"/>
        </w:rPr>
        <w:t xml:space="preserve">1 </w:t>
      </w:r>
      <w:r w:rsidRPr="00096492">
        <w:rPr>
          <w:rFonts w:ascii="Calibri" w:eastAsiaTheme="minorHAnsi" w:hAnsi="Calibri" w:cs="Times New Roman"/>
          <w:color w:val="000000"/>
        </w:rPr>
        <w:t>and Giulia Baldini</w:t>
      </w:r>
      <w:r w:rsidRPr="00096492">
        <w:rPr>
          <w:rFonts w:ascii="Calibri" w:eastAsiaTheme="minorHAnsi" w:hAnsi="Calibri" w:cs="Times New Roman"/>
          <w:color w:val="000000"/>
          <w:vertAlign w:val="superscript"/>
        </w:rPr>
        <w:t>1</w:t>
      </w:r>
    </w:p>
    <w:p w:rsidR="00096492" w:rsidRPr="00096492" w:rsidRDefault="00096492" w:rsidP="00096492">
      <w:pPr>
        <w:shd w:val="clear" w:color="auto" w:fill="FFFFFF"/>
        <w:spacing w:after="0" w:line="240" w:lineRule="auto"/>
        <w:ind w:left="720"/>
        <w:rPr>
          <w:rFonts w:ascii="Calibri" w:eastAsiaTheme="minorHAnsi" w:hAnsi="Calibri" w:cs="Times New Roman"/>
          <w:color w:val="000000"/>
        </w:rPr>
      </w:pPr>
      <w:r w:rsidRPr="00096492">
        <w:rPr>
          <w:rFonts w:ascii="Calibri" w:eastAsiaTheme="minorHAnsi" w:hAnsi="Calibri" w:cs="Times New Roman"/>
          <w:i/>
          <w:iCs/>
          <w:color w:val="000000"/>
        </w:rPr>
        <w:t>"Lipid Stress Inhibits Endocytosis of Melanocortin-4 Receptor from Modified Clathrin-Enriched Sites and Impairs Receptor Desensitization"</w:t>
      </w:r>
    </w:p>
    <w:p w:rsidR="00096492" w:rsidRPr="00096492" w:rsidRDefault="00096492" w:rsidP="00096492">
      <w:pPr>
        <w:shd w:val="clear" w:color="auto" w:fill="FFFFFF"/>
        <w:spacing w:after="0" w:line="240" w:lineRule="auto"/>
        <w:ind w:left="720"/>
        <w:rPr>
          <w:rFonts w:ascii="Calibri" w:eastAsiaTheme="minorHAnsi" w:hAnsi="Calibri" w:cs="Times New Roman"/>
          <w:color w:val="000000"/>
        </w:rPr>
      </w:pPr>
      <w:r w:rsidRPr="00096492">
        <w:rPr>
          <w:rFonts w:ascii="Calibri" w:eastAsiaTheme="minorHAnsi" w:hAnsi="Calibri" w:cs="Times New Roman"/>
          <w:color w:val="000000"/>
        </w:rPr>
        <w:t>University of Arkansas for Medical Sciences</w:t>
      </w:r>
      <w:r w:rsidRPr="00096492">
        <w:rPr>
          <w:rFonts w:ascii="Calibri" w:eastAsiaTheme="minorHAnsi" w:hAnsi="Calibri" w:cs="Times New Roman"/>
          <w:color w:val="000000"/>
          <w:vertAlign w:val="superscript"/>
        </w:rPr>
        <w:t>​1</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P54</w:t>
      </w:r>
      <w:r w:rsidRPr="00096492">
        <w:rPr>
          <w:b/>
        </w:rPr>
        <w:tab/>
        <w:t>Victoria Lackey</w:t>
      </w:r>
      <w:r w:rsidRPr="00096492">
        <w:rPr>
          <w:b/>
        </w:rPr>
        <w:tab/>
      </w:r>
    </w:p>
    <w:p w:rsidR="00096492" w:rsidRPr="00096492" w:rsidRDefault="00096492" w:rsidP="00096492">
      <w:pPr>
        <w:spacing w:after="0"/>
        <w:ind w:left="720"/>
        <w:contextualSpacing/>
      </w:pPr>
      <w:r w:rsidRPr="00096492">
        <w:rPr>
          <w:u w:val="single"/>
        </w:rPr>
        <w:t>Victoria Lackey</w:t>
      </w:r>
      <w:r w:rsidRPr="00096492">
        <w:tab/>
      </w:r>
      <w:r w:rsidRPr="00096492">
        <w:tab/>
      </w:r>
    </w:p>
    <w:p w:rsidR="00096492" w:rsidRPr="00096492" w:rsidRDefault="00096492" w:rsidP="00096492">
      <w:pPr>
        <w:spacing w:after="0"/>
        <w:ind w:left="720"/>
        <w:contextualSpacing/>
        <w:rPr>
          <w:i/>
        </w:rPr>
      </w:pPr>
      <w:r w:rsidRPr="00096492">
        <w:rPr>
          <w:i/>
        </w:rPr>
        <w:t>“Treating Breast Cancer with Light: The Creation of a Photodynamic Therapy Agent”</w:t>
      </w:r>
      <w:r w:rsidRPr="00096492">
        <w:rPr>
          <w:i/>
        </w:rPr>
        <w:tab/>
      </w:r>
    </w:p>
    <w:p w:rsidR="00096492" w:rsidRPr="00096492" w:rsidRDefault="00096492" w:rsidP="00096492">
      <w:pPr>
        <w:spacing w:after="0"/>
        <w:ind w:left="720"/>
        <w:contextualSpacing/>
      </w:pPr>
      <w:r w:rsidRPr="00096492">
        <w:t>Ouachita Baptist University, OBU Summer Research Program</w:t>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P56</w:t>
      </w:r>
      <w:r w:rsidRPr="00096492">
        <w:rPr>
          <w:b/>
        </w:rPr>
        <w:tab/>
        <w:t>Eric Ledieu</w:t>
      </w:r>
      <w:r w:rsidRPr="00096492">
        <w:rPr>
          <w:b/>
        </w:rPr>
        <w:tab/>
      </w:r>
    </w:p>
    <w:p w:rsidR="00096492" w:rsidRPr="00096492" w:rsidRDefault="00096492" w:rsidP="00096492">
      <w:pPr>
        <w:spacing w:after="0"/>
        <w:ind w:left="720"/>
        <w:contextualSpacing/>
      </w:pPr>
      <w:r w:rsidRPr="00096492">
        <w:rPr>
          <w:u w:val="single"/>
        </w:rPr>
        <w:t>Eric Ledieu</w:t>
      </w:r>
      <w:r w:rsidRPr="00096492">
        <w:rPr>
          <w:vertAlign w:val="superscript"/>
        </w:rPr>
        <w:t>1,3</w:t>
      </w:r>
      <w:r w:rsidRPr="00096492">
        <w:t>, Foysal Khan</w:t>
      </w:r>
      <w:r w:rsidRPr="00096492">
        <w:rPr>
          <w:vertAlign w:val="superscript"/>
        </w:rPr>
        <w:t>1</w:t>
      </w:r>
      <w:r w:rsidRPr="00096492">
        <w:t>, and Ingrid Fritsch</w:t>
      </w:r>
      <w:r w:rsidRPr="00096492">
        <w:rPr>
          <w:vertAlign w:val="superscript"/>
        </w:rPr>
        <w:t>1</w:t>
      </w:r>
      <w:r w:rsidRPr="00096492">
        <w:tab/>
      </w:r>
      <w:r w:rsidRPr="00096492">
        <w:tab/>
      </w:r>
      <w:r w:rsidRPr="00096492">
        <w:tab/>
      </w:r>
      <w:r w:rsidRPr="00096492">
        <w:tab/>
      </w:r>
    </w:p>
    <w:p w:rsidR="00096492" w:rsidRPr="00096492" w:rsidRDefault="00096492" w:rsidP="00096492">
      <w:pPr>
        <w:spacing w:after="0"/>
        <w:ind w:left="720"/>
        <w:contextualSpacing/>
        <w:rPr>
          <w:i/>
        </w:rPr>
      </w:pPr>
      <w:r w:rsidRPr="00096492">
        <w:rPr>
          <w:i/>
        </w:rPr>
        <w:t>“Magnetohydrodynamic horizontal and vertical flow according to current and chamber height”</w:t>
      </w:r>
      <w:r w:rsidRPr="00096492">
        <w:rPr>
          <w:i/>
        </w:rPr>
        <w:tab/>
      </w:r>
    </w:p>
    <w:p w:rsidR="00096492" w:rsidRPr="00096492" w:rsidRDefault="00096492" w:rsidP="00096492">
      <w:pPr>
        <w:spacing w:after="0"/>
        <w:ind w:left="720"/>
        <w:contextualSpacing/>
      </w:pPr>
      <w:r w:rsidRPr="00096492">
        <w:t>University of the Ozarks</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 Fayetteville</w:t>
      </w:r>
      <w:r w:rsidRPr="00096492">
        <w:rPr>
          <w:vertAlign w:val="superscript"/>
        </w:rPr>
        <w:t>2</w:t>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3</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P58</w:t>
      </w:r>
      <w:r w:rsidRPr="00096492">
        <w:rPr>
          <w:b/>
        </w:rPr>
        <w:tab/>
        <w:t>Brigit McDannell</w:t>
      </w:r>
      <w:r w:rsidRPr="00096492">
        <w:rPr>
          <w:b/>
        </w:rPr>
        <w:tab/>
      </w:r>
    </w:p>
    <w:p w:rsidR="00096492" w:rsidRPr="00096492" w:rsidRDefault="00096492" w:rsidP="00096492">
      <w:pPr>
        <w:ind w:left="720"/>
        <w:contextualSpacing/>
      </w:pPr>
      <w:r w:rsidRPr="00096492">
        <w:rPr>
          <w:u w:val="single"/>
        </w:rPr>
        <w:t>Brigit McDannell</w:t>
      </w:r>
      <w:r w:rsidRPr="00096492">
        <w:rPr>
          <w:vertAlign w:val="superscript"/>
        </w:rPr>
        <w:t>1</w:t>
      </w:r>
      <w:r w:rsidRPr="00096492">
        <w:t xml:space="preserve"> and Volodymyr Tryndyak</w:t>
      </w:r>
      <w:r w:rsidRPr="00096492">
        <w:rPr>
          <w:vertAlign w:val="superscript"/>
        </w:rPr>
        <w:t>1</w:t>
      </w:r>
      <w:r w:rsidRPr="00096492">
        <w:t xml:space="preserve"> </w:t>
      </w:r>
    </w:p>
    <w:p w:rsidR="00096492" w:rsidRPr="00096492" w:rsidRDefault="00096492" w:rsidP="00096492">
      <w:pPr>
        <w:ind w:left="720"/>
        <w:contextualSpacing/>
        <w:rPr>
          <w:i/>
        </w:rPr>
      </w:pPr>
      <w:r w:rsidRPr="00096492">
        <w:rPr>
          <w:i/>
        </w:rPr>
        <w:t>“The miRNA expression profiles associated with sensitivity of hepatic tumor cells to chemotherapeutic drugs in vitro”</w:t>
      </w:r>
      <w:r w:rsidRPr="00096492">
        <w:rPr>
          <w:i/>
        </w:rPr>
        <w:tab/>
      </w:r>
    </w:p>
    <w:p w:rsidR="00096492" w:rsidRPr="00096492" w:rsidRDefault="00096492" w:rsidP="00096492">
      <w:pPr>
        <w:ind w:left="720"/>
        <w:contextualSpacing/>
      </w:pPr>
      <w:r w:rsidRPr="00096492">
        <w:t>National Center for Toxicological Research (NCTR), NCTR Summer Student Research Program</w:t>
      </w:r>
      <w:r w:rsidRPr="00096492">
        <w:rPr>
          <w:vertAlign w:val="superscript"/>
        </w:rPr>
        <w:t>1</w:t>
      </w:r>
      <w:r w:rsidRPr="00096492">
        <w:tab/>
      </w:r>
    </w:p>
    <w:p w:rsidR="00096492" w:rsidRPr="00096492" w:rsidRDefault="00096492" w:rsidP="00096492">
      <w:r w:rsidRPr="00096492">
        <w:br w:type="page"/>
      </w:r>
    </w:p>
    <w:p w:rsidR="00096492" w:rsidRPr="00096492" w:rsidRDefault="00096492" w:rsidP="00096492">
      <w:pPr>
        <w:ind w:left="720"/>
        <w:contextualSpacing/>
      </w:pPr>
    </w:p>
    <w:p w:rsidR="00096492" w:rsidRPr="00096492" w:rsidRDefault="00096492" w:rsidP="00096492">
      <w:pPr>
        <w:contextualSpacing/>
        <w:rPr>
          <w:b/>
        </w:rPr>
      </w:pPr>
    </w:p>
    <w:p w:rsidR="00096492" w:rsidRPr="00096492" w:rsidRDefault="00096492" w:rsidP="00096492">
      <w:pPr>
        <w:contextualSpacing/>
        <w:rPr>
          <w:b/>
        </w:rPr>
      </w:pPr>
      <w:r w:rsidRPr="00096492">
        <w:rPr>
          <w:b/>
        </w:rPr>
        <w:t>P60</w:t>
      </w:r>
      <w:r w:rsidRPr="00096492">
        <w:rPr>
          <w:b/>
        </w:rPr>
        <w:tab/>
        <w:t>Miranda McMickens</w:t>
      </w:r>
      <w:r w:rsidRPr="00096492">
        <w:rPr>
          <w:b/>
        </w:rPr>
        <w:tab/>
      </w:r>
      <w:r w:rsidRPr="00096492">
        <w:rPr>
          <w:b/>
        </w:rPr>
        <w:tab/>
      </w:r>
      <w:r w:rsidRPr="00096492">
        <w:rPr>
          <w:b/>
        </w:rPr>
        <w:tab/>
      </w:r>
    </w:p>
    <w:p w:rsidR="00096492" w:rsidRPr="00096492" w:rsidRDefault="00096492" w:rsidP="00096492">
      <w:pPr>
        <w:ind w:left="720"/>
        <w:contextualSpacing/>
      </w:pPr>
      <w:r w:rsidRPr="00096492">
        <w:rPr>
          <w:u w:val="single"/>
        </w:rPr>
        <w:t>Miranda McMickens</w:t>
      </w:r>
      <w:r w:rsidRPr="00096492">
        <w:rPr>
          <w:vertAlign w:val="superscript"/>
        </w:rPr>
        <w:t>1,2</w:t>
      </w:r>
      <w:r w:rsidRPr="00096492">
        <w:t>, Megan R. Reed</w:t>
      </w:r>
      <w:r w:rsidRPr="00096492">
        <w:rPr>
          <w:vertAlign w:val="superscript"/>
        </w:rPr>
        <w:t>2</w:t>
      </w:r>
      <w:r w:rsidRPr="00096492">
        <w:t>, and Robert L. Eoff</w:t>
      </w:r>
      <w:r w:rsidRPr="00096492">
        <w:rPr>
          <w:vertAlign w:val="superscript"/>
        </w:rPr>
        <w:t xml:space="preserve">2 </w:t>
      </w:r>
    </w:p>
    <w:p w:rsidR="00096492" w:rsidRPr="00096492" w:rsidRDefault="00096492" w:rsidP="00096492">
      <w:pPr>
        <w:ind w:left="720"/>
        <w:contextualSpacing/>
        <w:rPr>
          <w:i/>
        </w:rPr>
      </w:pPr>
      <w:r w:rsidRPr="00096492">
        <w:rPr>
          <w:i/>
        </w:rPr>
        <w:t>“Investigating the role of kynurenine pathway signaling in glioblastoma multiforme cancer stem cell maintenance”</w:t>
      </w:r>
      <w:r w:rsidRPr="00096492">
        <w:rPr>
          <w:i/>
        </w:rPr>
        <w:tab/>
      </w:r>
    </w:p>
    <w:p w:rsidR="00096492" w:rsidRPr="00096492" w:rsidRDefault="00096492" w:rsidP="00096492">
      <w:pPr>
        <w:spacing w:after="0"/>
        <w:ind w:left="720"/>
        <w:contextualSpacing/>
      </w:pPr>
      <w:r w:rsidRPr="00096492">
        <w:t>Louisiana Tech University</w:t>
      </w:r>
      <w:r w:rsidRPr="00096492">
        <w:rPr>
          <w:vertAlign w:val="superscript"/>
        </w:rPr>
        <w:t xml:space="preserve">1 </w:t>
      </w:r>
    </w:p>
    <w:p w:rsidR="00096492" w:rsidRPr="00096492" w:rsidRDefault="00096492" w:rsidP="00096492">
      <w:pPr>
        <w:spacing w:after="0"/>
        <w:ind w:left="720"/>
        <w:contextualSpacing/>
        <w:rPr>
          <w:vertAlign w:val="superscript"/>
        </w:rPr>
      </w:pPr>
      <w:r w:rsidRPr="00096492">
        <w:t>University of Arkansas for Medical Sciences, SURF (Biochemistry and Molecular Biology)</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P62</w:t>
      </w:r>
      <w:r w:rsidRPr="00096492">
        <w:rPr>
          <w:b/>
        </w:rPr>
        <w:tab/>
        <w:t>Christopher Mondragon</w:t>
      </w:r>
      <w:r w:rsidRPr="00096492">
        <w:rPr>
          <w:b/>
        </w:rPr>
        <w:tab/>
      </w:r>
    </w:p>
    <w:p w:rsidR="00096492" w:rsidRPr="00096492" w:rsidRDefault="00096492" w:rsidP="00096492">
      <w:pPr>
        <w:ind w:left="720"/>
        <w:contextualSpacing/>
        <w:rPr>
          <w:u w:val="single"/>
        </w:rPr>
      </w:pPr>
      <w:r w:rsidRPr="00096492">
        <w:rPr>
          <w:u w:val="single"/>
        </w:rPr>
        <w:t>Christopher Mondragon</w:t>
      </w:r>
      <w:r w:rsidRPr="00096492">
        <w:rPr>
          <w:u w:val="single"/>
        </w:rPr>
        <w:tab/>
      </w:r>
    </w:p>
    <w:p w:rsidR="00096492" w:rsidRPr="00096492" w:rsidRDefault="00096492" w:rsidP="00096492">
      <w:pPr>
        <w:ind w:left="720"/>
        <w:contextualSpacing/>
        <w:rPr>
          <w:i/>
        </w:rPr>
      </w:pPr>
      <w:r w:rsidRPr="00096492">
        <w:rPr>
          <w:i/>
        </w:rPr>
        <w:t>“Nonlinear Analysis of Pre and Postictal Brain States using Phase-Amplitude Coupling”</w:t>
      </w:r>
      <w:r w:rsidRPr="00096492">
        <w:rPr>
          <w:i/>
        </w:rPr>
        <w:tab/>
      </w:r>
    </w:p>
    <w:p w:rsidR="00096492" w:rsidRPr="00096492" w:rsidRDefault="00096492" w:rsidP="00096492">
      <w:pPr>
        <w:ind w:left="720"/>
        <w:contextualSpacing/>
      </w:pPr>
      <w:r w:rsidRPr="00096492">
        <w:t>Louisiana Tech University, NeuroNEM REU</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P64</w:t>
      </w:r>
      <w:r w:rsidRPr="00096492">
        <w:rPr>
          <w:b/>
        </w:rPr>
        <w:tab/>
        <w:t>Lauren</w:t>
      </w:r>
      <w:r w:rsidRPr="00096492">
        <w:rPr>
          <w:b/>
        </w:rPr>
        <w:tab/>
        <w:t>Morehead</w:t>
      </w:r>
      <w:r w:rsidRPr="00096492">
        <w:rPr>
          <w:b/>
        </w:rPr>
        <w:tab/>
      </w:r>
    </w:p>
    <w:p w:rsidR="00096492" w:rsidRPr="00096492" w:rsidRDefault="00096492" w:rsidP="00096492">
      <w:pPr>
        <w:ind w:left="720"/>
        <w:contextualSpacing/>
      </w:pPr>
      <w:r w:rsidRPr="00096492">
        <w:rPr>
          <w:u w:val="single"/>
        </w:rPr>
        <w:t>Lauren Morehead</w:t>
      </w:r>
      <w:r w:rsidRPr="00096492">
        <w:rPr>
          <w:vertAlign w:val="superscript"/>
        </w:rPr>
        <w:t>1</w:t>
      </w:r>
      <w:r w:rsidRPr="00096492">
        <w:t>, Aaron Kemp</w:t>
      </w:r>
      <w:r w:rsidRPr="00096492">
        <w:rPr>
          <w:vertAlign w:val="superscript"/>
        </w:rPr>
        <w:t>1</w:t>
      </w:r>
      <w:r w:rsidRPr="00096492">
        <w:t>, Diana Escalona-Vargas</w:t>
      </w:r>
      <w:r w:rsidRPr="00096492">
        <w:rPr>
          <w:vertAlign w:val="superscript"/>
        </w:rPr>
        <w:t>1</w:t>
      </w:r>
      <w:r w:rsidRPr="00096492">
        <w:t xml:space="preserve"> and Linda Larson-Prior</w:t>
      </w:r>
      <w:r w:rsidRPr="00096492">
        <w:rPr>
          <w:vertAlign w:val="superscript"/>
        </w:rPr>
        <w:t>1</w:t>
      </w:r>
    </w:p>
    <w:p w:rsidR="00096492" w:rsidRPr="00096492" w:rsidRDefault="00096492" w:rsidP="00096492">
      <w:pPr>
        <w:ind w:left="720"/>
        <w:contextualSpacing/>
        <w:rPr>
          <w:i/>
        </w:rPr>
      </w:pPr>
      <w:r w:rsidRPr="00096492">
        <w:rPr>
          <w:i/>
        </w:rPr>
        <w:t>“Using EEG power spectral densities to detect differences between Parkinson’s patients and healthy controls”</w:t>
      </w:r>
      <w:r w:rsidRPr="00096492">
        <w:rPr>
          <w:i/>
        </w:rPr>
        <w:tab/>
      </w:r>
    </w:p>
    <w:p w:rsidR="00096492" w:rsidRPr="00096492" w:rsidRDefault="00096492" w:rsidP="00096492">
      <w:pPr>
        <w:ind w:firstLine="720"/>
        <w:contextualSpacing/>
      </w:pPr>
      <w:r w:rsidRPr="00096492">
        <w:t>University of Arkansas for Medical Sciences</w:t>
      </w:r>
      <w:r w:rsidRPr="00096492">
        <w:rPr>
          <w:vertAlign w:val="superscript"/>
        </w:rPr>
        <w:t>1</w:t>
      </w:r>
      <w:r w:rsidRPr="00096492">
        <w:tab/>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P66</w:t>
      </w:r>
      <w:r w:rsidRPr="00096492">
        <w:rPr>
          <w:b/>
        </w:rPr>
        <w:tab/>
        <w:t>Josie Nieboer</w:t>
      </w:r>
      <w:r w:rsidRPr="00096492">
        <w:rPr>
          <w:b/>
        </w:rPr>
        <w:tab/>
      </w:r>
      <w:r w:rsidRPr="00096492">
        <w:rPr>
          <w:b/>
        </w:rPr>
        <w:tab/>
      </w:r>
    </w:p>
    <w:p w:rsidR="00096492" w:rsidRPr="00096492" w:rsidRDefault="00096492" w:rsidP="00096492">
      <w:pPr>
        <w:spacing w:after="0"/>
        <w:ind w:left="720"/>
        <w:contextualSpacing/>
      </w:pPr>
      <w:r w:rsidRPr="00096492">
        <w:rPr>
          <w:u w:val="single"/>
        </w:rPr>
        <w:t>Josie Nieboer</w:t>
      </w:r>
      <w:r w:rsidRPr="00096492">
        <w:rPr>
          <w:vertAlign w:val="superscript"/>
        </w:rPr>
        <w:t>1</w:t>
      </w:r>
      <w:r w:rsidRPr="00096492">
        <w:t>, Clay Litteken</w:t>
      </w:r>
      <w:r w:rsidRPr="00096492">
        <w:rPr>
          <w:vertAlign w:val="superscript"/>
        </w:rPr>
        <w:t>1</w:t>
      </w:r>
      <w:r w:rsidRPr="00096492">
        <w:t>, Tyler Ratliff</w:t>
      </w:r>
      <w:r w:rsidRPr="00096492">
        <w:rPr>
          <w:vertAlign w:val="superscript"/>
        </w:rPr>
        <w:t>1</w:t>
      </w:r>
      <w:r w:rsidRPr="00096492">
        <w:t>, and Jon Blevins</w:t>
      </w:r>
      <w:r w:rsidRPr="00096492">
        <w:rPr>
          <w:vertAlign w:val="superscript"/>
        </w:rPr>
        <w:t>1</w:t>
      </w:r>
    </w:p>
    <w:p w:rsidR="00096492" w:rsidRPr="00096492" w:rsidRDefault="00096492" w:rsidP="00096492">
      <w:pPr>
        <w:spacing w:after="0"/>
        <w:ind w:left="720"/>
        <w:contextualSpacing/>
        <w:rPr>
          <w:i/>
        </w:rPr>
      </w:pPr>
      <w:r w:rsidRPr="00096492">
        <w:rPr>
          <w:i/>
        </w:rPr>
        <w:t>“Optimizing expression and soluble production of recombinant BadR and BosR proteins in Escherichia coli”</w:t>
      </w:r>
    </w:p>
    <w:p w:rsidR="00096492" w:rsidRPr="00096492" w:rsidRDefault="00096492" w:rsidP="00096492">
      <w:pPr>
        <w:spacing w:after="0"/>
        <w:ind w:left="720"/>
        <w:contextualSpacing/>
      </w:pPr>
      <w:r w:rsidRPr="00096492">
        <w:t>University of Arkansas for Medical Sciences (SURP)</w:t>
      </w:r>
      <w:r w:rsidRPr="00096492">
        <w:rPr>
          <w:vertAlign w:val="superscript"/>
        </w:rPr>
        <w:t>1</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P68</w:t>
      </w:r>
      <w:r w:rsidRPr="00096492">
        <w:rPr>
          <w:b/>
        </w:rPr>
        <w:tab/>
        <w:t>Angely</w:t>
      </w:r>
      <w:r w:rsidRPr="00096492">
        <w:rPr>
          <w:b/>
        </w:rPr>
        <w:tab/>
        <w:t>Ortiz-Rosado</w:t>
      </w:r>
    </w:p>
    <w:p w:rsidR="00096492" w:rsidRPr="00096492" w:rsidRDefault="00096492" w:rsidP="00096492">
      <w:pPr>
        <w:spacing w:after="0"/>
        <w:ind w:left="720"/>
        <w:contextualSpacing/>
      </w:pPr>
      <w:r w:rsidRPr="00096492">
        <w:rPr>
          <w:u w:val="single"/>
        </w:rPr>
        <w:t>Angely Ortiz-Rosado</w:t>
      </w:r>
      <w:r w:rsidRPr="00096492">
        <w:rPr>
          <w:vertAlign w:val="superscript"/>
        </w:rPr>
        <w:t>1,2</w:t>
      </w:r>
      <w:r w:rsidRPr="00096492">
        <w:t xml:space="preserve"> and Daniel Voth,PhD</w:t>
      </w:r>
      <w:r w:rsidRPr="00096492">
        <w:rPr>
          <w:vertAlign w:val="superscript"/>
        </w:rPr>
        <w:t>1</w:t>
      </w:r>
    </w:p>
    <w:p w:rsidR="00096492" w:rsidRPr="00096492" w:rsidRDefault="00096492" w:rsidP="00096492">
      <w:pPr>
        <w:spacing w:after="0"/>
        <w:ind w:left="720"/>
        <w:contextualSpacing/>
        <w:rPr>
          <w:i/>
        </w:rPr>
      </w:pPr>
      <w:r w:rsidRPr="00096492">
        <w:rPr>
          <w:i/>
        </w:rPr>
        <w:t>“Identifying Keap1 interacting Coxiella burnetii effector proteins</w:t>
      </w:r>
      <w:r w:rsidRPr="00096492">
        <w:rPr>
          <w:i/>
        </w:rPr>
        <w:tab/>
        <w:t>“</w:t>
      </w:r>
    </w:p>
    <w:p w:rsidR="00096492" w:rsidRPr="00096492" w:rsidRDefault="00096492" w:rsidP="00096492">
      <w:pPr>
        <w:spacing w:after="0"/>
        <w:ind w:left="720"/>
        <w:contextualSpacing/>
      </w:pPr>
      <w:r w:rsidRPr="00096492">
        <w:t>University of Puerto Rico at Ponce</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r w:rsidRPr="00096492">
        <w:tab/>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pPr>
      <w:r w:rsidRPr="00096492">
        <w:rPr>
          <w:b/>
        </w:rPr>
        <w:t>P70</w:t>
      </w:r>
      <w:r w:rsidRPr="00096492">
        <w:rPr>
          <w:b/>
        </w:rPr>
        <w:tab/>
        <w:t>Robert</w:t>
      </w:r>
      <w:r w:rsidRPr="00096492">
        <w:rPr>
          <w:b/>
        </w:rPr>
        <w:tab/>
        <w:t>Osborne</w:t>
      </w:r>
      <w:r w:rsidRPr="00096492">
        <w:tab/>
      </w:r>
    </w:p>
    <w:p w:rsidR="00096492" w:rsidRPr="00096492" w:rsidRDefault="00096492" w:rsidP="00096492">
      <w:pPr>
        <w:spacing w:after="0"/>
        <w:ind w:left="720"/>
        <w:contextualSpacing/>
      </w:pPr>
      <w:r w:rsidRPr="00096492">
        <w:rPr>
          <w:u w:val="single"/>
        </w:rPr>
        <w:t>Robert Osborne</w:t>
      </w:r>
      <w:r w:rsidRPr="00096492">
        <w:rPr>
          <w:vertAlign w:val="superscript"/>
        </w:rPr>
        <w:t>1,2</w:t>
      </w:r>
    </w:p>
    <w:p w:rsidR="00096492" w:rsidRPr="00096492" w:rsidRDefault="00096492" w:rsidP="00096492">
      <w:pPr>
        <w:spacing w:after="0"/>
        <w:ind w:left="720"/>
        <w:contextualSpacing/>
        <w:rPr>
          <w:i/>
        </w:rPr>
      </w:pPr>
      <w:r w:rsidRPr="00096492">
        <w:rPr>
          <w:i/>
        </w:rPr>
        <w:t>“Glutaminase and γ-Glutamyl-Transferase Activities are Essential for viability of head and neck tumor cells”</w:t>
      </w:r>
    </w:p>
    <w:p w:rsidR="00096492" w:rsidRPr="00096492" w:rsidRDefault="00096492" w:rsidP="00096492">
      <w:pPr>
        <w:spacing w:after="0"/>
        <w:ind w:left="720"/>
        <w:contextualSpacing/>
      </w:pPr>
      <w:r w:rsidRPr="00096492">
        <w:t>Hendrix College (BCMB Research)</w:t>
      </w:r>
      <w:r w:rsidRPr="00096492">
        <w:rPr>
          <w:vertAlign w:val="superscript"/>
        </w:rPr>
        <w:t>1</w:t>
      </w:r>
    </w:p>
    <w:p w:rsidR="00096492" w:rsidRPr="00096492" w:rsidRDefault="00096492" w:rsidP="00096492">
      <w:pPr>
        <w:ind w:left="720"/>
        <w:contextualSpacing/>
      </w:pPr>
      <w:r w:rsidRPr="00096492">
        <w:t>University of Arkansas for Medical Sciences</w:t>
      </w:r>
      <w:r w:rsidRPr="00096492">
        <w:rPr>
          <w:vertAlign w:val="superscript"/>
        </w:rPr>
        <w:t>2</w:t>
      </w:r>
      <w:r w:rsidRPr="00096492">
        <w:tab/>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P72</w:t>
      </w:r>
      <w:r w:rsidRPr="00096492">
        <w:rPr>
          <w:b/>
        </w:rPr>
        <w:tab/>
        <w:t>Anirudh Pidugu</w:t>
      </w:r>
      <w:r w:rsidRPr="00096492">
        <w:rPr>
          <w:b/>
        </w:rPr>
        <w:tab/>
      </w:r>
    </w:p>
    <w:p w:rsidR="00096492" w:rsidRPr="00096492" w:rsidRDefault="00096492" w:rsidP="00096492">
      <w:pPr>
        <w:spacing w:after="0"/>
        <w:ind w:left="720"/>
        <w:contextualSpacing/>
        <w:rPr>
          <w:vertAlign w:val="superscript"/>
        </w:rPr>
      </w:pPr>
      <w:r w:rsidRPr="00096492">
        <w:rPr>
          <w:u w:val="single"/>
        </w:rPr>
        <w:t>Anirudh Pidugu</w:t>
      </w:r>
      <w:r w:rsidRPr="00096492">
        <w:rPr>
          <w:vertAlign w:val="superscript"/>
        </w:rPr>
        <w:t>1,2</w:t>
      </w:r>
      <w:r w:rsidRPr="00096492">
        <w:t xml:space="preserve"> and Dusty Barnette</w:t>
      </w:r>
      <w:r w:rsidRPr="00096492">
        <w:rPr>
          <w:vertAlign w:val="superscript"/>
        </w:rPr>
        <w:t>1</w:t>
      </w:r>
      <w:r w:rsidRPr="00096492">
        <w:rPr>
          <w:vertAlign w:val="superscript"/>
        </w:rPr>
        <w:tab/>
      </w:r>
    </w:p>
    <w:p w:rsidR="00096492" w:rsidRPr="00096492" w:rsidRDefault="00096492" w:rsidP="00096492">
      <w:pPr>
        <w:spacing w:after="0"/>
        <w:ind w:left="720"/>
        <w:contextualSpacing/>
        <w:rPr>
          <w:i/>
        </w:rPr>
      </w:pPr>
      <w:r w:rsidRPr="00096492">
        <w:rPr>
          <w:i/>
        </w:rPr>
        <w:t>“Identifying the N-dealykation Pathway Mechanism and the Cytochrome P450 Enzyme that Metabolizes Terbinafine”</w:t>
      </w:r>
      <w:r w:rsidRPr="00096492">
        <w:rPr>
          <w:i/>
        </w:rPr>
        <w:tab/>
      </w:r>
      <w:r w:rsidRPr="00096492">
        <w:rPr>
          <w:i/>
        </w:rPr>
        <w:tab/>
      </w:r>
    </w:p>
    <w:p w:rsidR="00096492" w:rsidRPr="00096492" w:rsidRDefault="00096492" w:rsidP="00096492">
      <w:pPr>
        <w:spacing w:after="0"/>
        <w:ind w:left="720"/>
        <w:contextualSpacing/>
      </w:pPr>
      <w:r w:rsidRPr="00096492">
        <w:t>Emory University</w:t>
      </w:r>
      <w:r w:rsidRPr="00096492">
        <w:rPr>
          <w:vertAlign w:val="superscript"/>
        </w:rPr>
        <w:t>1</w:t>
      </w:r>
      <w:r w:rsidRPr="00096492">
        <w:tab/>
      </w:r>
    </w:p>
    <w:p w:rsidR="00096492" w:rsidRPr="00096492" w:rsidRDefault="00096492" w:rsidP="00096492">
      <w:pPr>
        <w:spacing w:after="0"/>
        <w:contextualSpacing/>
        <w:rPr>
          <w:b/>
        </w:rPr>
      </w:pPr>
    </w:p>
    <w:p w:rsidR="00096492" w:rsidRPr="00096492" w:rsidRDefault="00096492" w:rsidP="00096492">
      <w:pPr>
        <w:rPr>
          <w:b/>
        </w:rPr>
      </w:pPr>
      <w:r w:rsidRPr="00096492">
        <w:rPr>
          <w:b/>
        </w:rPr>
        <w:br w:type="page"/>
      </w:r>
    </w:p>
    <w:p w:rsidR="00096492" w:rsidRPr="00096492" w:rsidRDefault="00096492" w:rsidP="00096492">
      <w:pPr>
        <w:spacing w:after="0"/>
        <w:contextualSpacing/>
        <w:rPr>
          <w:b/>
        </w:rPr>
      </w:pPr>
      <w:r w:rsidRPr="00096492">
        <w:rPr>
          <w:b/>
        </w:rPr>
        <w:lastRenderedPageBreak/>
        <w:t>P74</w:t>
      </w:r>
      <w:r w:rsidRPr="00096492">
        <w:rPr>
          <w:b/>
        </w:rPr>
        <w:tab/>
        <w:t>Megan</w:t>
      </w:r>
      <w:r w:rsidRPr="00096492">
        <w:rPr>
          <w:b/>
        </w:rPr>
        <w:tab/>
        <w:t>Rowe</w:t>
      </w:r>
    </w:p>
    <w:p w:rsidR="00096492" w:rsidRPr="00096492" w:rsidRDefault="00096492" w:rsidP="00096492">
      <w:pPr>
        <w:spacing w:after="0"/>
        <w:ind w:left="720"/>
        <w:contextualSpacing/>
      </w:pPr>
      <w:r w:rsidRPr="00096492">
        <w:rPr>
          <w:u w:val="single"/>
        </w:rPr>
        <w:t>Megan Rowe</w:t>
      </w:r>
      <w:r w:rsidRPr="00096492">
        <w:rPr>
          <w:vertAlign w:val="superscript"/>
        </w:rPr>
        <w:t xml:space="preserve">1,3 </w:t>
      </w:r>
      <w:r w:rsidRPr="00096492">
        <w:t>and Kristin McEuen</w:t>
      </w:r>
      <w:r w:rsidRPr="00096492">
        <w:rPr>
          <w:vertAlign w:val="superscript"/>
        </w:rPr>
        <w:t>2</w:t>
      </w:r>
      <w:r w:rsidRPr="00096492">
        <w:tab/>
      </w:r>
    </w:p>
    <w:p w:rsidR="00096492" w:rsidRPr="00096492" w:rsidRDefault="00096492" w:rsidP="00096492">
      <w:pPr>
        <w:spacing w:after="0"/>
        <w:ind w:left="720"/>
        <w:contextualSpacing/>
        <w:rPr>
          <w:i/>
        </w:rPr>
      </w:pPr>
      <w:r w:rsidRPr="00096492">
        <w:rPr>
          <w:i/>
        </w:rPr>
        <w:t xml:space="preserve">“Mining Clinical Data for Drug-Host Interactions Influencing the Development of Drug-Induced Injury” </w:t>
      </w:r>
    </w:p>
    <w:p w:rsidR="00096492" w:rsidRPr="00096492" w:rsidRDefault="00096492" w:rsidP="00096492">
      <w:pPr>
        <w:spacing w:after="0"/>
        <w:ind w:left="720"/>
        <w:contextualSpacing/>
      </w:pPr>
      <w:r w:rsidRPr="00096492">
        <w:t>University of Arkansas – Fayetteville</w:t>
      </w:r>
      <w:r w:rsidRPr="00096492">
        <w:rPr>
          <w:vertAlign w:val="superscript"/>
        </w:rPr>
        <w:t>1</w:t>
      </w:r>
      <w:r w:rsidRPr="00096492">
        <w:tab/>
      </w:r>
      <w:r w:rsidRPr="00096492">
        <w:tab/>
      </w:r>
    </w:p>
    <w:p w:rsidR="00096492" w:rsidRPr="00096492" w:rsidRDefault="00096492" w:rsidP="00096492">
      <w:pPr>
        <w:spacing w:after="0"/>
        <w:ind w:left="720"/>
        <w:contextualSpacing/>
      </w:pPr>
      <w:r w:rsidRPr="00096492">
        <w:t>University of Arkansas - Little Rock</w:t>
      </w:r>
      <w:r w:rsidRPr="00096492">
        <w:rPr>
          <w:vertAlign w:val="superscript"/>
        </w:rPr>
        <w:t>2</w:t>
      </w:r>
    </w:p>
    <w:p w:rsidR="00096492" w:rsidRPr="00096492" w:rsidRDefault="00096492" w:rsidP="00096492">
      <w:pPr>
        <w:spacing w:after="0"/>
        <w:ind w:left="720"/>
        <w:contextualSpacing/>
      </w:pPr>
      <w:r w:rsidRPr="00096492">
        <w:t>National Center for Toxicological Research (NCTR), NCTR Summer Student Research Program</w:t>
      </w:r>
      <w:r w:rsidRPr="00096492">
        <w:rPr>
          <w:vertAlign w:val="superscript"/>
        </w:rPr>
        <w:t>3</w:t>
      </w:r>
      <w:r w:rsidRPr="00096492">
        <w:tab/>
      </w:r>
    </w:p>
    <w:p w:rsidR="00096492" w:rsidRPr="00096492" w:rsidRDefault="00096492" w:rsidP="00096492">
      <w:pPr>
        <w:contextualSpacing/>
        <w:rPr>
          <w:b/>
        </w:rPr>
      </w:pPr>
    </w:p>
    <w:p w:rsidR="00096492" w:rsidRPr="00096492" w:rsidRDefault="00096492" w:rsidP="00096492">
      <w:pPr>
        <w:contextualSpacing/>
        <w:rPr>
          <w:b/>
        </w:rPr>
      </w:pPr>
      <w:r w:rsidRPr="00096492">
        <w:rPr>
          <w:b/>
        </w:rPr>
        <w:t>P76</w:t>
      </w:r>
      <w:r w:rsidRPr="00096492">
        <w:rPr>
          <w:b/>
        </w:rPr>
        <w:tab/>
        <w:t>John Sifford</w:t>
      </w:r>
    </w:p>
    <w:p w:rsidR="00096492" w:rsidRPr="00096492" w:rsidRDefault="00096492" w:rsidP="00096492">
      <w:pPr>
        <w:ind w:left="720"/>
        <w:contextualSpacing/>
      </w:pPr>
      <w:r w:rsidRPr="00096492">
        <w:rPr>
          <w:u w:val="single"/>
        </w:rPr>
        <w:t>John Sifford</w:t>
      </w:r>
      <w:r w:rsidRPr="00096492">
        <w:rPr>
          <w:vertAlign w:val="superscript"/>
        </w:rPr>
        <w:t>1,3</w:t>
      </w:r>
      <w:r w:rsidRPr="00096492">
        <w:t xml:space="preserve"> and Tanner Duty</w:t>
      </w:r>
      <w:r w:rsidRPr="00096492">
        <w:rPr>
          <w:vertAlign w:val="superscript"/>
        </w:rPr>
        <w:t>2</w:t>
      </w:r>
      <w:r w:rsidRPr="00096492">
        <w:tab/>
      </w:r>
    </w:p>
    <w:p w:rsidR="00096492" w:rsidRPr="00096492" w:rsidRDefault="00096492" w:rsidP="00096492">
      <w:pPr>
        <w:ind w:left="720"/>
        <w:contextualSpacing/>
        <w:rPr>
          <w:i/>
        </w:rPr>
      </w:pPr>
      <w:r w:rsidRPr="00096492">
        <w:rPr>
          <w:i/>
        </w:rPr>
        <w:t>“Utilizing a Mutated Taxus Benzoyltransferase (mTBT) as a Biocatalyst”</w:t>
      </w:r>
      <w:r w:rsidRPr="00096492">
        <w:rPr>
          <w:i/>
        </w:rPr>
        <w:tab/>
      </w:r>
    </w:p>
    <w:p w:rsidR="00096492" w:rsidRPr="00096492" w:rsidRDefault="00096492" w:rsidP="00096492">
      <w:pPr>
        <w:ind w:left="720"/>
        <w:contextualSpacing/>
      </w:pPr>
      <w:r w:rsidRPr="00096492">
        <w:t>Lyon College</w:t>
      </w:r>
      <w:r w:rsidRPr="00096492">
        <w:rPr>
          <w:vertAlign w:val="superscript"/>
        </w:rPr>
        <w:t>1</w:t>
      </w:r>
      <w:r w:rsidRPr="00096492">
        <w:tab/>
      </w:r>
      <w:r w:rsidRPr="00096492">
        <w:tab/>
      </w:r>
    </w:p>
    <w:p w:rsidR="00096492" w:rsidRPr="00096492" w:rsidRDefault="00096492" w:rsidP="00096492">
      <w:pPr>
        <w:ind w:left="720"/>
        <w:contextualSpacing/>
      </w:pPr>
      <w:r w:rsidRPr="00096492">
        <w:t>Arkansas State University</w:t>
      </w:r>
      <w:r w:rsidRPr="00096492">
        <w:rPr>
          <w:vertAlign w:val="superscript"/>
        </w:rPr>
        <w:t>2</w:t>
      </w:r>
      <w:r w:rsidRPr="00096492">
        <w:tab/>
      </w:r>
      <w:r w:rsidRPr="00096492">
        <w:tab/>
      </w:r>
    </w:p>
    <w:p w:rsidR="00096492" w:rsidRPr="00096492" w:rsidRDefault="00096492" w:rsidP="00096492">
      <w:pPr>
        <w:spacing w:after="0" w:line="240" w:lineRule="auto"/>
        <w:ind w:left="720"/>
        <w:rPr>
          <w:rFonts w:ascii="Calibri" w:eastAsia="Calibri" w:hAnsi="Calibri" w:cs="Times New Roman"/>
        </w:rPr>
      </w:pPr>
      <w:r w:rsidRPr="00096492">
        <w:rPr>
          <w:rFonts w:ascii="Calibri" w:eastAsia="Calibri" w:hAnsi="Calibri" w:cs="Times New Roman"/>
        </w:rPr>
        <w:t>University of Arkansas for Medical Sciences (INBRE)</w:t>
      </w:r>
      <w:r w:rsidRPr="00096492">
        <w:rPr>
          <w:rFonts w:ascii="Calibri" w:eastAsia="Calibri" w:hAnsi="Calibri" w:cs="Times New Roman"/>
          <w:vertAlign w:val="superscript"/>
        </w:rPr>
        <w:t>3</w:t>
      </w:r>
    </w:p>
    <w:p w:rsidR="00096492" w:rsidRPr="00096492" w:rsidRDefault="00096492" w:rsidP="00096492">
      <w:pPr>
        <w:spacing w:after="0"/>
        <w:contextualSpacing/>
        <w:rPr>
          <w:b/>
        </w:rPr>
      </w:pPr>
    </w:p>
    <w:p w:rsidR="00096492" w:rsidRPr="00096492" w:rsidRDefault="00096492" w:rsidP="00096492">
      <w:pPr>
        <w:spacing w:after="0"/>
        <w:contextualSpacing/>
        <w:rPr>
          <w:b/>
        </w:rPr>
      </w:pPr>
      <w:r w:rsidRPr="00096492">
        <w:rPr>
          <w:b/>
        </w:rPr>
        <w:t>P78</w:t>
      </w:r>
      <w:r w:rsidRPr="00096492">
        <w:rPr>
          <w:b/>
        </w:rPr>
        <w:tab/>
        <w:t>Chelsea</w:t>
      </w:r>
      <w:r w:rsidRPr="00096492">
        <w:rPr>
          <w:b/>
        </w:rPr>
        <w:tab/>
        <w:t xml:space="preserve"> Smith</w:t>
      </w:r>
      <w:r w:rsidRPr="00096492">
        <w:rPr>
          <w:b/>
        </w:rPr>
        <w:tab/>
      </w:r>
    </w:p>
    <w:p w:rsidR="00096492" w:rsidRPr="00096492" w:rsidRDefault="00096492" w:rsidP="00096492">
      <w:pPr>
        <w:spacing w:after="0"/>
        <w:ind w:left="720"/>
        <w:contextualSpacing/>
      </w:pPr>
      <w:r w:rsidRPr="00096492">
        <w:rPr>
          <w:u w:val="single"/>
        </w:rPr>
        <w:t>Chelsea Smith</w:t>
      </w:r>
      <w:r w:rsidRPr="00096492">
        <w:rPr>
          <w:vertAlign w:val="superscript"/>
        </w:rPr>
        <w:t>1,2</w:t>
      </w:r>
      <w:r w:rsidRPr="00096492">
        <w:t xml:space="preserve"> and Joel Funk</w:t>
      </w:r>
      <w:r w:rsidRPr="00096492">
        <w:rPr>
          <w:vertAlign w:val="superscript"/>
        </w:rPr>
        <w:t>1</w:t>
      </w:r>
    </w:p>
    <w:p w:rsidR="00096492" w:rsidRPr="00096492" w:rsidRDefault="00096492" w:rsidP="00096492">
      <w:pPr>
        <w:spacing w:after="0"/>
        <w:ind w:left="720"/>
        <w:contextualSpacing/>
        <w:rPr>
          <w:i/>
        </w:rPr>
      </w:pPr>
      <w:r w:rsidRPr="00096492">
        <w:rPr>
          <w:i/>
        </w:rPr>
        <w:t>“Changes in ABCA1 “Expression in the Coxiella burnetii Infection of THP-1 Macrophage Cells”</w:t>
      </w:r>
      <w:r w:rsidRPr="00096492">
        <w:rPr>
          <w:i/>
        </w:rPr>
        <w:tab/>
      </w:r>
    </w:p>
    <w:p w:rsidR="00096492" w:rsidRPr="00096492" w:rsidRDefault="00096492" w:rsidP="00096492">
      <w:pPr>
        <w:spacing w:after="0"/>
        <w:ind w:left="720"/>
        <w:contextualSpacing/>
      </w:pPr>
      <w:r w:rsidRPr="00096492">
        <w:t>John Brown University</w:t>
      </w:r>
      <w:r w:rsidRPr="00096492">
        <w:rPr>
          <w:vertAlign w:val="superscript"/>
        </w:rPr>
        <w:t>1</w:t>
      </w:r>
      <w:r w:rsidRPr="00096492">
        <w:tab/>
      </w:r>
      <w:r w:rsidRPr="00096492">
        <w:tab/>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(INBRE)</w:t>
      </w:r>
      <w:r w:rsidRPr="00096492">
        <w:rPr>
          <w:vertAlign w:val="superscript"/>
        </w:rPr>
        <w:t>2</w:t>
      </w:r>
      <w:r w:rsidRPr="00096492">
        <w:tab/>
      </w:r>
    </w:p>
    <w:p w:rsidR="00096492" w:rsidRPr="00096492" w:rsidRDefault="00096492" w:rsidP="00096492">
      <w:pPr>
        <w:contextualSpacing/>
        <w:rPr>
          <w:b/>
        </w:rPr>
      </w:pPr>
    </w:p>
    <w:p w:rsidR="00096492" w:rsidRPr="00096492" w:rsidRDefault="00096492" w:rsidP="00096492">
      <w:pPr>
        <w:spacing w:after="0"/>
        <w:contextualSpacing/>
        <w:rPr>
          <w:b/>
        </w:rPr>
      </w:pPr>
      <w:r w:rsidRPr="00096492">
        <w:rPr>
          <w:b/>
        </w:rPr>
        <w:t>P80</w:t>
      </w:r>
      <w:r w:rsidRPr="00096492">
        <w:rPr>
          <w:b/>
        </w:rPr>
        <w:tab/>
        <w:t>Emily Taylor Stone</w:t>
      </w:r>
      <w:r w:rsidRPr="00096492">
        <w:rPr>
          <w:b/>
        </w:rPr>
        <w:tab/>
        <w:t xml:space="preserve"> </w:t>
      </w:r>
    </w:p>
    <w:p w:rsidR="00096492" w:rsidRPr="00096492" w:rsidRDefault="00096492" w:rsidP="00096492">
      <w:pPr>
        <w:spacing w:after="0"/>
        <w:ind w:left="720"/>
        <w:contextualSpacing/>
      </w:pPr>
      <w:r w:rsidRPr="00096492">
        <w:rPr>
          <w:u w:val="single"/>
        </w:rPr>
        <w:t>Emily Taylor Stone</w:t>
      </w:r>
      <w:r w:rsidRPr="00096492">
        <w:rPr>
          <w:vertAlign w:val="superscript"/>
        </w:rPr>
        <w:t>1,2</w:t>
      </w:r>
      <w:r w:rsidRPr="00096492">
        <w:t>, Jeffrey Lewis</w:t>
      </w:r>
      <w:r w:rsidRPr="00096492">
        <w:rPr>
          <w:vertAlign w:val="superscript"/>
        </w:rPr>
        <w:t>1</w:t>
      </w:r>
      <w:r w:rsidRPr="00096492">
        <w:t>, and Amanda Scholes</w:t>
      </w:r>
      <w:r w:rsidRPr="00096492">
        <w:rPr>
          <w:vertAlign w:val="superscript"/>
        </w:rPr>
        <w:t>1</w:t>
      </w:r>
      <w:r w:rsidRPr="00096492">
        <w:tab/>
      </w:r>
    </w:p>
    <w:p w:rsidR="00096492" w:rsidRPr="00096492" w:rsidRDefault="00096492" w:rsidP="00096492">
      <w:pPr>
        <w:spacing w:after="0"/>
        <w:ind w:left="720"/>
        <w:contextualSpacing/>
        <w:rPr>
          <w:i/>
        </w:rPr>
      </w:pPr>
      <w:r w:rsidRPr="00096492">
        <w:rPr>
          <w:i/>
        </w:rPr>
        <w:t>“Natural variation in acquired stress responses to oxidative stress in S. cerevisiae”</w:t>
      </w:r>
    </w:p>
    <w:p w:rsidR="00096492" w:rsidRPr="00096492" w:rsidRDefault="00096492" w:rsidP="00096492">
      <w:pPr>
        <w:spacing w:after="0"/>
        <w:ind w:left="720"/>
        <w:contextualSpacing/>
        <w:rPr>
          <w:vertAlign w:val="superscript"/>
        </w:rPr>
      </w:pPr>
      <w:r w:rsidRPr="00096492">
        <w:t>University of Arkansas – Fayetteville</w:t>
      </w:r>
      <w:r w:rsidRPr="00096492">
        <w:rPr>
          <w:vertAlign w:val="superscript"/>
        </w:rPr>
        <w:t>1</w:t>
      </w:r>
    </w:p>
    <w:p w:rsidR="00096492" w:rsidRPr="00096492" w:rsidRDefault="00096492" w:rsidP="00096492">
      <w:pPr>
        <w:ind w:firstLine="720"/>
        <w:contextualSpacing/>
      </w:pPr>
      <w:r w:rsidRPr="00096492">
        <w:t>University of Arkansas for Medical Sciences (INBRE)</w:t>
      </w:r>
      <w:r w:rsidRPr="00096492">
        <w:rPr>
          <w:vertAlign w:val="superscript"/>
        </w:rPr>
        <w:t>2</w:t>
      </w:r>
      <w:r w:rsidRPr="00096492">
        <w:tab/>
      </w:r>
    </w:p>
    <w:p w:rsidR="00096492" w:rsidRPr="00096492" w:rsidRDefault="00096492" w:rsidP="00096492">
      <w:pPr>
        <w:ind w:firstLine="720"/>
        <w:contextualSpacing/>
      </w:pPr>
    </w:p>
    <w:p w:rsidR="00096492" w:rsidRPr="00096492" w:rsidRDefault="00096492" w:rsidP="00096492">
      <w:pPr>
        <w:spacing w:after="0"/>
        <w:contextualSpacing/>
        <w:rPr>
          <w:b/>
        </w:rPr>
      </w:pPr>
      <w:r w:rsidRPr="00096492">
        <w:rPr>
          <w:b/>
        </w:rPr>
        <w:t>P82</w:t>
      </w:r>
      <w:r w:rsidRPr="00096492">
        <w:rPr>
          <w:b/>
        </w:rPr>
        <w:tab/>
        <w:t>Andrew Sweatt</w:t>
      </w:r>
    </w:p>
    <w:p w:rsidR="00096492" w:rsidRPr="00096492" w:rsidRDefault="00096492" w:rsidP="00096492">
      <w:pPr>
        <w:spacing w:after="0"/>
        <w:ind w:left="720"/>
        <w:contextualSpacing/>
      </w:pPr>
      <w:r w:rsidRPr="00096492">
        <w:rPr>
          <w:u w:val="single"/>
        </w:rPr>
        <w:t>Andrew</w:t>
      </w:r>
      <w:r w:rsidRPr="00096492">
        <w:rPr>
          <w:u w:val="single"/>
        </w:rPr>
        <w:tab/>
        <w:t xml:space="preserve"> Sweatt</w:t>
      </w:r>
      <w:r w:rsidRPr="00096492">
        <w:rPr>
          <w:vertAlign w:val="superscript"/>
        </w:rPr>
        <w:t>1,2</w:t>
      </w:r>
      <w:r w:rsidRPr="00096492">
        <w:tab/>
      </w:r>
      <w:r w:rsidRPr="00096492">
        <w:tab/>
      </w:r>
      <w:r w:rsidRPr="00096492">
        <w:tab/>
      </w:r>
    </w:p>
    <w:p w:rsidR="00096492" w:rsidRPr="00096492" w:rsidRDefault="00096492" w:rsidP="00096492">
      <w:pPr>
        <w:spacing w:after="0"/>
        <w:ind w:left="720"/>
        <w:contextualSpacing/>
        <w:rPr>
          <w:i/>
        </w:rPr>
      </w:pPr>
      <w:r w:rsidRPr="00096492">
        <w:rPr>
          <w:i/>
        </w:rPr>
        <w:t>“Characterizing the response of RKO to 5-FU using the CCK8 assay”</w:t>
      </w:r>
      <w:r w:rsidRPr="00096492">
        <w:rPr>
          <w:i/>
        </w:rPr>
        <w:tab/>
      </w:r>
    </w:p>
    <w:p w:rsidR="00096492" w:rsidRPr="00096492" w:rsidRDefault="00096492" w:rsidP="00096492">
      <w:pPr>
        <w:spacing w:after="0"/>
        <w:ind w:left="720"/>
        <w:contextualSpacing/>
      </w:pPr>
      <w:r w:rsidRPr="00096492">
        <w:t>University of Arkansas – Fayetteville</w:t>
      </w:r>
      <w:r w:rsidRPr="00096492">
        <w:rPr>
          <w:vertAlign w:val="superscript"/>
        </w:rPr>
        <w:t>1</w:t>
      </w:r>
      <w:r w:rsidRPr="00096492">
        <w:tab/>
      </w:r>
      <w:r w:rsidRPr="00096492">
        <w:tab/>
      </w:r>
    </w:p>
    <w:p w:rsidR="00096492" w:rsidRPr="00096492" w:rsidRDefault="00096492" w:rsidP="00096492">
      <w:pPr>
        <w:ind w:left="720"/>
        <w:contextualSpacing/>
        <w:rPr>
          <w:b/>
        </w:rPr>
      </w:pPr>
      <w:r w:rsidRPr="00096492">
        <w:t>University of Arkansas for Medical Sciences (INBRE)</w:t>
      </w:r>
      <w:r w:rsidRPr="00096492">
        <w:rPr>
          <w:vertAlign w:val="superscript"/>
        </w:rPr>
        <w:t>2</w:t>
      </w:r>
      <w:r w:rsidRPr="00096492">
        <w:tab/>
      </w:r>
    </w:p>
    <w:p w:rsidR="00096492" w:rsidRPr="00096492" w:rsidRDefault="00096492" w:rsidP="00096492">
      <w:pPr>
        <w:ind w:left="720"/>
        <w:contextualSpacing/>
      </w:pPr>
      <w:r w:rsidRPr="00096492">
        <w:tab/>
      </w:r>
    </w:p>
    <w:p w:rsidR="00096492" w:rsidRPr="00096492" w:rsidRDefault="00096492" w:rsidP="00096492">
      <w:pPr>
        <w:spacing w:after="0"/>
        <w:contextualSpacing/>
        <w:rPr>
          <w:b/>
        </w:rPr>
      </w:pPr>
      <w:r w:rsidRPr="00096492">
        <w:rPr>
          <w:b/>
        </w:rPr>
        <w:t>P84</w:t>
      </w:r>
      <w:r w:rsidRPr="00096492">
        <w:rPr>
          <w:b/>
        </w:rPr>
        <w:tab/>
        <w:t xml:space="preserve">Nathan Terry </w:t>
      </w:r>
    </w:p>
    <w:p w:rsidR="00096492" w:rsidRPr="00096492" w:rsidRDefault="00096492" w:rsidP="00096492">
      <w:pPr>
        <w:spacing w:after="0"/>
        <w:ind w:left="720"/>
        <w:contextualSpacing/>
        <w:rPr>
          <w:u w:val="single"/>
        </w:rPr>
      </w:pPr>
      <w:r w:rsidRPr="00096492">
        <w:rPr>
          <w:u w:val="single"/>
        </w:rPr>
        <w:t>Nathan</w:t>
      </w:r>
      <w:r w:rsidRPr="00096492">
        <w:rPr>
          <w:u w:val="single"/>
        </w:rPr>
        <w:tab/>
        <w:t>Terry</w:t>
      </w:r>
      <w:r w:rsidRPr="00096492">
        <w:tab/>
      </w:r>
      <w:r w:rsidRPr="00096492">
        <w:tab/>
      </w:r>
      <w:r w:rsidRPr="00096492">
        <w:tab/>
      </w:r>
      <w:r w:rsidRPr="00096492">
        <w:tab/>
      </w:r>
    </w:p>
    <w:p w:rsidR="00096492" w:rsidRPr="00096492" w:rsidRDefault="00096492" w:rsidP="00096492">
      <w:pPr>
        <w:spacing w:after="0"/>
        <w:ind w:left="720"/>
        <w:contextualSpacing/>
        <w:rPr>
          <w:i/>
        </w:rPr>
      </w:pPr>
      <w:r w:rsidRPr="00096492">
        <w:rPr>
          <w:i/>
        </w:rPr>
        <w:t>“Early development of Arabadopsis in possible space flight conditions of low pressure and altered oxygen and carbon dioxide”</w:t>
      </w:r>
    </w:p>
    <w:p w:rsidR="00096492" w:rsidRPr="00096492" w:rsidRDefault="00096492" w:rsidP="00096492">
      <w:pPr>
        <w:ind w:firstLine="720"/>
        <w:contextualSpacing/>
      </w:pPr>
      <w:r w:rsidRPr="00096492">
        <w:t>Ouachita Baptist University, OBU Summer Research Program</w:t>
      </w:r>
    </w:p>
    <w:p w:rsidR="00096492" w:rsidRPr="00096492" w:rsidRDefault="00096492" w:rsidP="00096492">
      <w:pPr>
        <w:contextualSpacing/>
        <w:rPr>
          <w:b/>
        </w:rPr>
      </w:pPr>
    </w:p>
    <w:p w:rsidR="00096492" w:rsidRPr="00096492" w:rsidRDefault="00096492" w:rsidP="00096492">
      <w:pPr>
        <w:contextualSpacing/>
        <w:rPr>
          <w:b/>
        </w:rPr>
      </w:pPr>
      <w:r w:rsidRPr="00096492">
        <w:rPr>
          <w:b/>
        </w:rPr>
        <w:t>P86</w:t>
      </w:r>
      <w:r w:rsidRPr="00096492">
        <w:rPr>
          <w:b/>
        </w:rPr>
        <w:tab/>
        <w:t>Andrea</w:t>
      </w:r>
      <w:r w:rsidRPr="00096492">
        <w:rPr>
          <w:b/>
        </w:rPr>
        <w:tab/>
        <w:t>Vietti</w:t>
      </w:r>
      <w:r w:rsidRPr="00096492">
        <w:rPr>
          <w:b/>
        </w:rPr>
        <w:tab/>
      </w:r>
    </w:p>
    <w:p w:rsidR="00096492" w:rsidRPr="00096492" w:rsidRDefault="00096492" w:rsidP="00096492">
      <w:pPr>
        <w:ind w:left="720"/>
        <w:contextualSpacing/>
      </w:pPr>
      <w:r w:rsidRPr="00096492">
        <w:rPr>
          <w:u w:val="single"/>
        </w:rPr>
        <w:t>Andrea Vietti</w:t>
      </w:r>
      <w:r w:rsidRPr="00096492">
        <w:rPr>
          <w:vertAlign w:val="superscript"/>
        </w:rPr>
        <w:t>1,2</w:t>
      </w:r>
      <w:r w:rsidRPr="00096492">
        <w:t xml:space="preserve"> and Mark Hart</w:t>
      </w:r>
      <w:r w:rsidRPr="00096492">
        <w:rPr>
          <w:vertAlign w:val="superscript"/>
        </w:rPr>
        <w:t>2</w:t>
      </w:r>
      <w:r w:rsidRPr="00096492">
        <w:t xml:space="preserve"> </w:t>
      </w:r>
    </w:p>
    <w:p w:rsidR="00096492" w:rsidRPr="00096492" w:rsidRDefault="00096492" w:rsidP="00096492">
      <w:pPr>
        <w:ind w:left="720"/>
        <w:contextualSpacing/>
        <w:rPr>
          <w:i/>
        </w:rPr>
      </w:pPr>
      <w:r w:rsidRPr="00096492">
        <w:rPr>
          <w:i/>
        </w:rPr>
        <w:t>“Assessing the role of hyaluronic acid as a carbon and energy source for Staphylococcus aureus”</w:t>
      </w:r>
      <w:r w:rsidRPr="00096492">
        <w:rPr>
          <w:i/>
        </w:rPr>
        <w:tab/>
      </w:r>
    </w:p>
    <w:p w:rsidR="00096492" w:rsidRPr="00096492" w:rsidRDefault="00096492" w:rsidP="00096492">
      <w:pPr>
        <w:ind w:left="720"/>
        <w:contextualSpacing/>
      </w:pPr>
      <w:r w:rsidRPr="00096492">
        <w:t>University of Dayton</w:t>
      </w:r>
      <w:r w:rsidRPr="00096492">
        <w:rPr>
          <w:vertAlign w:val="superscript"/>
        </w:rPr>
        <w:t>1</w:t>
      </w:r>
    </w:p>
    <w:p w:rsidR="00096492" w:rsidRPr="00096492" w:rsidRDefault="00096492" w:rsidP="00096492">
      <w:pPr>
        <w:ind w:left="720"/>
        <w:contextualSpacing/>
      </w:pPr>
      <w:r w:rsidRPr="00096492">
        <w:t>National Center for Toxicological Research (NCTR), NCTR Summer Student Research Program</w:t>
      </w:r>
      <w:r w:rsidRPr="00096492">
        <w:rPr>
          <w:vertAlign w:val="superscript"/>
        </w:rPr>
        <w:t>2</w:t>
      </w:r>
      <w:r w:rsidRPr="00096492">
        <w:rPr>
          <w:vertAlign w:val="superscript"/>
        </w:rPr>
        <w:tab/>
      </w:r>
      <w:r w:rsidRPr="00096492">
        <w:tab/>
      </w:r>
    </w:p>
    <w:p w:rsidR="00096492" w:rsidRPr="00096492" w:rsidRDefault="00096492" w:rsidP="00096492">
      <w:r w:rsidRPr="00096492">
        <w:br w:type="page"/>
      </w:r>
    </w:p>
    <w:p w:rsidR="00096492" w:rsidRPr="00096492" w:rsidRDefault="00096492" w:rsidP="00096492">
      <w:pPr>
        <w:contextualSpacing/>
      </w:pPr>
    </w:p>
    <w:p w:rsidR="00096492" w:rsidRPr="00096492" w:rsidRDefault="00096492" w:rsidP="00096492">
      <w:pPr>
        <w:spacing w:after="0"/>
        <w:contextualSpacing/>
        <w:rPr>
          <w:b/>
        </w:rPr>
      </w:pPr>
      <w:r w:rsidRPr="00096492">
        <w:rPr>
          <w:b/>
        </w:rPr>
        <w:t>P88</w:t>
      </w:r>
      <w:r w:rsidRPr="00096492">
        <w:rPr>
          <w:b/>
        </w:rPr>
        <w:tab/>
        <w:t>Katherine Wang</w:t>
      </w:r>
    </w:p>
    <w:p w:rsidR="00096492" w:rsidRPr="00096492" w:rsidRDefault="00096492" w:rsidP="00096492">
      <w:pPr>
        <w:spacing w:after="0"/>
        <w:ind w:left="720"/>
        <w:contextualSpacing/>
      </w:pPr>
      <w:r w:rsidRPr="00096492">
        <w:rPr>
          <w:u w:val="single"/>
        </w:rPr>
        <w:t>Katherine Wang</w:t>
      </w:r>
      <w:r w:rsidRPr="00096492">
        <w:rPr>
          <w:vertAlign w:val="superscript"/>
        </w:rPr>
        <w:t>1,2</w:t>
      </w:r>
      <w:r w:rsidRPr="00096492">
        <w:tab/>
      </w:r>
    </w:p>
    <w:p w:rsidR="00096492" w:rsidRPr="00096492" w:rsidRDefault="00096492" w:rsidP="00096492">
      <w:pPr>
        <w:spacing w:after="0"/>
        <w:ind w:left="720"/>
        <w:contextualSpacing/>
      </w:pPr>
      <w:r w:rsidRPr="00096492">
        <w:rPr>
          <w:i/>
        </w:rPr>
        <w:t>“Antibiotic treatment alters gut microbiome and restores mucus layer in inflammatory bowel disease”</w:t>
      </w:r>
      <w:r w:rsidRPr="00096492">
        <w:t xml:space="preserve"> Hendrix College</w:t>
      </w:r>
      <w:r w:rsidRPr="00096492">
        <w:rPr>
          <w:vertAlign w:val="superscript"/>
        </w:rPr>
        <w:t>1</w:t>
      </w:r>
      <w:r w:rsidRPr="00096492">
        <w:tab/>
      </w:r>
      <w:r w:rsidRPr="00096492">
        <w:tab/>
      </w:r>
      <w:r w:rsidRPr="00096492">
        <w:tab/>
      </w:r>
      <w:r w:rsidRPr="00096492">
        <w:tab/>
      </w:r>
      <w:r w:rsidRPr="00096492">
        <w:tab/>
      </w:r>
      <w:r w:rsidRPr="00096492">
        <w:tab/>
      </w:r>
      <w:r w:rsidRPr="00096492">
        <w:tab/>
      </w:r>
      <w:r w:rsidRPr="00096492">
        <w:tab/>
      </w:r>
      <w:r w:rsidRPr="00096492">
        <w:tab/>
      </w:r>
    </w:p>
    <w:p w:rsidR="00096492" w:rsidRPr="00096492" w:rsidRDefault="00096492" w:rsidP="00096492">
      <w:pPr>
        <w:spacing w:after="0"/>
        <w:ind w:left="720"/>
        <w:contextualSpacing/>
      </w:pPr>
      <w:r w:rsidRPr="00096492">
        <w:t>University of Arkansas for Medical Sciences (SURP)</w:t>
      </w:r>
      <w:r w:rsidRPr="00096492">
        <w:rPr>
          <w:vertAlign w:val="superscript"/>
        </w:rPr>
        <w:t>2</w:t>
      </w:r>
    </w:p>
    <w:p w:rsidR="00096492" w:rsidRPr="00096492" w:rsidRDefault="00096492" w:rsidP="00096492">
      <w:pPr>
        <w:contextualSpacing/>
        <w:rPr>
          <w:b/>
        </w:rPr>
      </w:pPr>
    </w:p>
    <w:p w:rsidR="00096492" w:rsidRPr="00096492" w:rsidRDefault="00096492" w:rsidP="00096492">
      <w:pPr>
        <w:contextualSpacing/>
        <w:rPr>
          <w:b/>
        </w:rPr>
      </w:pPr>
      <w:r w:rsidRPr="00096492">
        <w:rPr>
          <w:b/>
        </w:rPr>
        <w:t>P90</w:t>
      </w:r>
      <w:r w:rsidRPr="00096492">
        <w:rPr>
          <w:b/>
        </w:rPr>
        <w:tab/>
        <w:t>Dillon Wester</w:t>
      </w:r>
    </w:p>
    <w:p w:rsidR="00096492" w:rsidRPr="00096492" w:rsidRDefault="00096492" w:rsidP="00096492">
      <w:pPr>
        <w:ind w:left="720"/>
        <w:contextualSpacing/>
      </w:pPr>
      <w:r w:rsidRPr="00096492">
        <w:rPr>
          <w:u w:val="single"/>
        </w:rPr>
        <w:t>Dillon Wester</w:t>
      </w:r>
      <w:r w:rsidRPr="00096492">
        <w:rPr>
          <w:vertAlign w:val="superscript"/>
        </w:rPr>
        <w:t>1</w:t>
      </w:r>
      <w:r w:rsidRPr="00096492">
        <w:t xml:space="preserve"> and Keeley Johnson</w:t>
      </w:r>
      <w:r w:rsidRPr="00096492">
        <w:rPr>
          <w:vertAlign w:val="superscript"/>
        </w:rPr>
        <w:t>1</w:t>
      </w:r>
      <w:r w:rsidRPr="00096492">
        <w:tab/>
      </w:r>
    </w:p>
    <w:p w:rsidR="00096492" w:rsidRPr="00096492" w:rsidRDefault="00096492" w:rsidP="00096492">
      <w:pPr>
        <w:ind w:left="720"/>
        <w:contextualSpacing/>
        <w:rPr>
          <w:i/>
        </w:rPr>
      </w:pPr>
      <w:r w:rsidRPr="00096492">
        <w:rPr>
          <w:i/>
        </w:rPr>
        <w:t>“Passively Tracking A Solar Panel With Shape Memory Alloys”</w:t>
      </w:r>
      <w:r w:rsidRPr="00096492">
        <w:rPr>
          <w:i/>
        </w:rPr>
        <w:tab/>
      </w:r>
    </w:p>
    <w:p w:rsidR="00096492" w:rsidRDefault="00096492" w:rsidP="00096492">
      <w:pPr>
        <w:ind w:left="720"/>
        <w:contextualSpacing/>
      </w:pPr>
      <w:r w:rsidRPr="00096492">
        <w:t>Ouachita Baptist University, OBU Summer Research Program</w:t>
      </w:r>
      <w:r w:rsidRPr="00096492">
        <w:rPr>
          <w:vertAlign w:val="superscript"/>
        </w:rPr>
        <w:t>1</w:t>
      </w:r>
      <w:r w:rsidRPr="00096492">
        <w:tab/>
      </w:r>
    </w:p>
    <w:p w:rsidR="00096492" w:rsidRDefault="00096492">
      <w:r>
        <w:br w:type="page"/>
      </w:r>
    </w:p>
    <w:p w:rsidR="00096492" w:rsidRPr="00096492" w:rsidRDefault="00096492" w:rsidP="00096492">
      <w:pPr>
        <w:ind w:left="720"/>
        <w:contextualSpacing/>
      </w:pPr>
      <w:r w:rsidRPr="00096492">
        <w:lastRenderedPageBreak/>
        <w:tab/>
      </w:r>
    </w:p>
    <w:p w:rsidR="00096492" w:rsidRPr="00096492" w:rsidRDefault="00096492" w:rsidP="00096492">
      <w:pPr>
        <w:rPr>
          <w:rFonts w:cstheme="minorHAnsi"/>
        </w:rPr>
      </w:pPr>
      <w:r w:rsidRPr="00096492">
        <w:rPr>
          <w:rFonts w:cstheme="minorHAnsi"/>
        </w:rPr>
        <w:br w:type="page"/>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line="240" w:lineRule="auto"/>
        <w:jc w:val="center"/>
        <w:rPr>
          <w:b/>
          <w:sz w:val="24"/>
          <w:szCs w:val="24"/>
        </w:rPr>
      </w:pPr>
      <w:r w:rsidRPr="00096492">
        <w:rPr>
          <w:b/>
          <w:sz w:val="24"/>
          <w:szCs w:val="24"/>
        </w:rPr>
        <w:lastRenderedPageBreak/>
        <w:t>Oral Platform Session II / Talks T 7 – T 12</w:t>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line="240" w:lineRule="auto"/>
        <w:jc w:val="center"/>
        <w:rPr>
          <w:b/>
          <w:sz w:val="24"/>
          <w:szCs w:val="24"/>
        </w:rPr>
      </w:pPr>
      <w:r w:rsidRPr="00096492">
        <w:rPr>
          <w:b/>
          <w:sz w:val="24"/>
          <w:szCs w:val="24"/>
        </w:rPr>
        <w:t>1:15 pm – 2:45 pm</w:t>
      </w:r>
    </w:p>
    <w:p w:rsidR="00096492" w:rsidRPr="00096492" w:rsidRDefault="00096492" w:rsidP="00096492">
      <w:pPr>
        <w:pBdr>
          <w:top w:val="single" w:sz="8" w:space="1" w:color="auto"/>
          <w:left w:val="single" w:sz="8" w:space="4" w:color="auto"/>
          <w:bottom w:val="single" w:sz="8" w:space="1" w:color="auto"/>
          <w:right w:val="single" w:sz="8" w:space="4" w:color="auto"/>
        </w:pBdr>
        <w:spacing w:after="0" w:line="240" w:lineRule="auto"/>
        <w:jc w:val="center"/>
        <w:rPr>
          <w:b/>
          <w:sz w:val="24"/>
          <w:szCs w:val="24"/>
        </w:rPr>
      </w:pPr>
      <w:r w:rsidRPr="00096492">
        <w:rPr>
          <w:b/>
          <w:sz w:val="24"/>
          <w:szCs w:val="24"/>
        </w:rPr>
        <w:t>Session Chair: Robert L. Eoff, PhD</w:t>
      </w:r>
    </w:p>
    <w:p w:rsidR="00096492" w:rsidRPr="00096492" w:rsidRDefault="00096492" w:rsidP="00096492">
      <w:pPr>
        <w:spacing w:after="0" w:line="240" w:lineRule="auto"/>
        <w:jc w:val="center"/>
        <w:rPr>
          <w:i/>
          <w:sz w:val="21"/>
          <w:szCs w:val="21"/>
        </w:rPr>
      </w:pPr>
      <w:r w:rsidRPr="00096492">
        <w:rPr>
          <w:i/>
          <w:sz w:val="21"/>
          <w:szCs w:val="21"/>
        </w:rPr>
        <w:t>*The presenter’s name is underlined*</w:t>
      </w:r>
    </w:p>
    <w:p w:rsidR="00096492" w:rsidRPr="00096492" w:rsidRDefault="00096492" w:rsidP="00096492">
      <w:pPr>
        <w:spacing w:after="0" w:line="240" w:lineRule="auto"/>
        <w:rPr>
          <w:highlight w:val="yellow"/>
        </w:rPr>
      </w:pPr>
    </w:p>
    <w:p w:rsidR="00563109" w:rsidRPr="00096492" w:rsidRDefault="00096492" w:rsidP="00563109">
      <w:pPr>
        <w:spacing w:after="0"/>
        <w:rPr>
          <w:b/>
        </w:rPr>
      </w:pPr>
      <w:r w:rsidRPr="00096492">
        <w:rPr>
          <w:b/>
        </w:rPr>
        <w:t>T 7</w:t>
      </w:r>
      <w:r w:rsidRPr="00096492">
        <w:rPr>
          <w:b/>
        </w:rPr>
        <w:tab/>
      </w:r>
      <w:r w:rsidR="00563109">
        <w:rPr>
          <w:b/>
        </w:rPr>
        <w:t>1:15</w:t>
      </w:r>
      <w:r w:rsidR="00563109" w:rsidRPr="00096492">
        <w:rPr>
          <w:b/>
        </w:rPr>
        <w:t xml:space="preserve"> – </w:t>
      </w:r>
      <w:r w:rsidR="00563109">
        <w:rPr>
          <w:b/>
        </w:rPr>
        <w:t>1</w:t>
      </w:r>
      <w:r w:rsidR="00563109" w:rsidRPr="00096492">
        <w:rPr>
          <w:b/>
        </w:rPr>
        <w:t>:</w:t>
      </w:r>
      <w:r w:rsidR="00563109">
        <w:rPr>
          <w:b/>
        </w:rPr>
        <w:t>30</w:t>
      </w:r>
      <w:r w:rsidR="00563109" w:rsidRPr="00096492">
        <w:rPr>
          <w:b/>
        </w:rPr>
        <w:t xml:space="preserve"> </w:t>
      </w:r>
      <w:r w:rsidR="00563109">
        <w:rPr>
          <w:b/>
        </w:rPr>
        <w:t>p</w:t>
      </w:r>
      <w:r w:rsidR="00563109" w:rsidRPr="00096492">
        <w:rPr>
          <w:b/>
        </w:rPr>
        <w:t>m (Alison Luscomb)</w:t>
      </w:r>
      <w:r w:rsidR="00563109" w:rsidRPr="00096492">
        <w:rPr>
          <w:b/>
        </w:rPr>
        <w:tab/>
      </w:r>
    </w:p>
    <w:p w:rsidR="00563109" w:rsidRPr="00096492" w:rsidRDefault="00563109" w:rsidP="00563109">
      <w:pPr>
        <w:spacing w:after="0"/>
        <w:ind w:firstLine="720"/>
        <w:contextualSpacing/>
      </w:pPr>
      <w:r w:rsidRPr="00096492">
        <w:rPr>
          <w:u w:val="single"/>
        </w:rPr>
        <w:t>Alison Luscomb</w:t>
      </w:r>
      <w:r w:rsidRPr="00096492">
        <w:rPr>
          <w:vertAlign w:val="superscript"/>
        </w:rPr>
        <w:t>1,2</w:t>
      </w:r>
      <w:r w:rsidRPr="00096492">
        <w:t>, Jesse Roberts</w:t>
      </w:r>
      <w:r w:rsidRPr="00096492">
        <w:rPr>
          <w:vertAlign w:val="superscript"/>
        </w:rPr>
        <w:t>1</w:t>
      </w:r>
      <w:r w:rsidRPr="00096492">
        <w:t>, Jingyi Chen</w:t>
      </w:r>
      <w:r w:rsidRPr="00096492">
        <w:rPr>
          <w:vertAlign w:val="superscript"/>
        </w:rPr>
        <w:t>1</w:t>
      </w:r>
      <w:r w:rsidRPr="00096492">
        <w:t>, and Shannon Servoss</w:t>
      </w:r>
      <w:r w:rsidRPr="00096492">
        <w:rPr>
          <w:vertAlign w:val="superscript"/>
        </w:rPr>
        <w:t>1</w:t>
      </w:r>
    </w:p>
    <w:p w:rsidR="00563109" w:rsidRPr="00096492" w:rsidRDefault="00563109" w:rsidP="00563109">
      <w:pPr>
        <w:spacing w:after="0"/>
        <w:ind w:left="720"/>
        <w:contextualSpacing/>
        <w:rPr>
          <w:i/>
        </w:rPr>
      </w:pPr>
      <w:r w:rsidRPr="00096492">
        <w:rPr>
          <w:i/>
        </w:rPr>
        <w:t xml:space="preserve">“Synthesis of Peptoid-Functionalized Gold Nanocages for Engineering of Nanoscale Stem Cell Scaffolds” </w:t>
      </w:r>
    </w:p>
    <w:p w:rsidR="00563109" w:rsidRPr="00096492" w:rsidRDefault="00563109" w:rsidP="00563109">
      <w:pPr>
        <w:spacing w:after="0"/>
        <w:ind w:firstLine="720"/>
        <w:contextualSpacing/>
      </w:pPr>
      <w:r w:rsidRPr="00096492">
        <w:t>University of Arkansas – Fayetteville</w:t>
      </w:r>
      <w:r w:rsidRPr="00096492">
        <w:rPr>
          <w:vertAlign w:val="superscript"/>
        </w:rPr>
        <w:t>1</w:t>
      </w:r>
      <w:r w:rsidRPr="00096492">
        <w:tab/>
      </w:r>
      <w:r w:rsidRPr="00096492">
        <w:tab/>
      </w:r>
      <w:r w:rsidRPr="00096492">
        <w:tab/>
      </w:r>
      <w:r w:rsidRPr="00096492">
        <w:tab/>
      </w:r>
    </w:p>
    <w:p w:rsidR="00563109" w:rsidRPr="00096492" w:rsidRDefault="00563109" w:rsidP="00563109">
      <w:pPr>
        <w:spacing w:after="0"/>
        <w:ind w:left="720"/>
      </w:pPr>
      <w:r w:rsidRPr="00096492">
        <w:t>University of Arkansas for Medical Sciences (INBRE)</w:t>
      </w:r>
      <w:r w:rsidRPr="00096492">
        <w:rPr>
          <w:vertAlign w:val="superscript"/>
        </w:rPr>
        <w:t>2</w:t>
      </w:r>
    </w:p>
    <w:p w:rsidR="00096492" w:rsidRPr="00096492" w:rsidRDefault="00096492" w:rsidP="00096492">
      <w:pPr>
        <w:spacing w:after="0" w:line="240" w:lineRule="auto"/>
        <w:ind w:left="720"/>
        <w:jc w:val="center"/>
        <w:rPr>
          <w:rFonts w:cs="Calibri"/>
        </w:rPr>
      </w:pPr>
    </w:p>
    <w:p w:rsidR="00563109" w:rsidRPr="00096492" w:rsidRDefault="00096492" w:rsidP="00563109">
      <w:pPr>
        <w:spacing w:after="0" w:line="240" w:lineRule="auto"/>
        <w:rPr>
          <w:b/>
        </w:rPr>
      </w:pPr>
      <w:r w:rsidRPr="00096492">
        <w:rPr>
          <w:b/>
        </w:rPr>
        <w:t>T 8</w:t>
      </w:r>
      <w:r w:rsidRPr="00096492">
        <w:rPr>
          <w:b/>
        </w:rPr>
        <w:tab/>
      </w:r>
      <w:r w:rsidR="00563109">
        <w:rPr>
          <w:b/>
        </w:rPr>
        <w:t>1</w:t>
      </w:r>
      <w:r w:rsidR="00563109" w:rsidRPr="00096492">
        <w:rPr>
          <w:b/>
          <w:sz w:val="21"/>
          <w:szCs w:val="21"/>
        </w:rPr>
        <w:t>:</w:t>
      </w:r>
      <w:r w:rsidR="00563109">
        <w:rPr>
          <w:b/>
          <w:sz w:val="21"/>
          <w:szCs w:val="21"/>
        </w:rPr>
        <w:t>3</w:t>
      </w:r>
      <w:r w:rsidR="00563109" w:rsidRPr="00096492">
        <w:rPr>
          <w:b/>
          <w:sz w:val="21"/>
          <w:szCs w:val="21"/>
        </w:rPr>
        <w:t xml:space="preserve">0 – </w:t>
      </w:r>
      <w:r w:rsidR="00563109">
        <w:rPr>
          <w:b/>
          <w:sz w:val="21"/>
          <w:szCs w:val="21"/>
        </w:rPr>
        <w:t>1</w:t>
      </w:r>
      <w:r w:rsidR="00563109" w:rsidRPr="00096492">
        <w:rPr>
          <w:b/>
          <w:sz w:val="21"/>
          <w:szCs w:val="21"/>
        </w:rPr>
        <w:t>:</w:t>
      </w:r>
      <w:r w:rsidR="00563109">
        <w:rPr>
          <w:b/>
          <w:sz w:val="21"/>
          <w:szCs w:val="21"/>
        </w:rPr>
        <w:t>4</w:t>
      </w:r>
      <w:r w:rsidR="00563109" w:rsidRPr="00096492">
        <w:rPr>
          <w:b/>
          <w:sz w:val="21"/>
          <w:szCs w:val="21"/>
        </w:rPr>
        <w:t>5 pm (</w:t>
      </w:r>
      <w:r w:rsidR="00563109" w:rsidRPr="00096492">
        <w:rPr>
          <w:b/>
        </w:rPr>
        <w:t>Sally Owens)</w:t>
      </w:r>
      <w:r w:rsidR="00563109" w:rsidRPr="00096492">
        <w:rPr>
          <w:b/>
        </w:rPr>
        <w:tab/>
      </w:r>
    </w:p>
    <w:p w:rsidR="00563109" w:rsidRPr="00096492" w:rsidRDefault="00563109" w:rsidP="00563109">
      <w:pPr>
        <w:spacing w:after="0"/>
        <w:ind w:left="720"/>
        <w:contextualSpacing/>
        <w:rPr>
          <w:u w:val="single"/>
        </w:rPr>
      </w:pPr>
      <w:r w:rsidRPr="00096492">
        <w:rPr>
          <w:u w:val="single"/>
        </w:rPr>
        <w:t>Sally Owens</w:t>
      </w:r>
      <w:r w:rsidRPr="00096492">
        <w:tab/>
      </w:r>
      <w:r w:rsidRPr="00096492">
        <w:tab/>
      </w:r>
      <w:r w:rsidRPr="00096492">
        <w:tab/>
      </w:r>
      <w:r w:rsidRPr="00096492">
        <w:tab/>
      </w:r>
      <w:r w:rsidRPr="00096492">
        <w:tab/>
      </w:r>
    </w:p>
    <w:p w:rsidR="00563109" w:rsidRPr="00096492" w:rsidRDefault="00563109" w:rsidP="00563109">
      <w:pPr>
        <w:spacing w:after="0"/>
        <w:ind w:left="720"/>
        <w:contextualSpacing/>
        <w:rPr>
          <w:i/>
        </w:rPr>
      </w:pPr>
      <w:r w:rsidRPr="00096492">
        <w:rPr>
          <w:i/>
        </w:rPr>
        <w:t>“Development of a New Water-Soluble Photodynamic Therapy Agent for treatment of Breast Cancer”</w:t>
      </w:r>
    </w:p>
    <w:p w:rsidR="00096492" w:rsidRPr="00096492" w:rsidRDefault="00563109" w:rsidP="00563109">
      <w:pPr>
        <w:spacing w:after="0" w:line="240" w:lineRule="auto"/>
        <w:ind w:firstLine="720"/>
      </w:pPr>
      <w:r w:rsidRPr="00096492">
        <w:t>Ouachita Baptist University, OBU Summer Research Program</w:t>
      </w:r>
    </w:p>
    <w:p w:rsidR="00096492" w:rsidRPr="00096492" w:rsidRDefault="00096492" w:rsidP="00096492">
      <w:pPr>
        <w:spacing w:after="0" w:line="240" w:lineRule="auto"/>
        <w:rPr>
          <w:b/>
        </w:rPr>
      </w:pPr>
    </w:p>
    <w:p w:rsidR="00563109" w:rsidRPr="00096492" w:rsidRDefault="00096492" w:rsidP="00563109">
      <w:pPr>
        <w:spacing w:after="0"/>
        <w:rPr>
          <w:b/>
        </w:rPr>
      </w:pPr>
      <w:r w:rsidRPr="00096492">
        <w:rPr>
          <w:b/>
        </w:rPr>
        <w:t xml:space="preserve">T 9 </w:t>
      </w:r>
      <w:r w:rsidRPr="00096492">
        <w:rPr>
          <w:b/>
        </w:rPr>
        <w:tab/>
      </w:r>
      <w:r w:rsidR="00563109">
        <w:rPr>
          <w:b/>
        </w:rPr>
        <w:t>1</w:t>
      </w:r>
      <w:r w:rsidR="00563109" w:rsidRPr="00096492">
        <w:rPr>
          <w:b/>
        </w:rPr>
        <w:t xml:space="preserve">:45 – </w:t>
      </w:r>
      <w:r w:rsidR="00563109">
        <w:rPr>
          <w:b/>
        </w:rPr>
        <w:t>2</w:t>
      </w:r>
      <w:r w:rsidR="00563109" w:rsidRPr="00096492">
        <w:rPr>
          <w:b/>
        </w:rPr>
        <w:t xml:space="preserve">:00 </w:t>
      </w:r>
      <w:r w:rsidR="00563109">
        <w:rPr>
          <w:b/>
        </w:rPr>
        <w:t>p</w:t>
      </w:r>
      <w:r w:rsidR="00563109" w:rsidRPr="00096492">
        <w:rPr>
          <w:b/>
        </w:rPr>
        <w:t>m (Connor Purvis)</w:t>
      </w:r>
      <w:r w:rsidR="00563109" w:rsidRPr="00096492">
        <w:rPr>
          <w:b/>
        </w:rPr>
        <w:tab/>
      </w:r>
    </w:p>
    <w:p w:rsidR="00563109" w:rsidRPr="00096492" w:rsidRDefault="00563109" w:rsidP="00563109">
      <w:pPr>
        <w:spacing w:after="0"/>
        <w:ind w:firstLine="720"/>
        <w:contextualSpacing/>
      </w:pPr>
      <w:r w:rsidRPr="00096492">
        <w:rPr>
          <w:u w:val="single"/>
        </w:rPr>
        <w:t>Connor Purvis</w:t>
      </w:r>
      <w:r w:rsidRPr="00096492">
        <w:rPr>
          <w:vertAlign w:val="superscript"/>
        </w:rPr>
        <w:t>1,2</w:t>
      </w:r>
    </w:p>
    <w:p w:rsidR="00563109" w:rsidRPr="00096492" w:rsidRDefault="00563109" w:rsidP="00563109">
      <w:pPr>
        <w:spacing w:after="0"/>
        <w:ind w:left="720"/>
        <w:contextualSpacing/>
        <w:rPr>
          <w:i/>
        </w:rPr>
      </w:pPr>
      <w:r w:rsidRPr="00096492">
        <w:rPr>
          <w:i/>
        </w:rPr>
        <w:t>“Impact of respiratory syncytial virus and influenza virus infection on the diversity of gut microbiome in children”</w:t>
      </w:r>
      <w:r w:rsidRPr="00096492">
        <w:rPr>
          <w:i/>
        </w:rPr>
        <w:tab/>
      </w:r>
    </w:p>
    <w:p w:rsidR="00563109" w:rsidRPr="00096492" w:rsidRDefault="00563109" w:rsidP="00563109">
      <w:pPr>
        <w:spacing w:after="0"/>
        <w:ind w:firstLine="720"/>
        <w:contextualSpacing/>
      </w:pPr>
      <w:r w:rsidRPr="00096492">
        <w:t>Harding University</w:t>
      </w:r>
      <w:r w:rsidRPr="00096492">
        <w:rPr>
          <w:vertAlign w:val="superscript"/>
        </w:rPr>
        <w:t>1</w:t>
      </w:r>
      <w:r w:rsidRPr="00096492">
        <w:tab/>
      </w:r>
      <w:r w:rsidRPr="00096492">
        <w:tab/>
      </w:r>
    </w:p>
    <w:p w:rsidR="00563109" w:rsidRPr="00096492" w:rsidRDefault="00563109" w:rsidP="00563109">
      <w:pPr>
        <w:ind w:firstLine="720"/>
        <w:contextualSpacing/>
        <w:rPr>
          <w:b/>
        </w:rPr>
      </w:pPr>
      <w:r w:rsidRPr="00096492">
        <w:t>University of Arkansas for Medical Sciences2 (SURF, Biochemistry and Molecular Biology)</w:t>
      </w:r>
      <w:r w:rsidRPr="00096492">
        <w:rPr>
          <w:vertAlign w:val="superscript"/>
        </w:rPr>
        <w:t>2</w:t>
      </w:r>
    </w:p>
    <w:p w:rsidR="00C47080" w:rsidRPr="00096492" w:rsidRDefault="00C47080" w:rsidP="00C47080">
      <w:pPr>
        <w:spacing w:after="0" w:line="240" w:lineRule="auto"/>
      </w:pPr>
    </w:p>
    <w:p w:rsidR="00563109" w:rsidRPr="00096492" w:rsidRDefault="00096492" w:rsidP="00563109">
      <w:pPr>
        <w:spacing w:after="0" w:line="240" w:lineRule="auto"/>
        <w:rPr>
          <w:b/>
        </w:rPr>
      </w:pPr>
      <w:r w:rsidRPr="00096492">
        <w:rPr>
          <w:b/>
          <w:sz w:val="21"/>
          <w:szCs w:val="21"/>
        </w:rPr>
        <w:t>T 10</w:t>
      </w:r>
      <w:r w:rsidRPr="00096492">
        <w:rPr>
          <w:b/>
          <w:sz w:val="21"/>
          <w:szCs w:val="21"/>
        </w:rPr>
        <w:tab/>
      </w:r>
      <w:r w:rsidR="00563109" w:rsidRPr="00096492">
        <w:rPr>
          <w:b/>
          <w:sz w:val="21"/>
          <w:szCs w:val="21"/>
        </w:rPr>
        <w:t>2:</w:t>
      </w:r>
      <w:r w:rsidR="00563109">
        <w:rPr>
          <w:b/>
          <w:sz w:val="21"/>
          <w:szCs w:val="21"/>
        </w:rPr>
        <w:t>00</w:t>
      </w:r>
      <w:r w:rsidR="00563109" w:rsidRPr="00096492">
        <w:rPr>
          <w:b/>
          <w:sz w:val="21"/>
          <w:szCs w:val="21"/>
        </w:rPr>
        <w:t xml:space="preserve"> – 2:</w:t>
      </w:r>
      <w:r w:rsidR="00563109">
        <w:rPr>
          <w:b/>
          <w:sz w:val="21"/>
          <w:szCs w:val="21"/>
        </w:rPr>
        <w:t>15</w:t>
      </w:r>
      <w:r w:rsidR="00563109" w:rsidRPr="00096492">
        <w:rPr>
          <w:b/>
          <w:sz w:val="21"/>
          <w:szCs w:val="21"/>
        </w:rPr>
        <w:t xml:space="preserve"> pm (</w:t>
      </w:r>
      <w:r w:rsidR="00563109" w:rsidRPr="00096492">
        <w:rPr>
          <w:b/>
        </w:rPr>
        <w:t>Emily Seminara)</w:t>
      </w:r>
      <w:r w:rsidR="00563109" w:rsidRPr="00096492">
        <w:rPr>
          <w:b/>
        </w:rPr>
        <w:tab/>
      </w:r>
      <w:r w:rsidR="00563109" w:rsidRPr="00096492">
        <w:rPr>
          <w:b/>
        </w:rPr>
        <w:tab/>
      </w:r>
    </w:p>
    <w:p w:rsidR="00563109" w:rsidRPr="00096492" w:rsidRDefault="00563109" w:rsidP="00563109">
      <w:pPr>
        <w:spacing w:after="0"/>
        <w:ind w:left="720"/>
        <w:contextualSpacing/>
      </w:pPr>
      <w:r w:rsidRPr="00096492">
        <w:rPr>
          <w:u w:val="single"/>
        </w:rPr>
        <w:t>Emily J. Seminara</w:t>
      </w:r>
      <w:r w:rsidRPr="00096492">
        <w:rPr>
          <w:vertAlign w:val="superscript"/>
        </w:rPr>
        <w:t>1,2</w:t>
      </w:r>
      <w:r w:rsidRPr="00096492">
        <w:t>, Lora J. Rogers</w:t>
      </w:r>
      <w:r w:rsidRPr="00096492">
        <w:rPr>
          <w:vertAlign w:val="superscript"/>
        </w:rPr>
        <w:t>2</w:t>
      </w:r>
      <w:r w:rsidRPr="00096492">
        <w:t>, Susan Kadlubar</w:t>
      </w:r>
      <w:r w:rsidRPr="00096492">
        <w:rPr>
          <w:vertAlign w:val="superscript"/>
        </w:rPr>
        <w:t>2</w:t>
      </w:r>
      <w:r w:rsidRPr="00096492">
        <w:t>, and Howard P. Hendrickson</w:t>
      </w:r>
      <w:r w:rsidRPr="00096492">
        <w:rPr>
          <w:vertAlign w:val="superscript"/>
        </w:rPr>
        <w:t>2</w:t>
      </w:r>
      <w:r w:rsidRPr="00096492">
        <w:t xml:space="preserve"> </w:t>
      </w:r>
    </w:p>
    <w:p w:rsidR="00563109" w:rsidRPr="00096492" w:rsidRDefault="00563109" w:rsidP="00563109">
      <w:pPr>
        <w:spacing w:after="0"/>
        <w:ind w:left="720"/>
        <w:contextualSpacing/>
        <w:rPr>
          <w:i/>
        </w:rPr>
      </w:pPr>
      <w:r w:rsidRPr="00096492">
        <w:rPr>
          <w:i/>
        </w:rPr>
        <w:t>“Extraction and Quantitation of Heterocyclic Aromatic Amines from Cooked Bacon using Solid Phase Extraction and Liquid Chromatography/Tandem Mass Spectrometry”</w:t>
      </w:r>
      <w:r w:rsidRPr="00096492">
        <w:rPr>
          <w:i/>
        </w:rPr>
        <w:tab/>
      </w:r>
    </w:p>
    <w:p w:rsidR="00563109" w:rsidRPr="00096492" w:rsidRDefault="00563109" w:rsidP="00563109">
      <w:pPr>
        <w:spacing w:after="0"/>
        <w:ind w:left="720"/>
        <w:contextualSpacing/>
      </w:pPr>
      <w:r w:rsidRPr="00096492">
        <w:t>Hendrix College</w:t>
      </w:r>
      <w:r w:rsidRPr="00096492">
        <w:rPr>
          <w:vertAlign w:val="superscript"/>
        </w:rPr>
        <w:t>1</w:t>
      </w:r>
    </w:p>
    <w:p w:rsidR="00563109" w:rsidRPr="00096492" w:rsidRDefault="00563109" w:rsidP="00563109">
      <w:pPr>
        <w:spacing w:after="0" w:line="240" w:lineRule="auto"/>
        <w:ind w:firstLine="720"/>
      </w:pPr>
      <w:r w:rsidRPr="00096492">
        <w:t>University of Arkansas for Medical Sciences (INBRE)</w:t>
      </w:r>
      <w:r w:rsidRPr="00096492">
        <w:rPr>
          <w:vertAlign w:val="superscript"/>
        </w:rPr>
        <w:t>2</w:t>
      </w:r>
    </w:p>
    <w:p w:rsidR="00563109" w:rsidRDefault="00563109" w:rsidP="00563109">
      <w:pPr>
        <w:spacing w:after="0" w:line="240" w:lineRule="auto"/>
        <w:rPr>
          <w:b/>
          <w:sz w:val="21"/>
          <w:szCs w:val="21"/>
        </w:rPr>
      </w:pPr>
    </w:p>
    <w:p w:rsidR="00563109" w:rsidRPr="00096492" w:rsidRDefault="00096492" w:rsidP="00563109">
      <w:pPr>
        <w:spacing w:after="0"/>
      </w:pPr>
      <w:r w:rsidRPr="00096492">
        <w:rPr>
          <w:b/>
          <w:sz w:val="21"/>
          <w:szCs w:val="21"/>
        </w:rPr>
        <w:t>T 11</w:t>
      </w:r>
      <w:r w:rsidRPr="00096492">
        <w:rPr>
          <w:b/>
          <w:sz w:val="21"/>
          <w:szCs w:val="21"/>
        </w:rPr>
        <w:tab/>
      </w:r>
      <w:r w:rsidR="00563109">
        <w:rPr>
          <w:b/>
          <w:sz w:val="21"/>
          <w:szCs w:val="21"/>
        </w:rPr>
        <w:t>2</w:t>
      </w:r>
      <w:r w:rsidR="00563109" w:rsidRPr="00096492">
        <w:rPr>
          <w:b/>
        </w:rPr>
        <w:t>:</w:t>
      </w:r>
      <w:r w:rsidR="00563109">
        <w:rPr>
          <w:b/>
        </w:rPr>
        <w:t>15</w:t>
      </w:r>
      <w:r w:rsidR="00563109" w:rsidRPr="00096492">
        <w:rPr>
          <w:b/>
        </w:rPr>
        <w:t xml:space="preserve"> – </w:t>
      </w:r>
      <w:r w:rsidR="00563109">
        <w:rPr>
          <w:b/>
        </w:rPr>
        <w:t>2</w:t>
      </w:r>
      <w:r w:rsidR="00563109" w:rsidRPr="00096492">
        <w:rPr>
          <w:b/>
        </w:rPr>
        <w:t>:</w:t>
      </w:r>
      <w:r w:rsidR="00563109">
        <w:rPr>
          <w:b/>
        </w:rPr>
        <w:t>30</w:t>
      </w:r>
      <w:r w:rsidR="00563109" w:rsidRPr="00096492">
        <w:rPr>
          <w:b/>
        </w:rPr>
        <w:t xml:space="preserve"> </w:t>
      </w:r>
      <w:r w:rsidR="00563109">
        <w:rPr>
          <w:b/>
        </w:rPr>
        <w:t>p</w:t>
      </w:r>
      <w:r w:rsidR="00563109" w:rsidRPr="00096492">
        <w:rPr>
          <w:b/>
        </w:rPr>
        <w:t>m (Lane Smith)</w:t>
      </w:r>
      <w:r w:rsidR="00563109" w:rsidRPr="00096492">
        <w:rPr>
          <w:b/>
        </w:rPr>
        <w:tab/>
      </w:r>
    </w:p>
    <w:p w:rsidR="00563109" w:rsidRPr="00096492" w:rsidRDefault="00563109" w:rsidP="00563109">
      <w:pPr>
        <w:ind w:firstLine="720"/>
        <w:contextualSpacing/>
      </w:pPr>
      <w:r w:rsidRPr="00096492">
        <w:rPr>
          <w:u w:val="single"/>
        </w:rPr>
        <w:t>Lane Smith</w:t>
      </w:r>
      <w:r w:rsidRPr="00096492">
        <w:rPr>
          <w:vertAlign w:val="superscript"/>
        </w:rPr>
        <w:t>1,2</w:t>
      </w:r>
      <w:r w:rsidRPr="00096492">
        <w:t>, Amit Ketkar</w:t>
      </w:r>
      <w:r w:rsidRPr="00096492">
        <w:rPr>
          <w:vertAlign w:val="superscript"/>
        </w:rPr>
        <w:t>2</w:t>
      </w:r>
      <w:r w:rsidRPr="00096492">
        <w:t xml:space="preserve"> and Robert Eoff</w:t>
      </w:r>
      <w:r w:rsidRPr="00096492">
        <w:rPr>
          <w:vertAlign w:val="superscript"/>
        </w:rPr>
        <w:t>2</w:t>
      </w:r>
      <w:r w:rsidRPr="00096492">
        <w:t xml:space="preserve"> </w:t>
      </w:r>
    </w:p>
    <w:p w:rsidR="00563109" w:rsidRPr="00096492" w:rsidRDefault="00563109" w:rsidP="00563109">
      <w:pPr>
        <w:ind w:firstLine="720"/>
        <w:contextualSpacing/>
        <w:rPr>
          <w:i/>
        </w:rPr>
      </w:pPr>
      <w:r w:rsidRPr="00096492">
        <w:rPr>
          <w:i/>
        </w:rPr>
        <w:t>“G-Quadruplex Mutagenesis in DNA Polymerase Rev1 &amp; Knockout Cell Lines”</w:t>
      </w:r>
      <w:r w:rsidRPr="00096492">
        <w:rPr>
          <w:i/>
        </w:rPr>
        <w:tab/>
      </w:r>
    </w:p>
    <w:p w:rsidR="00563109" w:rsidRPr="00096492" w:rsidRDefault="00563109" w:rsidP="00563109">
      <w:pPr>
        <w:ind w:firstLine="720"/>
        <w:contextualSpacing/>
      </w:pPr>
      <w:r w:rsidRPr="00096492">
        <w:t>Southern Arkansas University</w:t>
      </w:r>
      <w:r w:rsidRPr="00096492">
        <w:rPr>
          <w:vertAlign w:val="superscript"/>
        </w:rPr>
        <w:t>1</w:t>
      </w:r>
      <w:r w:rsidRPr="00096492">
        <w:rPr>
          <w:vertAlign w:val="superscript"/>
        </w:rPr>
        <w:tab/>
      </w:r>
      <w:r w:rsidRPr="00096492">
        <w:tab/>
      </w:r>
    </w:p>
    <w:p w:rsidR="00563109" w:rsidRPr="00096492" w:rsidRDefault="00563109" w:rsidP="00563109">
      <w:pPr>
        <w:spacing w:after="0" w:line="240" w:lineRule="auto"/>
        <w:ind w:firstLine="720"/>
        <w:rPr>
          <w:rFonts w:ascii="Calibri" w:eastAsia="Calibri" w:hAnsi="Calibri" w:cs="Times New Roman"/>
        </w:rPr>
      </w:pPr>
      <w:r w:rsidRPr="00096492">
        <w:rPr>
          <w:rFonts w:ascii="Calibri" w:eastAsia="Calibri" w:hAnsi="Calibri" w:cs="Times New Roman"/>
        </w:rPr>
        <w:t>University of Arkansas for Medical Sciences (INBRE)</w:t>
      </w:r>
      <w:r w:rsidRPr="00096492">
        <w:rPr>
          <w:rFonts w:ascii="Calibri" w:eastAsia="Calibri" w:hAnsi="Calibri" w:cs="Times New Roman"/>
          <w:vertAlign w:val="superscript"/>
        </w:rPr>
        <w:t>2</w:t>
      </w:r>
    </w:p>
    <w:p w:rsidR="00096492" w:rsidRPr="00096492" w:rsidRDefault="00096492" w:rsidP="00096492">
      <w:pPr>
        <w:spacing w:after="0" w:line="240" w:lineRule="auto"/>
        <w:rPr>
          <w:highlight w:val="yellow"/>
        </w:rPr>
      </w:pPr>
    </w:p>
    <w:p w:rsidR="00096492" w:rsidRPr="00096492" w:rsidRDefault="00096492" w:rsidP="00096492">
      <w:pPr>
        <w:spacing w:after="0" w:line="240" w:lineRule="auto"/>
        <w:rPr>
          <w:b/>
        </w:rPr>
      </w:pPr>
      <w:r w:rsidRPr="00096492">
        <w:rPr>
          <w:b/>
        </w:rPr>
        <w:t>T 12</w:t>
      </w:r>
      <w:r w:rsidRPr="00096492">
        <w:rPr>
          <w:b/>
        </w:rPr>
        <w:tab/>
        <w:t>2:30 – 2:45 pm (Conrad Williams)</w:t>
      </w:r>
      <w:r w:rsidRPr="00096492">
        <w:rPr>
          <w:b/>
        </w:rPr>
        <w:tab/>
      </w:r>
    </w:p>
    <w:p w:rsidR="00096492" w:rsidRPr="00096492" w:rsidRDefault="00096492" w:rsidP="00096492">
      <w:pPr>
        <w:ind w:left="720"/>
        <w:contextualSpacing/>
        <w:rPr>
          <w:vertAlign w:val="superscript"/>
        </w:rPr>
      </w:pPr>
      <w:r w:rsidRPr="00096492">
        <w:rPr>
          <w:u w:val="single"/>
        </w:rPr>
        <w:t>Conrad Williams</w:t>
      </w:r>
      <w:r w:rsidRPr="00096492">
        <w:rPr>
          <w:vertAlign w:val="superscript"/>
        </w:rPr>
        <w:t>1,2</w:t>
      </w:r>
    </w:p>
    <w:p w:rsidR="00096492" w:rsidRPr="00096492" w:rsidRDefault="00096492" w:rsidP="00096492">
      <w:pPr>
        <w:ind w:left="720"/>
        <w:contextualSpacing/>
        <w:rPr>
          <w:i/>
        </w:rPr>
      </w:pPr>
      <w:r w:rsidRPr="00096492">
        <w:rPr>
          <w:i/>
        </w:rPr>
        <w:t>“Synthesis and antimicrobial studies of difluorophenyl pyrazole derivatives”</w:t>
      </w:r>
      <w:r w:rsidRPr="00096492">
        <w:rPr>
          <w:i/>
        </w:rPr>
        <w:tab/>
      </w:r>
      <w:r w:rsidRPr="00096492">
        <w:rPr>
          <w:i/>
        </w:rPr>
        <w:tab/>
      </w:r>
    </w:p>
    <w:p w:rsidR="00096492" w:rsidRPr="00096492" w:rsidRDefault="00096492" w:rsidP="00096492">
      <w:pPr>
        <w:ind w:left="720"/>
        <w:contextualSpacing/>
      </w:pPr>
      <w:r w:rsidRPr="00096492">
        <w:t>Arkansas State University</w:t>
      </w:r>
      <w:r w:rsidRPr="00096492">
        <w:rPr>
          <w:vertAlign w:val="superscript"/>
        </w:rPr>
        <w:t>1</w:t>
      </w:r>
    </w:p>
    <w:p w:rsidR="00531E84" w:rsidRDefault="00096492" w:rsidP="00096492">
      <w:pPr>
        <w:spacing w:after="0"/>
        <w:ind w:left="720"/>
        <w:contextualSpacing/>
        <w:rPr>
          <w:vertAlign w:val="superscript"/>
        </w:rPr>
      </w:pPr>
      <w:r w:rsidRPr="00096492">
        <w:t>University of Arkansas for Medical Sciences (INBRE)</w:t>
      </w:r>
      <w:r w:rsidRPr="00096492">
        <w:rPr>
          <w:vertAlign w:val="superscript"/>
        </w:rPr>
        <w:t>2</w:t>
      </w:r>
    </w:p>
    <w:p w:rsidR="00563109" w:rsidRPr="00096492" w:rsidRDefault="00563109" w:rsidP="00563109">
      <w:pPr>
        <w:spacing w:after="0"/>
        <w:ind w:left="720"/>
      </w:pPr>
    </w:p>
    <w:p w:rsidR="00563109" w:rsidRPr="00096492" w:rsidRDefault="00563109" w:rsidP="00563109">
      <w:pPr>
        <w:spacing w:after="0"/>
        <w:ind w:left="720"/>
      </w:pPr>
    </w:p>
    <w:p w:rsidR="00531E84" w:rsidRDefault="00531E84">
      <w:pPr>
        <w:rPr>
          <w:vertAlign w:val="superscript"/>
        </w:rPr>
      </w:pPr>
      <w:r>
        <w:rPr>
          <w:vertAlign w:val="superscript"/>
        </w:rPr>
        <w:br w:type="page"/>
      </w:r>
    </w:p>
    <w:p w:rsidR="00096492" w:rsidRPr="00096492" w:rsidRDefault="00096492" w:rsidP="00096492">
      <w:pPr>
        <w:spacing w:after="0"/>
        <w:ind w:left="720"/>
        <w:contextualSpacing/>
        <w:rPr>
          <w:vertAlign w:val="superscript"/>
        </w:rPr>
      </w:pPr>
    </w:p>
    <w:p w:rsidR="00096492" w:rsidRPr="00096492" w:rsidRDefault="00096492" w:rsidP="00096492">
      <w:pPr>
        <w:ind w:left="720"/>
        <w:rPr>
          <w:b/>
          <w:sz w:val="24"/>
          <w:szCs w:val="24"/>
        </w:rPr>
      </w:pPr>
      <w:r w:rsidRPr="00096492">
        <w:rPr>
          <w:b/>
          <w:sz w:val="24"/>
          <w:szCs w:val="24"/>
        </w:rPr>
        <w:br w:type="page"/>
      </w:r>
    </w:p>
    <w:p w:rsidR="00096492" w:rsidRPr="00096492" w:rsidRDefault="00096492" w:rsidP="00096492">
      <w:pPr>
        <w:rPr>
          <w:b/>
          <w:sz w:val="24"/>
          <w:szCs w:val="24"/>
        </w:rPr>
      </w:pPr>
      <w:r w:rsidRPr="00096492">
        <w:rPr>
          <w:b/>
          <w:sz w:val="24"/>
          <w:szCs w:val="24"/>
        </w:rPr>
        <w:lastRenderedPageBreak/>
        <w:t>2017 CAUSRS Participants List</w:t>
      </w:r>
    </w:p>
    <w:tbl>
      <w:tblPr>
        <w:tblStyle w:val="TableGrid2"/>
        <w:tblW w:w="11340" w:type="dxa"/>
        <w:tblInd w:w="-815" w:type="dxa"/>
        <w:tblLayout w:type="fixed"/>
        <w:tblLook w:val="04A0" w:firstRow="1" w:lastRow="0" w:firstColumn="1" w:lastColumn="0" w:noHBand="0" w:noVBand="1"/>
      </w:tblPr>
      <w:tblGrid>
        <w:gridCol w:w="1913"/>
        <w:gridCol w:w="1327"/>
        <w:gridCol w:w="3060"/>
        <w:gridCol w:w="2520"/>
        <w:gridCol w:w="2520"/>
      </w:tblGrid>
      <w:tr w:rsidR="00096492" w:rsidRPr="00096492" w:rsidTr="00096492">
        <w:trPr>
          <w:trHeight w:val="300"/>
        </w:trPr>
        <w:tc>
          <w:tcPr>
            <w:tcW w:w="1913" w:type="dxa"/>
            <w:noWrap/>
            <w:vAlign w:val="bottom"/>
            <w:hideMark/>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 xml:space="preserve">Name </w:t>
            </w:r>
          </w:p>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(First)</w:t>
            </w:r>
          </w:p>
        </w:tc>
        <w:tc>
          <w:tcPr>
            <w:tcW w:w="1327" w:type="dxa"/>
            <w:noWrap/>
            <w:vAlign w:val="bottom"/>
            <w:hideMark/>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(Last)</w:t>
            </w:r>
          </w:p>
        </w:tc>
        <w:tc>
          <w:tcPr>
            <w:tcW w:w="3060" w:type="dxa"/>
            <w:noWrap/>
            <w:vAlign w:val="bottom"/>
            <w:hideMark/>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Institution</w:t>
            </w:r>
          </w:p>
        </w:tc>
        <w:tc>
          <w:tcPr>
            <w:tcW w:w="2520" w:type="dxa"/>
            <w:noWrap/>
            <w:vAlign w:val="bottom"/>
            <w:hideMark/>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w:t>
            </w:r>
          </w:p>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Mentor/Oral/Poster</w:t>
            </w:r>
          </w:p>
        </w:tc>
      </w:tr>
      <w:tr w:rsidR="00096492" w:rsidRPr="00096492" w:rsidTr="00096492">
        <w:trPr>
          <w:trHeight w:val="52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Alex</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Abbott</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 Poster</w:t>
            </w:r>
          </w:p>
        </w:tc>
      </w:tr>
      <w:tr w:rsidR="00096492" w:rsidRPr="00096492" w:rsidTr="00096492">
        <w:trPr>
          <w:trHeight w:val="52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Alex</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Adeoye</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Harding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Harding University</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 Poster</w:t>
            </w:r>
          </w:p>
        </w:tc>
      </w:tr>
      <w:tr w:rsidR="00096492" w:rsidRPr="00096492" w:rsidTr="00096492">
        <w:trPr>
          <w:trHeight w:val="619"/>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Emily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Allen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Central Arkansas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 Poster</w:t>
            </w:r>
          </w:p>
        </w:tc>
      </w:tr>
      <w:tr w:rsidR="00096492" w:rsidRPr="00096492" w:rsidTr="00096492">
        <w:trPr>
          <w:trHeight w:val="72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Micah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Armstrong</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 Poster</w:t>
            </w:r>
          </w:p>
        </w:tc>
      </w:tr>
      <w:tr w:rsidR="00096492" w:rsidRPr="00096492" w:rsidTr="00096492">
        <w:trPr>
          <w:trHeight w:val="64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Rachel</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Bacon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 Poster</w:t>
            </w:r>
          </w:p>
        </w:tc>
      </w:tr>
      <w:tr w:rsidR="00096492" w:rsidRPr="00096492" w:rsidTr="00096492">
        <w:trPr>
          <w:trHeight w:val="43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Brittany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Beaver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Kalissa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Bittner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Murray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Other (Please list below)</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 Poster</w:t>
            </w:r>
          </w:p>
        </w:tc>
      </w:tr>
      <w:tr w:rsidR="00096492" w:rsidRPr="00096492" w:rsidTr="00096492">
        <w:trPr>
          <w:trHeight w:val="63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DANIEL</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BLANKSON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Aimee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Bowman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Tech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P9, Poster</w:t>
            </w:r>
          </w:p>
        </w:tc>
      </w:tr>
      <w:tr w:rsidR="00096492" w:rsidRPr="00096492" w:rsidTr="00096492">
        <w:trPr>
          <w:trHeight w:val="46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Sean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Brandon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P10, Poster</w:t>
            </w:r>
          </w:p>
        </w:tc>
      </w:tr>
      <w:tr w:rsidR="00096492" w:rsidRPr="00096492" w:rsidTr="00096492">
        <w:trPr>
          <w:trHeight w:val="499"/>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Kesley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Brown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P11, Poster</w:t>
            </w:r>
          </w:p>
        </w:tc>
      </w:tr>
      <w:tr w:rsidR="00096492" w:rsidRPr="00096492" w:rsidTr="00096492">
        <w:trPr>
          <w:trHeight w:val="46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Matthew</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Brownd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John Brown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P12, Poster</w:t>
            </w:r>
          </w:p>
        </w:tc>
      </w:tr>
      <w:tr w:rsidR="00096492" w:rsidRPr="00096492" w:rsidTr="00096492">
        <w:trPr>
          <w:trHeight w:val="64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Kori</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Bullard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P13, Poster</w:t>
            </w:r>
          </w:p>
        </w:tc>
      </w:tr>
      <w:tr w:rsidR="00096492" w:rsidRPr="00096492" w:rsidTr="00096492">
        <w:trPr>
          <w:trHeight w:val="559"/>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Shelby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Burchfield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P14, Poster</w:t>
            </w:r>
          </w:p>
        </w:tc>
      </w:tr>
      <w:tr w:rsidR="00096492" w:rsidRPr="00096492" w:rsidTr="00096492">
        <w:trPr>
          <w:trHeight w:val="58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Eric</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Bussey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P15, Poster</w:t>
            </w:r>
          </w:p>
        </w:tc>
      </w:tr>
      <w:tr w:rsidR="00096492" w:rsidRPr="00096492" w:rsidTr="00096492">
        <w:trPr>
          <w:trHeight w:val="37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Jessica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Campbell</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BCMB Research (Hendrix College)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P16, Poster</w:t>
            </w:r>
          </w:p>
        </w:tc>
      </w:tr>
      <w:tr w:rsidR="00096492" w:rsidRPr="00096492" w:rsidTr="00096492">
        <w:trPr>
          <w:trHeight w:val="5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Caitlin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Caperton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None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P17, Poster</w:t>
            </w:r>
          </w:p>
        </w:tc>
      </w:tr>
      <w:tr w:rsidR="00096492" w:rsidRPr="00096492" w:rsidTr="00096492">
        <w:trPr>
          <w:trHeight w:val="46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Miguel</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Chuidian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P18,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Logan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Clay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P19, Poster</w:t>
            </w:r>
          </w:p>
        </w:tc>
      </w:tr>
      <w:tr w:rsidR="00096492" w:rsidRPr="00096492" w:rsidTr="00096492">
        <w:trPr>
          <w:trHeight w:val="5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Callie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Clement</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P20, Poster</w:t>
            </w:r>
          </w:p>
        </w:tc>
      </w:tr>
      <w:tr w:rsidR="00096492" w:rsidRPr="00096492" w:rsidTr="00096492">
        <w:trPr>
          <w:trHeight w:val="58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Benjamin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Curry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Odyssey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P21, Poster</w:t>
            </w:r>
          </w:p>
        </w:tc>
      </w:tr>
      <w:tr w:rsidR="00096492" w:rsidRPr="00096492" w:rsidTr="00096492">
        <w:trPr>
          <w:trHeight w:val="58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Aditya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Dendukuri</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Central Arkansas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P22, Poster</w:t>
            </w:r>
          </w:p>
        </w:tc>
      </w:tr>
      <w:tr w:rsidR="00096492" w:rsidRPr="00096492" w:rsidTr="00096492">
        <w:trPr>
          <w:trHeight w:val="6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Tanner</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Duty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Lyon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P23, Poster</w:t>
            </w:r>
          </w:p>
        </w:tc>
      </w:tr>
      <w:tr w:rsidR="00096492" w:rsidRPr="00096492" w:rsidTr="00096492">
        <w:trPr>
          <w:trHeight w:val="46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Shimin Alice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Fan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BCMB Research (Hendrix College)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P24, Poster</w:t>
            </w:r>
          </w:p>
        </w:tc>
      </w:tr>
      <w:tr w:rsidR="00096492" w:rsidRPr="00096492" w:rsidTr="00096492">
        <w:trPr>
          <w:trHeight w:val="462"/>
        </w:trPr>
        <w:tc>
          <w:tcPr>
            <w:tcW w:w="1913"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lastRenderedPageBreak/>
              <w:br w:type="page"/>
            </w:r>
            <w:r w:rsidRPr="00096492">
              <w:rPr>
                <w:rFonts w:ascii="Calibri" w:eastAsia="Times New Roman" w:hAnsi="Calibri" w:cs="Times New Roman"/>
                <w:b/>
                <w:color w:val="000000"/>
                <w:sz w:val="18"/>
                <w:szCs w:val="18"/>
              </w:rPr>
              <w:t xml:space="preserve">Name </w:t>
            </w:r>
          </w:p>
          <w:p w:rsidR="00096492" w:rsidRPr="00096492" w:rsidRDefault="00096492" w:rsidP="00096492">
            <w:pPr>
              <w:ind w:left="720"/>
              <w:contextualSpacing/>
              <w:rPr>
                <w:rFonts w:ascii="Calibri" w:hAnsi="Calibri" w:cs="Times New Roman"/>
                <w:sz w:val="18"/>
                <w:szCs w:val="18"/>
              </w:rPr>
            </w:pPr>
            <w:r w:rsidRPr="00096492">
              <w:rPr>
                <w:rFonts w:ascii="Calibri" w:eastAsia="Times New Roman" w:hAnsi="Calibri" w:cs="Times New Roman"/>
                <w:b/>
                <w:color w:val="000000"/>
                <w:sz w:val="18"/>
                <w:szCs w:val="18"/>
              </w:rPr>
              <w:t>(First)</w:t>
            </w:r>
          </w:p>
        </w:tc>
        <w:tc>
          <w:tcPr>
            <w:tcW w:w="1327"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(Last)</w:t>
            </w:r>
          </w:p>
        </w:tc>
        <w:tc>
          <w:tcPr>
            <w:tcW w:w="306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Institution</w:t>
            </w:r>
          </w:p>
        </w:tc>
        <w:tc>
          <w:tcPr>
            <w:tcW w:w="252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Mentor/Oral/Poster</w:t>
            </w:r>
          </w:p>
        </w:tc>
      </w:tr>
      <w:tr w:rsidR="00096492" w:rsidRPr="00096492" w:rsidTr="00096492">
        <w:trPr>
          <w:trHeight w:val="46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Elizabeth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Fast</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Patterson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P25, Poster</w:t>
            </w:r>
          </w:p>
        </w:tc>
      </w:tr>
      <w:tr w:rsidR="00096492" w:rsidRPr="00096492" w:rsidTr="00096492">
        <w:trPr>
          <w:trHeight w:val="439"/>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 Justin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French</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John Brown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P26, Poster</w:t>
            </w:r>
          </w:p>
        </w:tc>
      </w:tr>
      <w:tr w:rsidR="00096492" w:rsidRPr="00096492" w:rsidTr="00096492">
        <w:trPr>
          <w:trHeight w:val="439"/>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Ray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Fu</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None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P27, Poster</w:t>
            </w:r>
          </w:p>
        </w:tc>
      </w:tr>
      <w:tr w:rsidR="00096492" w:rsidRPr="00096492" w:rsidTr="00096492">
        <w:trPr>
          <w:trHeight w:val="503"/>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Morgan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Gathen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P28, Poster</w:t>
            </w:r>
          </w:p>
        </w:tc>
      </w:tr>
      <w:tr w:rsidR="00096492" w:rsidRPr="00096492" w:rsidTr="00096492">
        <w:trPr>
          <w:trHeight w:val="4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Laci</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Giambrone</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olor w:val="000000"/>
                <w:sz w:val="18"/>
                <w:szCs w:val="18"/>
              </w:rPr>
            </w:pPr>
            <w:r w:rsidRPr="00096492">
              <w:rPr>
                <w:rFonts w:ascii="Calibri" w:hAnsi="Calibri"/>
                <w:color w:val="000000"/>
                <w:sz w:val="18"/>
                <w:szCs w:val="18"/>
              </w:rPr>
              <w:t>EPSCOR</w:t>
            </w:r>
          </w:p>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P29, Poster</w:t>
            </w:r>
          </w:p>
        </w:tc>
      </w:tr>
      <w:tr w:rsidR="00096492" w:rsidRPr="00096492" w:rsidTr="00096492">
        <w:trPr>
          <w:trHeight w:val="4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Sarah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Gilmour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P30, Poster</w:t>
            </w:r>
          </w:p>
        </w:tc>
      </w:tr>
      <w:tr w:rsidR="00096492" w:rsidRPr="00096492" w:rsidTr="00096492">
        <w:trPr>
          <w:trHeight w:val="49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Sarah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Glass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P31, Poster</w:t>
            </w:r>
          </w:p>
        </w:tc>
      </w:tr>
      <w:tr w:rsidR="00096492" w:rsidRPr="00096492" w:rsidTr="00096492">
        <w:trPr>
          <w:trHeight w:val="45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Gracie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Grant</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P32, Poster</w:t>
            </w:r>
          </w:p>
        </w:tc>
      </w:tr>
      <w:tr w:rsidR="00096492" w:rsidRPr="00096492" w:rsidTr="00096492">
        <w:trPr>
          <w:trHeight w:val="42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Alicia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Guy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Pine Bluff</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P33, Poster</w:t>
            </w:r>
          </w:p>
        </w:tc>
      </w:tr>
      <w:tr w:rsidR="00096492" w:rsidRPr="00096492" w:rsidTr="00096492">
        <w:trPr>
          <w:trHeight w:val="49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Annette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Hall</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Pine Bluff</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None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P34, Poster</w:t>
            </w:r>
          </w:p>
        </w:tc>
      </w:tr>
      <w:tr w:rsidR="00096492" w:rsidRPr="00096492" w:rsidTr="00096492">
        <w:trPr>
          <w:trHeight w:val="503"/>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Graham</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Harris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BCMB Research (Hendrix College)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P35,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Tashika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Harris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Little Rock</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P36, Poster</w:t>
            </w:r>
          </w:p>
        </w:tc>
      </w:tr>
      <w:tr w:rsidR="00096492" w:rsidRPr="00096492" w:rsidTr="00096492">
        <w:trPr>
          <w:trHeight w:val="45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Savanna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Harris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P37,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Anfernee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Hawkins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Pine Bluff</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P38, Poster</w:t>
            </w:r>
          </w:p>
        </w:tc>
      </w:tr>
      <w:tr w:rsidR="00096492" w:rsidRPr="00096492" w:rsidTr="00096492">
        <w:trPr>
          <w:trHeight w:val="39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Cyntanna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Hawkins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P39, Poster</w:t>
            </w:r>
          </w:p>
        </w:tc>
      </w:tr>
      <w:tr w:rsidR="00096492" w:rsidRPr="00096492" w:rsidTr="00096492">
        <w:trPr>
          <w:trHeight w:val="49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William</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Hayes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Odyssey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P40,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Lora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Heath</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Little Rock</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P41, Poster</w:t>
            </w:r>
          </w:p>
        </w:tc>
      </w:tr>
      <w:tr w:rsidR="00096492" w:rsidRPr="00096492" w:rsidTr="00096492">
        <w:trPr>
          <w:trHeight w:val="43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Jackson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Hedrick</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P42, Poster</w:t>
            </w:r>
          </w:p>
        </w:tc>
      </w:tr>
      <w:tr w:rsidR="00096492" w:rsidRPr="00096492" w:rsidTr="00096492">
        <w:trPr>
          <w:trHeight w:val="39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Jade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Hess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P43, Poster</w:t>
            </w:r>
          </w:p>
        </w:tc>
      </w:tr>
      <w:tr w:rsidR="00096492" w:rsidRPr="00096492" w:rsidTr="00096492">
        <w:trPr>
          <w:trHeight w:val="43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Sawyer</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Hickey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Central Arkansas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P44,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Megan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Hunter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P45, Poster</w:t>
            </w:r>
          </w:p>
        </w:tc>
      </w:tr>
      <w:tr w:rsidR="00096492" w:rsidRPr="00096492" w:rsidTr="00096492">
        <w:trPr>
          <w:trHeight w:val="40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Nathan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Jacobs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John Brown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P46,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Ian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Jenkins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Odyssey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P47,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Khadijah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Jones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P48,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Mary Beth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Jones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P49, Poster</w:t>
            </w:r>
          </w:p>
        </w:tc>
      </w:tr>
      <w:tr w:rsidR="00096492" w:rsidRPr="00096492" w:rsidTr="00096492">
        <w:trPr>
          <w:trHeight w:val="39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Candice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Kaminski</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P50,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Pranav</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Kolluru</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P51, Poster</w:t>
            </w:r>
          </w:p>
        </w:tc>
      </w:tr>
      <w:tr w:rsidR="00096492" w:rsidRPr="00096492" w:rsidTr="00096492">
        <w:trPr>
          <w:trHeight w:val="51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Nicholas</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Kowalczyk</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P52, Poster</w:t>
            </w:r>
          </w:p>
        </w:tc>
      </w:tr>
      <w:tr w:rsidR="00096492" w:rsidRPr="00096492" w:rsidTr="00096492">
        <w:trPr>
          <w:trHeight w:val="52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Nicholas</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Kowalkowski</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None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P53, Poster</w:t>
            </w:r>
          </w:p>
        </w:tc>
      </w:tr>
      <w:tr w:rsidR="00096492" w:rsidRPr="00096492" w:rsidTr="00096492">
        <w:trPr>
          <w:trHeight w:val="36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Victoria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Lackey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P54, Poster</w:t>
            </w:r>
          </w:p>
        </w:tc>
      </w:tr>
      <w:tr w:rsidR="00096492" w:rsidRPr="00096492" w:rsidTr="00096492">
        <w:trPr>
          <w:trHeight w:val="512"/>
        </w:trPr>
        <w:tc>
          <w:tcPr>
            <w:tcW w:w="1913"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lastRenderedPageBreak/>
              <w:t xml:space="preserve">Name </w:t>
            </w:r>
          </w:p>
          <w:p w:rsidR="00096492" w:rsidRPr="00096492" w:rsidRDefault="00096492" w:rsidP="00096492">
            <w:pPr>
              <w:ind w:left="720"/>
              <w:contextualSpacing/>
              <w:rPr>
                <w:sz w:val="18"/>
                <w:szCs w:val="18"/>
              </w:rPr>
            </w:pPr>
            <w:r w:rsidRPr="00096492">
              <w:rPr>
                <w:rFonts w:ascii="Calibri" w:eastAsia="Times New Roman" w:hAnsi="Calibri" w:cs="Times New Roman"/>
                <w:b/>
                <w:color w:val="000000"/>
                <w:sz w:val="18"/>
                <w:szCs w:val="18"/>
              </w:rPr>
              <w:t>(First)</w:t>
            </w:r>
          </w:p>
        </w:tc>
        <w:tc>
          <w:tcPr>
            <w:tcW w:w="1327"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sz w:val="18"/>
                <w:szCs w:val="18"/>
              </w:rPr>
            </w:pPr>
            <w:r w:rsidRPr="00096492">
              <w:rPr>
                <w:rFonts w:ascii="Calibri" w:eastAsia="Times New Roman" w:hAnsi="Calibri" w:cs="Times New Roman"/>
                <w:b/>
                <w:color w:val="000000"/>
                <w:sz w:val="18"/>
                <w:szCs w:val="18"/>
              </w:rPr>
              <w:t>(Last)</w:t>
            </w:r>
          </w:p>
        </w:tc>
        <w:tc>
          <w:tcPr>
            <w:tcW w:w="306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sz w:val="18"/>
                <w:szCs w:val="18"/>
              </w:rPr>
            </w:pPr>
            <w:r w:rsidRPr="00096492">
              <w:rPr>
                <w:rFonts w:ascii="Calibri" w:eastAsia="Times New Roman" w:hAnsi="Calibri" w:cs="Times New Roman"/>
                <w:b/>
                <w:color w:val="000000"/>
                <w:sz w:val="18"/>
                <w:szCs w:val="18"/>
              </w:rPr>
              <w:t>Institution</w:t>
            </w:r>
          </w:p>
        </w:tc>
        <w:tc>
          <w:tcPr>
            <w:tcW w:w="252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Mentor/Oral/Poster</w:t>
            </w:r>
          </w:p>
        </w:tc>
      </w:tr>
      <w:tr w:rsidR="00096492" w:rsidRPr="00096492" w:rsidTr="00096492">
        <w:trPr>
          <w:trHeight w:val="51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Alex</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Ladd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P55, Poster</w:t>
            </w:r>
          </w:p>
        </w:tc>
      </w:tr>
      <w:tr w:rsidR="00096492" w:rsidRPr="00096492" w:rsidTr="00096492">
        <w:trPr>
          <w:trHeight w:val="37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Eric</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Ledieu</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the Ozarks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P56,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Timothy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Lenox</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Little Rock</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 xml:space="preserve">Other </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P57, Poster</w:t>
            </w:r>
          </w:p>
        </w:tc>
      </w:tr>
      <w:tr w:rsidR="00096492" w:rsidRPr="00096492" w:rsidTr="00096492">
        <w:trPr>
          <w:trHeight w:val="413"/>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Brigit</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McDannell</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P58, Poster</w:t>
            </w:r>
          </w:p>
        </w:tc>
      </w:tr>
      <w:tr w:rsidR="00096492" w:rsidRPr="00096492" w:rsidTr="00096492">
        <w:trPr>
          <w:trHeight w:val="51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Kaersti</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McLellan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P59, Poster</w:t>
            </w:r>
          </w:p>
        </w:tc>
      </w:tr>
      <w:tr w:rsidR="00096492" w:rsidRPr="00096492" w:rsidTr="00096492">
        <w:trPr>
          <w:trHeight w:val="5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Miranda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McMickens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Louisiana Tech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P60, Poster</w:t>
            </w:r>
          </w:p>
        </w:tc>
      </w:tr>
      <w:tr w:rsidR="00096492" w:rsidRPr="00096492" w:rsidTr="00096492">
        <w:trPr>
          <w:trHeight w:val="46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LaShawna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Miller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Lyon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Other (Please list below)</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P61, Poster</w:t>
            </w:r>
          </w:p>
        </w:tc>
      </w:tr>
      <w:tr w:rsidR="00096492" w:rsidRPr="00096492" w:rsidTr="00096492">
        <w:trPr>
          <w:trHeight w:val="45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Christopher</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Mondragon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Louisiana Tech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Other (Please list below)</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P62, Poster</w:t>
            </w:r>
          </w:p>
        </w:tc>
      </w:tr>
      <w:tr w:rsidR="00096492" w:rsidRPr="00096492" w:rsidTr="00096492">
        <w:trPr>
          <w:trHeight w:val="55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Shelby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Morales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the Ozarks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P63, Poster</w:t>
            </w:r>
          </w:p>
        </w:tc>
      </w:tr>
      <w:tr w:rsidR="00096492" w:rsidRPr="00096492" w:rsidTr="00096492">
        <w:trPr>
          <w:trHeight w:val="55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Lauren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Morehead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Other (Please list below)</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P64,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Moira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Murdoch</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P65, Poster</w:t>
            </w:r>
          </w:p>
        </w:tc>
      </w:tr>
      <w:tr w:rsidR="00096492" w:rsidRPr="00096492" w:rsidTr="00096492">
        <w:trPr>
          <w:trHeight w:val="458"/>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Josie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Nieboer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P66, Poster</w:t>
            </w:r>
          </w:p>
        </w:tc>
      </w:tr>
      <w:tr w:rsidR="00096492" w:rsidRPr="00096492" w:rsidTr="00096492">
        <w:trPr>
          <w:trHeight w:val="4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ChrisTina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Okolo</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Other (Please list below)</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P67, Poster</w:t>
            </w:r>
          </w:p>
        </w:tc>
      </w:tr>
      <w:tr w:rsidR="00096492" w:rsidRPr="00096492" w:rsidTr="00096492">
        <w:trPr>
          <w:trHeight w:val="39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Angely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Ortiz-Rosado</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P68,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Jessica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Orton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P69,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Robert</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Osborne</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BCMB Research (Hendrix College)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P70, Poster</w:t>
            </w:r>
          </w:p>
        </w:tc>
      </w:tr>
      <w:tr w:rsidR="00096492" w:rsidRPr="00096492" w:rsidTr="00096492">
        <w:trPr>
          <w:trHeight w:val="51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Thomas</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Owens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None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P71, Poster</w:t>
            </w:r>
          </w:p>
        </w:tc>
      </w:tr>
      <w:tr w:rsidR="00096492" w:rsidRPr="00096492" w:rsidTr="00096492">
        <w:trPr>
          <w:trHeight w:val="52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Anirudh</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Pidugu</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Emory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P72, Poster</w:t>
            </w:r>
          </w:p>
        </w:tc>
      </w:tr>
      <w:tr w:rsidR="00096492" w:rsidRPr="00096492" w:rsidTr="00096492">
        <w:trPr>
          <w:trHeight w:val="45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Casey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Roark</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P73,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Megan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Rowe</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P74,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Shruti</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Shah</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P75, Poster</w:t>
            </w:r>
          </w:p>
        </w:tc>
      </w:tr>
      <w:tr w:rsidR="00096492" w:rsidRPr="00096492" w:rsidTr="00096492">
        <w:trPr>
          <w:trHeight w:val="46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John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Sifford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Lyon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P76, Poster</w:t>
            </w:r>
          </w:p>
        </w:tc>
      </w:tr>
      <w:tr w:rsidR="00096492" w:rsidRPr="00096492" w:rsidTr="00096492">
        <w:trPr>
          <w:trHeight w:val="395"/>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Danyal</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Smani</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P77, Poster</w:t>
            </w:r>
          </w:p>
        </w:tc>
      </w:tr>
      <w:tr w:rsidR="00096492" w:rsidRPr="00096492" w:rsidTr="00096492">
        <w:trPr>
          <w:trHeight w:val="37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Chelsea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Smith</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John Brown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P78, Poster</w:t>
            </w:r>
          </w:p>
        </w:tc>
      </w:tr>
      <w:tr w:rsidR="00096492" w:rsidRPr="00096492" w:rsidTr="00096492">
        <w:trPr>
          <w:trHeight w:val="54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Reed</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Spivey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Odyssey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P79,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Emily Taylor</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Stone</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Fayetteville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P80, Poster</w:t>
            </w:r>
          </w:p>
        </w:tc>
      </w:tr>
      <w:tr w:rsidR="00096492" w:rsidRPr="00096492" w:rsidTr="00096492">
        <w:trPr>
          <w:trHeight w:val="51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Brock</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Sullivan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P81, 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Andrew</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Sweatt</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Fayetteville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P82, Poster</w:t>
            </w:r>
          </w:p>
        </w:tc>
      </w:tr>
      <w:tr w:rsidR="00096492" w:rsidRPr="00096492" w:rsidTr="00096492">
        <w:trPr>
          <w:trHeight w:val="45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Sylvia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Szwedo</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P83, Poster</w:t>
            </w:r>
          </w:p>
        </w:tc>
      </w:tr>
      <w:tr w:rsidR="00096492" w:rsidRPr="00096492" w:rsidTr="00096492">
        <w:trPr>
          <w:trHeight w:val="300"/>
        </w:trPr>
        <w:tc>
          <w:tcPr>
            <w:tcW w:w="1913"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lastRenderedPageBreak/>
              <w:br w:type="page"/>
            </w:r>
            <w:r w:rsidRPr="00096492">
              <w:rPr>
                <w:rFonts w:ascii="Calibri" w:eastAsia="Times New Roman" w:hAnsi="Calibri" w:cs="Times New Roman"/>
                <w:b/>
                <w:color w:val="000000"/>
                <w:sz w:val="18"/>
                <w:szCs w:val="18"/>
              </w:rPr>
              <w:t xml:space="preserve">Name </w:t>
            </w:r>
          </w:p>
          <w:p w:rsidR="00096492" w:rsidRPr="00096492" w:rsidRDefault="00096492" w:rsidP="00096492">
            <w:pPr>
              <w:ind w:left="720"/>
              <w:contextualSpacing/>
              <w:rPr>
                <w:sz w:val="18"/>
                <w:szCs w:val="18"/>
              </w:rPr>
            </w:pPr>
            <w:r w:rsidRPr="00096492">
              <w:rPr>
                <w:rFonts w:ascii="Calibri" w:eastAsia="Times New Roman" w:hAnsi="Calibri" w:cs="Times New Roman"/>
                <w:b/>
                <w:color w:val="000000"/>
                <w:sz w:val="18"/>
                <w:szCs w:val="18"/>
              </w:rPr>
              <w:t>(First)</w:t>
            </w:r>
          </w:p>
        </w:tc>
        <w:tc>
          <w:tcPr>
            <w:tcW w:w="1327"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sz w:val="18"/>
                <w:szCs w:val="18"/>
              </w:rPr>
            </w:pPr>
            <w:r w:rsidRPr="00096492">
              <w:rPr>
                <w:rFonts w:ascii="Calibri" w:eastAsia="Times New Roman" w:hAnsi="Calibri" w:cs="Times New Roman"/>
                <w:b/>
                <w:color w:val="000000"/>
                <w:sz w:val="18"/>
                <w:szCs w:val="18"/>
              </w:rPr>
              <w:t>(Last)</w:t>
            </w:r>
          </w:p>
        </w:tc>
        <w:tc>
          <w:tcPr>
            <w:tcW w:w="306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sz w:val="18"/>
                <w:szCs w:val="18"/>
              </w:rPr>
            </w:pPr>
            <w:r w:rsidRPr="00096492">
              <w:rPr>
                <w:rFonts w:ascii="Calibri" w:eastAsia="Times New Roman" w:hAnsi="Calibri" w:cs="Times New Roman"/>
                <w:b/>
                <w:color w:val="000000"/>
                <w:sz w:val="18"/>
                <w:szCs w:val="18"/>
              </w:rPr>
              <w:t>Institution</w:t>
            </w:r>
          </w:p>
        </w:tc>
        <w:tc>
          <w:tcPr>
            <w:tcW w:w="252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Mentor/Oral/Poster</w:t>
            </w:r>
          </w:p>
        </w:tc>
      </w:tr>
      <w:tr w:rsidR="00096492" w:rsidRPr="00096492" w:rsidTr="00096492">
        <w:trPr>
          <w:trHeight w:val="30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Nathan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Terry</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P84, Poster</w:t>
            </w:r>
          </w:p>
        </w:tc>
      </w:tr>
      <w:tr w:rsidR="00096492" w:rsidRPr="00096492" w:rsidTr="00096492">
        <w:trPr>
          <w:trHeight w:val="413"/>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Sydney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Van Scyoc</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Patterson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P85,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Andrea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Vietti</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P86,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Ryan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Vreeland</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St. Mary's College of Maryland</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P87, Poster</w:t>
            </w:r>
          </w:p>
        </w:tc>
      </w:tr>
      <w:tr w:rsidR="00096492" w:rsidRPr="00096492" w:rsidTr="00096492">
        <w:trPr>
          <w:trHeight w:val="593"/>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Katherine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Wang</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SURP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P88, Poster</w:t>
            </w:r>
          </w:p>
        </w:tc>
      </w:tr>
      <w:tr w:rsidR="00096492" w:rsidRPr="00096492" w:rsidTr="00096492">
        <w:trPr>
          <w:trHeight w:val="332"/>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Tony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Wang</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P89, Poster</w:t>
            </w:r>
          </w:p>
        </w:tc>
      </w:tr>
      <w:tr w:rsidR="00096492" w:rsidRPr="00096492" w:rsidTr="00096492">
        <w:trPr>
          <w:trHeight w:val="480"/>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Dillon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Wester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P90, Poster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Allie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Wynn</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P91, Poster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Camila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Cardenas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T1,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Nikita</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Das</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T2,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Michelle</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Everett</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SURP (UAMS)</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T3,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Daniel</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Games</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INBRE</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T4,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Christa</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Huber</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Hendrix College</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INBRE</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T5,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Christa</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Jackson</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John Brown University</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INBRE</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T6,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Alison</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Luscomb</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University of Arkansas - Fayetteville</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INBRE</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T7,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Sally</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Owens</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OBU Summer Research Program</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T8,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Connor</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Purvis</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Harding University</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SURF (Biochemistry and Molecular Biology, UAMS)</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T9,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Emily</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Seminara</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Hendrix College</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INBRE</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T10, Oral</w:t>
            </w:r>
          </w:p>
        </w:tc>
      </w:tr>
      <w:tr w:rsidR="00895CF4" w:rsidRPr="00096492" w:rsidTr="00096492">
        <w:trPr>
          <w:trHeight w:val="467"/>
        </w:trPr>
        <w:tc>
          <w:tcPr>
            <w:tcW w:w="1913" w:type="dxa"/>
            <w:noWrap/>
            <w:vAlign w:val="bottom"/>
          </w:tcPr>
          <w:p w:rsidR="00895CF4" w:rsidRPr="00096492" w:rsidRDefault="00895CF4" w:rsidP="00895CF4">
            <w:pPr>
              <w:numPr>
                <w:ilvl w:val="0"/>
                <w:numId w:val="19"/>
              </w:numPr>
              <w:contextualSpacing/>
              <w:rPr>
                <w:rFonts w:ascii="Calibri" w:hAnsi="Calibri" w:cs="Times New Roman"/>
                <w:sz w:val="18"/>
                <w:szCs w:val="18"/>
              </w:rPr>
            </w:pPr>
            <w:r w:rsidRPr="00096492">
              <w:rPr>
                <w:sz w:val="18"/>
                <w:szCs w:val="18"/>
              </w:rPr>
              <w:t>Lane</w:t>
            </w:r>
          </w:p>
        </w:tc>
        <w:tc>
          <w:tcPr>
            <w:tcW w:w="1327"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Smith</w:t>
            </w:r>
          </w:p>
        </w:tc>
        <w:tc>
          <w:tcPr>
            <w:tcW w:w="306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Southern Arkansas University</w:t>
            </w:r>
          </w:p>
        </w:tc>
        <w:tc>
          <w:tcPr>
            <w:tcW w:w="2520" w:type="dxa"/>
            <w:noWrap/>
            <w:vAlign w:val="bottom"/>
          </w:tcPr>
          <w:p w:rsidR="00895CF4" w:rsidRPr="00096492" w:rsidRDefault="00895CF4" w:rsidP="00895CF4">
            <w:pPr>
              <w:jc w:val="center"/>
              <w:rPr>
                <w:rFonts w:ascii="Calibri" w:hAnsi="Calibri" w:cs="Times New Roman"/>
                <w:sz w:val="18"/>
                <w:szCs w:val="18"/>
              </w:rPr>
            </w:pPr>
            <w:r w:rsidRPr="00096492">
              <w:rPr>
                <w:sz w:val="18"/>
                <w:szCs w:val="18"/>
              </w:rPr>
              <w:t>INBRE</w:t>
            </w:r>
          </w:p>
        </w:tc>
        <w:tc>
          <w:tcPr>
            <w:tcW w:w="2520" w:type="dxa"/>
            <w:vAlign w:val="bottom"/>
          </w:tcPr>
          <w:p w:rsidR="00895CF4" w:rsidRPr="00096492" w:rsidRDefault="00895CF4" w:rsidP="00895CF4">
            <w:pPr>
              <w:jc w:val="center"/>
              <w:rPr>
                <w:rFonts w:ascii="Calibri" w:hAnsi="Calibri" w:cs="Times New Roman"/>
                <w:sz w:val="18"/>
                <w:szCs w:val="18"/>
              </w:rPr>
            </w:pPr>
            <w:r w:rsidRPr="00096492">
              <w:rPr>
                <w:rFonts w:ascii="Calibri" w:hAnsi="Calibri" w:cs="Times New Roman"/>
                <w:sz w:val="18"/>
                <w:szCs w:val="18"/>
              </w:rPr>
              <w:t>T11, Oral</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Conrad</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Williams</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T12, Oral</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Hannah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Brandon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Cameron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Duke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 xml:space="preserve">Other </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Sam</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Edogun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Pine Bluff</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Other</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Michaela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Edwards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BCMB Research (Hendrix College)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Daniel</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Habenicht</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Odyssey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Chloe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Hughes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Tech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Keeley</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Johnson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Sabrina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Jones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Other</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Derek</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Mullins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Lyon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INBRE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lastRenderedPageBreak/>
              <w:t xml:space="preserve">Name </w:t>
            </w:r>
          </w:p>
          <w:p w:rsidR="00096492" w:rsidRPr="00096492" w:rsidRDefault="00096492" w:rsidP="00096492">
            <w:pPr>
              <w:ind w:left="720"/>
              <w:contextualSpacing/>
              <w:rPr>
                <w:rFonts w:ascii="Calibri" w:hAnsi="Calibri" w:cs="Times New Roman"/>
                <w:sz w:val="18"/>
                <w:szCs w:val="18"/>
              </w:rPr>
            </w:pPr>
            <w:r w:rsidRPr="00096492">
              <w:rPr>
                <w:rFonts w:ascii="Calibri" w:eastAsia="Times New Roman" w:hAnsi="Calibri" w:cs="Times New Roman"/>
                <w:b/>
                <w:color w:val="000000"/>
                <w:sz w:val="18"/>
                <w:szCs w:val="18"/>
              </w:rPr>
              <w:t>(First)</w:t>
            </w:r>
          </w:p>
        </w:tc>
        <w:tc>
          <w:tcPr>
            <w:tcW w:w="1327"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(Last)</w:t>
            </w:r>
          </w:p>
        </w:tc>
        <w:tc>
          <w:tcPr>
            <w:tcW w:w="3060"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Institution</w:t>
            </w:r>
          </w:p>
        </w:tc>
        <w:tc>
          <w:tcPr>
            <w:tcW w:w="252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Administrator/Mentor</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Judge/Oral/Poster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Bo-Chih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Pan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Illinois at Chicago</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NCTR Summer Student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Heather</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Prowse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BCMB Research (Hendrix College)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Matt</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Savage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OBU Summer Research Program</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Jed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Whitt</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Biosciences Institute</w:t>
            </w: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Non-Presenter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Mohammad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Abar</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Karen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Abbott</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w:t>
            </w:r>
            <w:r>
              <w:rPr>
                <w:sz w:val="18"/>
                <w:szCs w:val="18"/>
              </w:rPr>
              <w:t>i</w:t>
            </w:r>
            <w:r w:rsidRPr="00096492">
              <w:rPr>
                <w:sz w:val="18"/>
                <w:szCs w:val="18"/>
              </w:rPr>
              <w:t>strator/Judge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Mohammad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Alam</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State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Giulia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Baldini</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Dustyn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Barnette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Helen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Benes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Joe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Bradshaw</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Detri</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Brech</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Larry</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Cornett</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 xml:space="preserve">Mari </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Davidson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Elisabeth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Davis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 xml:space="preserve">Lauren </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Davis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Magdalena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Delgado</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Alan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Diekman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Angela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Douglass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Andrea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Duina</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Robert</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Eoff</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Ingrid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Fritsch</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Fayetteville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Joel</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Funk</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John Brown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Fred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Goad</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Julie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Gunderson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William</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Gunderson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Aru</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Gupta</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Mark</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Hart</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Tim</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Hayes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lastRenderedPageBreak/>
              <w:t xml:space="preserve">Name </w:t>
            </w:r>
          </w:p>
          <w:p w:rsidR="00096492" w:rsidRPr="00096492" w:rsidRDefault="00096492" w:rsidP="00096492">
            <w:pPr>
              <w:ind w:left="720"/>
              <w:contextualSpacing/>
              <w:rPr>
                <w:rFonts w:ascii="Calibri" w:hAnsi="Calibri" w:cs="Times New Roman"/>
                <w:sz w:val="18"/>
                <w:szCs w:val="18"/>
              </w:rPr>
            </w:pPr>
            <w:r w:rsidRPr="00096492">
              <w:rPr>
                <w:rFonts w:ascii="Calibri" w:eastAsia="Times New Roman" w:hAnsi="Calibri" w:cs="Times New Roman"/>
                <w:b/>
                <w:color w:val="000000"/>
                <w:sz w:val="18"/>
                <w:szCs w:val="18"/>
              </w:rPr>
              <w:t>(First)</w:t>
            </w:r>
          </w:p>
        </w:tc>
        <w:tc>
          <w:tcPr>
            <w:tcW w:w="1327"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(Last)</w:t>
            </w:r>
          </w:p>
        </w:tc>
        <w:tc>
          <w:tcPr>
            <w:tcW w:w="3060"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Institution</w:t>
            </w:r>
          </w:p>
        </w:tc>
        <w:tc>
          <w:tcPr>
            <w:tcW w:w="252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Administrator/Mentor</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Judge/Oral/Poster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Lori</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Hensley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Leah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Horn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Joe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Jeffers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Jess</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Kelly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Aaron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Kemp</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Amit</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Ketkar</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Sangeeta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Khare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Lin-Xi</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Li</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Lucie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Loukotkova</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FDA 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William</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MacCain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John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Marecki</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Diane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McKinstry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Grover P</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Miller</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Caroline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Miller Robinson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Richard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Murray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Irosha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Nawarathne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Lyon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Sydney</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Ozersky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Henry</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Palfrey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Southern University and A&amp;M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 xml:space="preserve">Amy </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Patterson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Donor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Beth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Patterson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Donor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David</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Paul</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Fayetteville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Sarah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Phillips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Matthew</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Phillips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Ruth</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Plymale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Reine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Protacio</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Megan</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 xml:space="preserve">Reed </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Kahla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Robinson</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Sumit</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Sarkar</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Laura</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Schnackenberg</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lastRenderedPageBreak/>
              <w:t xml:space="preserve">Name </w:t>
            </w:r>
          </w:p>
          <w:p w:rsidR="00096492" w:rsidRPr="00096492" w:rsidRDefault="00096492" w:rsidP="00096492">
            <w:pPr>
              <w:ind w:left="720"/>
              <w:contextualSpacing/>
              <w:rPr>
                <w:rFonts w:ascii="Calibri" w:hAnsi="Calibri" w:cs="Times New Roman"/>
                <w:sz w:val="18"/>
                <w:szCs w:val="18"/>
              </w:rPr>
            </w:pPr>
            <w:r w:rsidRPr="00096492">
              <w:rPr>
                <w:rFonts w:ascii="Calibri" w:eastAsia="Times New Roman" w:hAnsi="Calibri" w:cs="Times New Roman"/>
                <w:b/>
                <w:color w:val="000000"/>
                <w:sz w:val="18"/>
                <w:szCs w:val="18"/>
              </w:rPr>
              <w:t>(First)</w:t>
            </w:r>
          </w:p>
        </w:tc>
        <w:tc>
          <w:tcPr>
            <w:tcW w:w="1327"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Name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(Last)</w:t>
            </w:r>
          </w:p>
        </w:tc>
        <w:tc>
          <w:tcPr>
            <w:tcW w:w="3060" w:type="dxa"/>
            <w:tcBorders>
              <w:bottom w:val="single" w:sz="4" w:space="0" w:color="auto"/>
            </w:tcBorders>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Institution</w:t>
            </w:r>
          </w:p>
        </w:tc>
        <w:tc>
          <w:tcPr>
            <w:tcW w:w="2520" w:type="dxa"/>
            <w:noWrap/>
            <w:vAlign w:val="bottom"/>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Undergraduate</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Research Program</w:t>
            </w:r>
          </w:p>
        </w:tc>
        <w:tc>
          <w:tcPr>
            <w:tcW w:w="2520" w:type="dxa"/>
          </w:tcPr>
          <w:p w:rsidR="00096492" w:rsidRPr="00096492" w:rsidRDefault="00096492" w:rsidP="00096492">
            <w:pPr>
              <w:jc w:val="center"/>
              <w:rPr>
                <w:rFonts w:ascii="Calibri" w:eastAsia="Times New Roman" w:hAnsi="Calibri" w:cs="Times New Roman"/>
                <w:b/>
                <w:color w:val="000000"/>
                <w:sz w:val="18"/>
                <w:szCs w:val="18"/>
              </w:rPr>
            </w:pPr>
            <w:r w:rsidRPr="00096492">
              <w:rPr>
                <w:rFonts w:ascii="Calibri" w:eastAsia="Times New Roman" w:hAnsi="Calibri" w:cs="Times New Roman"/>
                <w:b/>
                <w:color w:val="000000"/>
                <w:sz w:val="18"/>
                <w:szCs w:val="18"/>
              </w:rPr>
              <w:t>Administrator/Mentor</w:t>
            </w:r>
          </w:p>
          <w:p w:rsidR="00096492" w:rsidRPr="00096492" w:rsidRDefault="00096492" w:rsidP="00096492">
            <w:pPr>
              <w:jc w:val="center"/>
              <w:rPr>
                <w:rFonts w:ascii="Calibri" w:hAnsi="Calibri" w:cs="Times New Roman"/>
                <w:sz w:val="18"/>
                <w:szCs w:val="18"/>
              </w:rPr>
            </w:pPr>
            <w:r w:rsidRPr="00096492">
              <w:rPr>
                <w:rFonts w:ascii="Calibri" w:eastAsia="Times New Roman" w:hAnsi="Calibri" w:cs="Times New Roman"/>
                <w:b/>
                <w:color w:val="000000"/>
                <w:sz w:val="18"/>
                <w:szCs w:val="18"/>
              </w:rPr>
              <w:t>Judge/Oral/Poster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Qiang</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Shi</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FDA 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Rajat</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Singh</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 Little Rock</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Sharon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Sipe</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Kristen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Sterba</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Amanda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Stolarz</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Kidon</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Sung</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Jim</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Taylor</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Vikrant</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Vijay</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National Center for Toxicological Research (NCTR)</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Daniel</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Voth</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Wayne</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Wahls</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 (UAMS)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Cindy</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White</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Harding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Janeelle</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Whitfield</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University of Arkansas for Medical Sciences</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Administrator</w:t>
            </w:r>
          </w:p>
        </w:tc>
      </w:tr>
      <w:tr w:rsidR="00096492" w:rsidRPr="00096492" w:rsidTr="00096492">
        <w:trPr>
          <w:trHeight w:val="467"/>
        </w:trPr>
        <w:tc>
          <w:tcPr>
            <w:tcW w:w="1913" w:type="dxa"/>
            <w:tcBorders>
              <w:bottom w:val="single" w:sz="4" w:space="0" w:color="auto"/>
            </w:tcBorders>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Tsunemi</w:t>
            </w:r>
          </w:p>
        </w:tc>
        <w:tc>
          <w:tcPr>
            <w:tcW w:w="1327"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Yamashita</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sz w:val="18"/>
                <w:szCs w:val="18"/>
              </w:rPr>
              <w:t>Arkansas Tech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rFonts w:ascii="Calibri" w:hAnsi="Calibri" w:cs="Times New Roman"/>
                <w:sz w:val="18"/>
                <w:szCs w:val="18"/>
              </w:rPr>
              <w:t>Maroof</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Zafar</w:t>
            </w:r>
          </w:p>
        </w:tc>
        <w:tc>
          <w:tcPr>
            <w:tcW w:w="3060" w:type="dxa"/>
            <w:tcBorders>
              <w:bottom w:val="single" w:sz="4" w:space="0" w:color="auto"/>
            </w:tcBorders>
            <w:noWrap/>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rFonts w:ascii="Calibri" w:hAnsi="Calibri" w:cs="Times New Roman"/>
                <w:sz w:val="18"/>
                <w:szCs w:val="18"/>
              </w:rPr>
              <w:t>Leena</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Maddukuri</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rFonts w:ascii="Calibri" w:hAnsi="Calibri" w:cs="Times New Roman"/>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rFonts w:ascii="Calibri" w:hAnsi="Calibri" w:cs="Times New Roman"/>
                <w:sz w:val="18"/>
                <w:szCs w:val="18"/>
              </w:rPr>
            </w:pPr>
            <w:r w:rsidRPr="00096492">
              <w:rPr>
                <w:sz w:val="18"/>
                <w:szCs w:val="18"/>
              </w:rPr>
              <w:t>Andrew</w:t>
            </w:r>
          </w:p>
        </w:tc>
        <w:tc>
          <w:tcPr>
            <w:tcW w:w="1327"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Schurko</w:t>
            </w:r>
          </w:p>
        </w:tc>
        <w:tc>
          <w:tcPr>
            <w:tcW w:w="3060" w:type="dxa"/>
            <w:noWrap/>
            <w:vAlign w:val="bottom"/>
          </w:tcPr>
          <w:p w:rsidR="00096492" w:rsidRPr="00096492" w:rsidRDefault="00096492" w:rsidP="00096492">
            <w:pPr>
              <w:jc w:val="center"/>
              <w:rPr>
                <w:rFonts w:ascii="Calibri" w:hAnsi="Calibri" w:cs="Times New Roman"/>
                <w:sz w:val="18"/>
                <w:szCs w:val="18"/>
              </w:rPr>
            </w:pPr>
            <w:r w:rsidRPr="00096492">
              <w:rPr>
                <w:sz w:val="18"/>
                <w:szCs w:val="18"/>
              </w:rPr>
              <w:t>Hendrix College</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rFonts w:ascii="Calibri" w:hAnsi="Calibri" w:cs="Times New Roman"/>
                <w:sz w:val="18"/>
                <w:szCs w:val="18"/>
              </w:rPr>
            </w:pPr>
            <w:r w:rsidRPr="00096492">
              <w:rPr>
                <w:sz w:val="18"/>
                <w:szCs w:val="18"/>
              </w:rPr>
              <w:t>Faculty Mentor/Judge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 xml:space="preserve">Taylor </w:t>
            </w:r>
          </w:p>
        </w:tc>
        <w:tc>
          <w:tcPr>
            <w:tcW w:w="1327" w:type="dxa"/>
            <w:noWrap/>
            <w:vAlign w:val="bottom"/>
          </w:tcPr>
          <w:p w:rsidR="00096492" w:rsidRPr="00096492" w:rsidRDefault="00096492" w:rsidP="00096492">
            <w:pPr>
              <w:jc w:val="center"/>
              <w:rPr>
                <w:sz w:val="18"/>
                <w:szCs w:val="18"/>
              </w:rPr>
            </w:pPr>
            <w:r w:rsidRPr="00096492">
              <w:rPr>
                <w:sz w:val="18"/>
                <w:szCs w:val="18"/>
              </w:rPr>
              <w:t>McElroy</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 xml:space="preserve">Jim </w:t>
            </w:r>
          </w:p>
        </w:tc>
        <w:tc>
          <w:tcPr>
            <w:tcW w:w="1327" w:type="dxa"/>
            <w:noWrap/>
            <w:vAlign w:val="bottom"/>
          </w:tcPr>
          <w:p w:rsidR="00096492" w:rsidRPr="00096492" w:rsidRDefault="00096492" w:rsidP="00096492">
            <w:pPr>
              <w:jc w:val="center"/>
              <w:rPr>
                <w:sz w:val="18"/>
                <w:szCs w:val="18"/>
              </w:rPr>
            </w:pPr>
            <w:r w:rsidRPr="00096492">
              <w:rPr>
                <w:sz w:val="18"/>
                <w:szCs w:val="18"/>
              </w:rPr>
              <w:t>Taylor</w:t>
            </w:r>
          </w:p>
        </w:tc>
        <w:tc>
          <w:tcPr>
            <w:tcW w:w="3060" w:type="dxa"/>
            <w:noWrap/>
            <w:vAlign w:val="bottom"/>
          </w:tcPr>
          <w:p w:rsidR="00096492" w:rsidRPr="00096492" w:rsidRDefault="00096492" w:rsidP="00096492">
            <w:pPr>
              <w:jc w:val="center"/>
              <w:rPr>
                <w:sz w:val="18"/>
                <w:szCs w:val="18"/>
              </w:rPr>
            </w:pPr>
            <w:r w:rsidRPr="00096492">
              <w:rPr>
                <w:sz w:val="18"/>
                <w:szCs w:val="18"/>
              </w:rPr>
              <w:t>Ouachita Baptist University</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Oleg</w:t>
            </w:r>
          </w:p>
        </w:tc>
        <w:tc>
          <w:tcPr>
            <w:tcW w:w="1327" w:type="dxa"/>
            <w:noWrap/>
            <w:vAlign w:val="bottom"/>
          </w:tcPr>
          <w:p w:rsidR="00096492" w:rsidRPr="00096492" w:rsidRDefault="00096492" w:rsidP="00096492">
            <w:pPr>
              <w:jc w:val="center"/>
              <w:rPr>
                <w:sz w:val="18"/>
                <w:szCs w:val="18"/>
              </w:rPr>
            </w:pPr>
            <w:r w:rsidRPr="00096492">
              <w:rPr>
                <w:sz w:val="18"/>
                <w:szCs w:val="18"/>
              </w:rPr>
              <w:t>Karaduta</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Brian</w:t>
            </w:r>
          </w:p>
        </w:tc>
        <w:tc>
          <w:tcPr>
            <w:tcW w:w="1327" w:type="dxa"/>
            <w:noWrap/>
            <w:vAlign w:val="bottom"/>
          </w:tcPr>
          <w:p w:rsidR="00096492" w:rsidRPr="00096492" w:rsidRDefault="00096492" w:rsidP="00096492">
            <w:pPr>
              <w:jc w:val="center"/>
              <w:rPr>
                <w:sz w:val="18"/>
                <w:szCs w:val="18"/>
              </w:rPr>
            </w:pPr>
            <w:r w:rsidRPr="00096492">
              <w:rPr>
                <w:sz w:val="18"/>
                <w:szCs w:val="18"/>
              </w:rPr>
              <w:t>Koss</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Tiffany</w:t>
            </w:r>
          </w:p>
        </w:tc>
        <w:tc>
          <w:tcPr>
            <w:tcW w:w="1327" w:type="dxa"/>
            <w:noWrap/>
            <w:vAlign w:val="bottom"/>
          </w:tcPr>
          <w:p w:rsidR="00096492" w:rsidRPr="00096492" w:rsidRDefault="00096492" w:rsidP="00096492">
            <w:pPr>
              <w:jc w:val="center"/>
              <w:rPr>
                <w:sz w:val="18"/>
                <w:szCs w:val="18"/>
              </w:rPr>
            </w:pPr>
            <w:r w:rsidRPr="00096492">
              <w:rPr>
                <w:sz w:val="18"/>
                <w:szCs w:val="18"/>
              </w:rPr>
              <w:t>Miles</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 xml:space="preserve">Giulia </w:t>
            </w:r>
          </w:p>
        </w:tc>
        <w:tc>
          <w:tcPr>
            <w:tcW w:w="1327" w:type="dxa"/>
            <w:noWrap/>
            <w:vAlign w:val="bottom"/>
          </w:tcPr>
          <w:p w:rsidR="00096492" w:rsidRPr="00096492" w:rsidRDefault="00096492" w:rsidP="00096492">
            <w:pPr>
              <w:jc w:val="center"/>
              <w:rPr>
                <w:sz w:val="18"/>
                <w:szCs w:val="18"/>
              </w:rPr>
            </w:pPr>
            <w:r w:rsidRPr="00096492">
              <w:rPr>
                <w:sz w:val="18"/>
                <w:szCs w:val="18"/>
              </w:rPr>
              <w:t>Baldini</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Kimberly</w:t>
            </w:r>
          </w:p>
        </w:tc>
        <w:tc>
          <w:tcPr>
            <w:tcW w:w="1327" w:type="dxa"/>
            <w:noWrap/>
            <w:vAlign w:val="bottom"/>
          </w:tcPr>
          <w:p w:rsidR="00096492" w:rsidRPr="00096492" w:rsidRDefault="00096492" w:rsidP="00096492">
            <w:pPr>
              <w:jc w:val="center"/>
              <w:rPr>
                <w:sz w:val="18"/>
                <w:szCs w:val="18"/>
              </w:rPr>
            </w:pPr>
            <w:r w:rsidRPr="00096492">
              <w:rPr>
                <w:sz w:val="18"/>
                <w:szCs w:val="18"/>
              </w:rPr>
              <w:t>Cooney</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Andrea</w:t>
            </w:r>
          </w:p>
        </w:tc>
        <w:tc>
          <w:tcPr>
            <w:tcW w:w="1327" w:type="dxa"/>
            <w:noWrap/>
            <w:vAlign w:val="bottom"/>
          </w:tcPr>
          <w:p w:rsidR="00096492" w:rsidRPr="00096492" w:rsidRDefault="00096492" w:rsidP="00096492">
            <w:pPr>
              <w:jc w:val="center"/>
              <w:rPr>
                <w:sz w:val="18"/>
                <w:szCs w:val="18"/>
              </w:rPr>
            </w:pPr>
            <w:r w:rsidRPr="00096492">
              <w:rPr>
                <w:sz w:val="18"/>
                <w:szCs w:val="18"/>
              </w:rPr>
              <w:t>Edwards</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Tresor</w:t>
            </w:r>
          </w:p>
        </w:tc>
        <w:tc>
          <w:tcPr>
            <w:tcW w:w="1327" w:type="dxa"/>
            <w:noWrap/>
            <w:vAlign w:val="bottom"/>
          </w:tcPr>
          <w:p w:rsidR="00096492" w:rsidRPr="00096492" w:rsidRDefault="00096492" w:rsidP="00096492">
            <w:pPr>
              <w:jc w:val="center"/>
              <w:rPr>
                <w:sz w:val="18"/>
                <w:szCs w:val="18"/>
              </w:rPr>
            </w:pPr>
            <w:r w:rsidRPr="00096492">
              <w:rPr>
                <w:sz w:val="18"/>
                <w:szCs w:val="18"/>
              </w:rPr>
              <w:t>Mukiza</w:t>
            </w:r>
          </w:p>
        </w:tc>
        <w:tc>
          <w:tcPr>
            <w:tcW w:w="3060" w:type="dxa"/>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r w:rsidR="00096492" w:rsidRPr="00096492" w:rsidTr="00096492">
        <w:trPr>
          <w:trHeight w:val="467"/>
        </w:trPr>
        <w:tc>
          <w:tcPr>
            <w:tcW w:w="1913" w:type="dxa"/>
            <w:noWrap/>
            <w:vAlign w:val="bottom"/>
          </w:tcPr>
          <w:p w:rsidR="00096492" w:rsidRPr="00096492" w:rsidRDefault="00096492" w:rsidP="00096492">
            <w:pPr>
              <w:numPr>
                <w:ilvl w:val="0"/>
                <w:numId w:val="19"/>
              </w:numPr>
              <w:contextualSpacing/>
              <w:rPr>
                <w:sz w:val="18"/>
                <w:szCs w:val="18"/>
              </w:rPr>
            </w:pPr>
            <w:r w:rsidRPr="00096492">
              <w:rPr>
                <w:sz w:val="18"/>
                <w:szCs w:val="18"/>
              </w:rPr>
              <w:t>Eugene</w:t>
            </w:r>
          </w:p>
        </w:tc>
        <w:tc>
          <w:tcPr>
            <w:tcW w:w="1327" w:type="dxa"/>
            <w:noWrap/>
            <w:vAlign w:val="bottom"/>
          </w:tcPr>
          <w:p w:rsidR="00096492" w:rsidRPr="00096492" w:rsidRDefault="00096492" w:rsidP="00096492">
            <w:pPr>
              <w:jc w:val="center"/>
              <w:rPr>
                <w:sz w:val="18"/>
                <w:szCs w:val="18"/>
              </w:rPr>
            </w:pPr>
            <w:r w:rsidRPr="00096492">
              <w:rPr>
                <w:sz w:val="18"/>
                <w:szCs w:val="18"/>
              </w:rPr>
              <w:t>Nyamugenda</w:t>
            </w:r>
          </w:p>
        </w:tc>
        <w:tc>
          <w:tcPr>
            <w:tcW w:w="3060" w:type="dxa"/>
            <w:tcBorders>
              <w:bottom w:val="single" w:sz="4" w:space="0" w:color="auto"/>
            </w:tcBorders>
            <w:noWrap/>
            <w:vAlign w:val="bottom"/>
          </w:tcPr>
          <w:p w:rsidR="00096492" w:rsidRPr="00096492" w:rsidRDefault="00096492" w:rsidP="00096492">
            <w:pPr>
              <w:jc w:val="center"/>
              <w:rPr>
                <w:sz w:val="18"/>
                <w:szCs w:val="18"/>
              </w:rPr>
            </w:pPr>
            <w:r w:rsidRPr="00096492">
              <w:rPr>
                <w:sz w:val="18"/>
                <w:szCs w:val="18"/>
              </w:rPr>
              <w:t>UAMS/BCMB</w:t>
            </w:r>
          </w:p>
        </w:tc>
        <w:tc>
          <w:tcPr>
            <w:tcW w:w="2520" w:type="dxa"/>
            <w:noWrap/>
            <w:vAlign w:val="bottom"/>
          </w:tcPr>
          <w:p w:rsidR="00096492" w:rsidRPr="00096492" w:rsidRDefault="00096492" w:rsidP="00096492">
            <w:pPr>
              <w:jc w:val="center"/>
              <w:rPr>
                <w:rFonts w:ascii="Calibri" w:hAnsi="Calibri" w:cs="Times New Roman"/>
                <w:sz w:val="18"/>
                <w:szCs w:val="18"/>
              </w:rPr>
            </w:pPr>
          </w:p>
        </w:tc>
        <w:tc>
          <w:tcPr>
            <w:tcW w:w="2520" w:type="dxa"/>
            <w:vAlign w:val="bottom"/>
          </w:tcPr>
          <w:p w:rsidR="00096492" w:rsidRPr="00096492" w:rsidRDefault="00096492" w:rsidP="00096492">
            <w:pPr>
              <w:jc w:val="center"/>
              <w:rPr>
                <w:sz w:val="18"/>
                <w:szCs w:val="18"/>
              </w:rPr>
            </w:pPr>
            <w:r w:rsidRPr="00096492">
              <w:rPr>
                <w:sz w:val="18"/>
                <w:szCs w:val="18"/>
              </w:rPr>
              <w:t>Judge</w:t>
            </w:r>
          </w:p>
        </w:tc>
      </w:tr>
    </w:tbl>
    <w:p w:rsidR="00096492" w:rsidRPr="00096492" w:rsidRDefault="00096492" w:rsidP="00096492">
      <w:pPr>
        <w:rPr>
          <w:sz w:val="20"/>
          <w:szCs w:val="20"/>
        </w:rPr>
      </w:pPr>
    </w:p>
    <w:p w:rsidR="0081270E" w:rsidRDefault="00096492" w:rsidP="0081270E">
      <w:pPr>
        <w:rPr>
          <w:b/>
          <w:sz w:val="24"/>
          <w:szCs w:val="24"/>
        </w:rPr>
      </w:pPr>
      <w:r w:rsidRPr="00096492">
        <w:rPr>
          <w:b/>
          <w:sz w:val="24"/>
          <w:szCs w:val="24"/>
        </w:rPr>
        <w:br w:type="page"/>
      </w:r>
    </w:p>
    <w:p w:rsidR="00096492" w:rsidRPr="00096492" w:rsidRDefault="0081270E" w:rsidP="0081270E">
      <w:pPr>
        <w:tabs>
          <w:tab w:val="left" w:pos="1395"/>
        </w:tabs>
        <w:rPr>
          <w:rFonts w:ascii="Calibri" w:eastAsia="Calibri" w:hAnsi="Calibri" w:cs="Times New Roman"/>
          <w:b/>
          <w:sz w:val="20"/>
          <w:szCs w:val="20"/>
        </w:rPr>
      </w:pPr>
      <w:bookmarkStart w:id="0" w:name="_GoBack"/>
      <w:bookmarkEnd w:id="0"/>
      <w:r>
        <w:rPr>
          <w:sz w:val="24"/>
          <w:szCs w:val="24"/>
        </w:rPr>
        <w:lastRenderedPageBreak/>
        <w:tab/>
      </w:r>
      <w:r w:rsidR="00096492" w:rsidRPr="00096492">
        <w:rPr>
          <w:rFonts w:ascii="Calibri" w:eastAsia="Calibri" w:hAnsi="Calibri" w:cs="Times New Roman"/>
          <w:b/>
          <w:sz w:val="20"/>
          <w:szCs w:val="20"/>
        </w:rPr>
        <w:t>INSTRUCTIONS FOR JUDGES:</w:t>
      </w:r>
    </w:p>
    <w:p w:rsidR="00096492" w:rsidRPr="00096492" w:rsidRDefault="00096492" w:rsidP="00096492">
      <w:pPr>
        <w:autoSpaceDE w:val="0"/>
        <w:autoSpaceDN w:val="0"/>
        <w:spacing w:after="0" w:line="240" w:lineRule="auto"/>
        <w:rPr>
          <w:rFonts w:ascii="Calibri" w:eastAsia="Calibri" w:hAnsi="Calibri" w:cs="Times New Roman"/>
          <w:b/>
          <w:sz w:val="20"/>
          <w:szCs w:val="20"/>
        </w:rPr>
      </w:pPr>
    </w:p>
    <w:p w:rsidR="00096492" w:rsidRPr="00096492" w:rsidRDefault="00096492" w:rsidP="00096492">
      <w:pPr>
        <w:spacing w:after="0" w:line="240" w:lineRule="auto"/>
        <w:rPr>
          <w:rFonts w:ascii="Calibri" w:eastAsia="Calibri" w:hAnsi="Calibri" w:cs="Times New Roman"/>
          <w:sz w:val="20"/>
          <w:szCs w:val="20"/>
        </w:rPr>
      </w:pPr>
      <w:r w:rsidRPr="00096492">
        <w:rPr>
          <w:rFonts w:ascii="Calibri" w:eastAsia="Calibri" w:hAnsi="Calibri" w:cs="Times New Roman"/>
          <w:sz w:val="20"/>
          <w:szCs w:val="20"/>
        </w:rPr>
        <w:t>Packets with judging sheets are available at the registration table.  Each judging sheet indicates the student’s name, category (poster or platform talk) and session or poster number as well as the five criteria for scoring.  Please score each criteria using the full scoring range of 1 through 10, with 1.0 indicating very weak and 10 indicating outstanding.  There is also room to include comments on overall presentation of scientific data.</w:t>
      </w:r>
    </w:p>
    <w:p w:rsidR="00096492" w:rsidRPr="00096492" w:rsidRDefault="00096492" w:rsidP="00096492">
      <w:pPr>
        <w:spacing w:after="0" w:line="240" w:lineRule="auto"/>
        <w:rPr>
          <w:rFonts w:ascii="Calibri" w:eastAsia="Calibri" w:hAnsi="Calibri" w:cs="Times New Roman"/>
          <w:sz w:val="20"/>
          <w:szCs w:val="20"/>
        </w:rPr>
      </w:pPr>
    </w:p>
    <w:p w:rsidR="00096492" w:rsidRPr="00096492" w:rsidRDefault="00096492" w:rsidP="00096492">
      <w:pPr>
        <w:spacing w:after="0" w:line="240" w:lineRule="auto"/>
        <w:rPr>
          <w:rFonts w:ascii="Calibri" w:eastAsia="Calibri" w:hAnsi="Calibri" w:cs="Times New Roman"/>
          <w:sz w:val="20"/>
          <w:szCs w:val="20"/>
        </w:rPr>
      </w:pPr>
      <w:r w:rsidRPr="00096492">
        <w:rPr>
          <w:rFonts w:ascii="Calibri" w:eastAsia="Calibri" w:hAnsi="Calibri" w:cs="Times New Roman"/>
          <w:sz w:val="20"/>
          <w:szCs w:val="20"/>
        </w:rPr>
        <w:t>Please return your judging sheets as soon as possible in the breaks between the sessions.  Sheets can be either placed in the box at the registration table or given to Dr. Davidson.  </w:t>
      </w:r>
    </w:p>
    <w:p w:rsidR="00096492" w:rsidRPr="00096492" w:rsidRDefault="00096492" w:rsidP="00096492">
      <w:pPr>
        <w:spacing w:after="0" w:line="240" w:lineRule="auto"/>
        <w:rPr>
          <w:rFonts w:ascii="Calibri" w:eastAsia="Calibri" w:hAnsi="Calibri" w:cs="Times New Roman"/>
          <w:sz w:val="20"/>
          <w:szCs w:val="20"/>
        </w:rPr>
      </w:pPr>
    </w:p>
    <w:p w:rsidR="00096492" w:rsidRPr="00096492" w:rsidRDefault="00096492" w:rsidP="00096492">
      <w:pPr>
        <w:spacing w:after="0" w:line="240" w:lineRule="auto"/>
        <w:rPr>
          <w:rFonts w:ascii="Calibri" w:eastAsia="Calibri" w:hAnsi="Calibri" w:cs="Times New Roman"/>
          <w:sz w:val="20"/>
          <w:szCs w:val="20"/>
        </w:rPr>
      </w:pPr>
      <w:r w:rsidRPr="00096492">
        <w:rPr>
          <w:rFonts w:ascii="Calibri" w:eastAsia="Calibri" w:hAnsi="Calibri" w:cs="Times New Roman"/>
          <w:sz w:val="20"/>
          <w:szCs w:val="20"/>
        </w:rPr>
        <w:t>Copies of the student’s judging sheets can be requested via e-mail to Dr. Davidson (</w:t>
      </w:r>
      <w:hyperlink r:id="rId17" w:history="1">
        <w:r w:rsidRPr="00096492">
          <w:rPr>
            <w:rFonts w:ascii="Calibri" w:eastAsia="Calibri" w:hAnsi="Calibri" w:cs="Times New Roman"/>
            <w:color w:val="0563C1"/>
            <w:sz w:val="20"/>
            <w:szCs w:val="20"/>
            <w:u w:val="single"/>
          </w:rPr>
          <w:t>davidsonmarik@uams.edu)</w:t>
        </w:r>
      </w:hyperlink>
      <w:r w:rsidRPr="00096492">
        <w:rPr>
          <w:rFonts w:ascii="Calibri" w:eastAsia="Calibri" w:hAnsi="Calibri" w:cs="Times New Roman"/>
          <w:sz w:val="20"/>
          <w:szCs w:val="20"/>
        </w:rPr>
        <w:t>.</w:t>
      </w:r>
    </w:p>
    <w:p w:rsidR="00096492" w:rsidRPr="00096492" w:rsidRDefault="00096492" w:rsidP="00096492">
      <w:pPr>
        <w:spacing w:after="0" w:line="240" w:lineRule="auto"/>
        <w:rPr>
          <w:rFonts w:ascii="Calibri" w:eastAsia="Calibri" w:hAnsi="Calibri" w:cs="Times New Roman"/>
          <w:sz w:val="20"/>
          <w:szCs w:val="20"/>
        </w:rPr>
      </w:pPr>
    </w:p>
    <w:tbl>
      <w:tblPr>
        <w:tblStyle w:val="TableGrid"/>
        <w:tblW w:w="4860" w:type="dxa"/>
        <w:tblInd w:w="1720" w:type="dxa"/>
        <w:tblLook w:val="04A0" w:firstRow="1" w:lastRow="0" w:firstColumn="1" w:lastColumn="0" w:noHBand="0" w:noVBand="1"/>
      </w:tblPr>
      <w:tblGrid>
        <w:gridCol w:w="2880"/>
        <w:gridCol w:w="1980"/>
      </w:tblGrid>
      <w:tr w:rsidR="00096492" w:rsidRPr="00096492" w:rsidTr="00096492">
        <w:tc>
          <w:tcPr>
            <w:tcW w:w="4860" w:type="dxa"/>
            <w:gridSpan w:val="2"/>
          </w:tcPr>
          <w:p w:rsidR="00096492" w:rsidRPr="00096492" w:rsidRDefault="00096492" w:rsidP="00096492">
            <w:pPr>
              <w:jc w:val="center"/>
              <w:rPr>
                <w:b/>
                <w:sz w:val="18"/>
                <w:szCs w:val="18"/>
              </w:rPr>
            </w:pPr>
            <w:r w:rsidRPr="00096492">
              <w:rPr>
                <w:b/>
                <w:sz w:val="18"/>
                <w:szCs w:val="18"/>
              </w:rPr>
              <w:t>Judges for Poster presentations</w:t>
            </w:r>
          </w:p>
        </w:tc>
      </w:tr>
      <w:tr w:rsidR="00096492" w:rsidRPr="00096492" w:rsidTr="00096492">
        <w:tc>
          <w:tcPr>
            <w:tcW w:w="2880" w:type="dxa"/>
          </w:tcPr>
          <w:p w:rsidR="00096492" w:rsidRPr="00096492" w:rsidRDefault="00096492" w:rsidP="00096492">
            <w:pPr>
              <w:jc w:val="center"/>
              <w:rPr>
                <w:sz w:val="18"/>
                <w:szCs w:val="18"/>
              </w:rPr>
            </w:pPr>
            <w:r w:rsidRPr="00096492">
              <w:rPr>
                <w:sz w:val="18"/>
                <w:szCs w:val="18"/>
              </w:rPr>
              <w:t>Name</w:t>
            </w:r>
          </w:p>
        </w:tc>
        <w:tc>
          <w:tcPr>
            <w:tcW w:w="1980" w:type="dxa"/>
          </w:tcPr>
          <w:p w:rsidR="00096492" w:rsidRPr="00096492" w:rsidRDefault="00096492" w:rsidP="00096492">
            <w:pPr>
              <w:jc w:val="center"/>
              <w:rPr>
                <w:sz w:val="18"/>
                <w:szCs w:val="18"/>
              </w:rPr>
            </w:pPr>
            <w:r w:rsidRPr="00096492">
              <w:rPr>
                <w:sz w:val="18"/>
                <w:szCs w:val="18"/>
              </w:rPr>
              <w:t>Institution</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Mohammad Abar</w:t>
            </w:r>
          </w:p>
        </w:tc>
        <w:tc>
          <w:tcPr>
            <w:tcW w:w="1980" w:type="dxa"/>
          </w:tcPr>
          <w:p w:rsidR="00096492" w:rsidRPr="00096492" w:rsidRDefault="00096492" w:rsidP="00096492">
            <w:pPr>
              <w:rPr>
                <w:sz w:val="18"/>
                <w:szCs w:val="18"/>
              </w:rPr>
            </w:pPr>
            <w:r w:rsidRPr="00096492">
              <w:rPr>
                <w:sz w:val="18"/>
                <w:szCs w:val="18"/>
              </w:rPr>
              <w:t>ASU</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Dmitry Andreyev</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Giulia Baldini</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Dustyn Barnette</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Kimberly Cooney</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Lauren Davis</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Alan Diekman</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Magda Delgado</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Andrea Edwards</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Joel Funk</w:t>
            </w:r>
          </w:p>
        </w:tc>
        <w:tc>
          <w:tcPr>
            <w:tcW w:w="1980" w:type="dxa"/>
          </w:tcPr>
          <w:p w:rsidR="00096492" w:rsidRPr="00096492" w:rsidRDefault="00096492" w:rsidP="00096492">
            <w:pPr>
              <w:rPr>
                <w:sz w:val="18"/>
                <w:szCs w:val="18"/>
              </w:rPr>
            </w:pPr>
            <w:r w:rsidRPr="00096492">
              <w:rPr>
                <w:sz w:val="18"/>
                <w:szCs w:val="18"/>
              </w:rPr>
              <w:t>John Brown Univ</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Wezley Griffin</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Bill Gunderson</w:t>
            </w:r>
          </w:p>
        </w:tc>
        <w:tc>
          <w:tcPr>
            <w:tcW w:w="1980" w:type="dxa"/>
          </w:tcPr>
          <w:p w:rsidR="00096492" w:rsidRPr="00096492" w:rsidRDefault="00096492" w:rsidP="00096492">
            <w:pPr>
              <w:rPr>
                <w:sz w:val="18"/>
                <w:szCs w:val="18"/>
              </w:rPr>
            </w:pPr>
            <w:r w:rsidRPr="00096492">
              <w:rPr>
                <w:sz w:val="18"/>
                <w:szCs w:val="18"/>
              </w:rPr>
              <w:t>Hendrix</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Julie Gunderson</w:t>
            </w:r>
          </w:p>
        </w:tc>
        <w:tc>
          <w:tcPr>
            <w:tcW w:w="1980" w:type="dxa"/>
          </w:tcPr>
          <w:p w:rsidR="00096492" w:rsidRPr="00096492" w:rsidRDefault="00096492" w:rsidP="00096492">
            <w:pPr>
              <w:rPr>
                <w:sz w:val="18"/>
                <w:szCs w:val="18"/>
              </w:rPr>
            </w:pPr>
            <w:r w:rsidRPr="00096492">
              <w:rPr>
                <w:sz w:val="18"/>
                <w:szCs w:val="18"/>
              </w:rPr>
              <w:t>Hendrix</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Aru Gupta</w:t>
            </w:r>
          </w:p>
        </w:tc>
        <w:tc>
          <w:tcPr>
            <w:tcW w:w="1980" w:type="dxa"/>
          </w:tcPr>
          <w:p w:rsidR="00096492" w:rsidRPr="00096492" w:rsidRDefault="00096492" w:rsidP="00096492">
            <w:pPr>
              <w:rPr>
                <w:sz w:val="18"/>
                <w:szCs w:val="18"/>
              </w:rPr>
            </w:pPr>
            <w:r w:rsidRPr="00096492">
              <w:rPr>
                <w:sz w:val="18"/>
                <w:szCs w:val="18"/>
              </w:rPr>
              <w:t>UAMS/Micro</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Leah Horn</w:t>
            </w:r>
          </w:p>
        </w:tc>
        <w:tc>
          <w:tcPr>
            <w:tcW w:w="1980" w:type="dxa"/>
          </w:tcPr>
          <w:p w:rsidR="00096492" w:rsidRPr="00096492" w:rsidRDefault="00096492" w:rsidP="00096492">
            <w:pPr>
              <w:rPr>
                <w:sz w:val="18"/>
                <w:szCs w:val="18"/>
              </w:rPr>
            </w:pPr>
            <w:r w:rsidRPr="00096492">
              <w:rPr>
                <w:sz w:val="18"/>
                <w:szCs w:val="18"/>
              </w:rPr>
              <w:t>UAMS/Micro</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Oleg Karaduta</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Amit Ketkar</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Brian Koss</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Lin-Xi Li</w:t>
            </w:r>
          </w:p>
        </w:tc>
        <w:tc>
          <w:tcPr>
            <w:tcW w:w="1980" w:type="dxa"/>
          </w:tcPr>
          <w:p w:rsidR="00096492" w:rsidRPr="00096492" w:rsidRDefault="00096492" w:rsidP="00096492">
            <w:pPr>
              <w:rPr>
                <w:sz w:val="18"/>
                <w:szCs w:val="18"/>
              </w:rPr>
            </w:pPr>
            <w:r w:rsidRPr="00096492">
              <w:rPr>
                <w:sz w:val="18"/>
                <w:szCs w:val="18"/>
              </w:rPr>
              <w:t>UAMS/Micro</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Leena Maddukuri</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John Marecki</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William MacCain</w:t>
            </w:r>
          </w:p>
        </w:tc>
        <w:tc>
          <w:tcPr>
            <w:tcW w:w="1980" w:type="dxa"/>
          </w:tcPr>
          <w:p w:rsidR="00096492" w:rsidRPr="00096492" w:rsidRDefault="00096492" w:rsidP="00096492">
            <w:pPr>
              <w:rPr>
                <w:sz w:val="18"/>
                <w:szCs w:val="18"/>
              </w:rPr>
            </w:pPr>
            <w:r w:rsidRPr="00096492">
              <w:rPr>
                <w:sz w:val="18"/>
                <w:szCs w:val="18"/>
              </w:rPr>
              <w:t>UAMS/Micro</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Taylor McElroy</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Tiffany Miles</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Tresor Mukiza</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Irosha Nawarathne</w:t>
            </w:r>
          </w:p>
        </w:tc>
        <w:tc>
          <w:tcPr>
            <w:tcW w:w="1980" w:type="dxa"/>
          </w:tcPr>
          <w:p w:rsidR="00096492" w:rsidRPr="00096492" w:rsidRDefault="00096492" w:rsidP="00096492">
            <w:pPr>
              <w:rPr>
                <w:sz w:val="18"/>
                <w:szCs w:val="18"/>
              </w:rPr>
            </w:pPr>
            <w:r w:rsidRPr="00096492">
              <w:rPr>
                <w:sz w:val="18"/>
                <w:szCs w:val="18"/>
              </w:rPr>
              <w:t>Lyon College</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Eugene Nyamugenda</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Matthew Phillips</w:t>
            </w:r>
          </w:p>
        </w:tc>
        <w:tc>
          <w:tcPr>
            <w:tcW w:w="1980" w:type="dxa"/>
          </w:tcPr>
          <w:p w:rsidR="00096492" w:rsidRPr="00096492" w:rsidRDefault="00096492" w:rsidP="00096492">
            <w:pPr>
              <w:rPr>
                <w:sz w:val="18"/>
                <w:szCs w:val="18"/>
              </w:rPr>
            </w:pPr>
            <w:r w:rsidRPr="00096492">
              <w:rPr>
                <w:sz w:val="18"/>
                <w:szCs w:val="18"/>
              </w:rPr>
              <w:t>UAMS/Micro</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Reine Protacio</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Megan Reed</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Sumit Sarkar</w:t>
            </w:r>
          </w:p>
        </w:tc>
        <w:tc>
          <w:tcPr>
            <w:tcW w:w="1980" w:type="dxa"/>
          </w:tcPr>
          <w:p w:rsidR="00096492" w:rsidRPr="00096492" w:rsidRDefault="00096492" w:rsidP="00096492">
            <w:pPr>
              <w:rPr>
                <w:sz w:val="18"/>
                <w:szCs w:val="18"/>
              </w:rPr>
            </w:pPr>
            <w:r w:rsidRPr="00096492">
              <w:rPr>
                <w:sz w:val="18"/>
                <w:szCs w:val="18"/>
              </w:rPr>
              <w:t>NCTR</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Qiang Shi</w:t>
            </w:r>
          </w:p>
        </w:tc>
        <w:tc>
          <w:tcPr>
            <w:tcW w:w="1980" w:type="dxa"/>
          </w:tcPr>
          <w:p w:rsidR="00096492" w:rsidRPr="00096492" w:rsidRDefault="00096492" w:rsidP="00096492">
            <w:pPr>
              <w:rPr>
                <w:sz w:val="18"/>
                <w:szCs w:val="18"/>
              </w:rPr>
            </w:pPr>
            <w:r w:rsidRPr="00096492">
              <w:rPr>
                <w:sz w:val="18"/>
                <w:szCs w:val="18"/>
              </w:rPr>
              <w:t>NCTR</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Rajat Singh</w:t>
            </w:r>
          </w:p>
        </w:tc>
        <w:tc>
          <w:tcPr>
            <w:tcW w:w="1980" w:type="dxa"/>
          </w:tcPr>
          <w:p w:rsidR="00096492" w:rsidRPr="00096492" w:rsidRDefault="00096492" w:rsidP="00096492">
            <w:pPr>
              <w:rPr>
                <w:sz w:val="18"/>
                <w:szCs w:val="18"/>
              </w:rPr>
            </w:pPr>
            <w:r w:rsidRPr="00096492">
              <w:rPr>
                <w:sz w:val="18"/>
                <w:szCs w:val="18"/>
              </w:rPr>
              <w:t>UALR</w:t>
            </w:r>
          </w:p>
        </w:tc>
      </w:tr>
      <w:tr w:rsidR="00096492" w:rsidRPr="00096492" w:rsidTr="00096492">
        <w:trPr>
          <w:trHeight w:val="70"/>
        </w:trPr>
        <w:tc>
          <w:tcPr>
            <w:tcW w:w="2880" w:type="dxa"/>
          </w:tcPr>
          <w:p w:rsidR="00096492" w:rsidRPr="00096492" w:rsidRDefault="00096492" w:rsidP="00096492">
            <w:pPr>
              <w:numPr>
                <w:ilvl w:val="0"/>
                <w:numId w:val="10"/>
              </w:numPr>
              <w:contextualSpacing/>
              <w:rPr>
                <w:sz w:val="18"/>
                <w:szCs w:val="18"/>
              </w:rPr>
            </w:pPr>
            <w:r w:rsidRPr="00096492">
              <w:rPr>
                <w:sz w:val="18"/>
                <w:szCs w:val="18"/>
              </w:rPr>
              <w:t>Dr. Andrew Schurko</w:t>
            </w:r>
          </w:p>
        </w:tc>
        <w:tc>
          <w:tcPr>
            <w:tcW w:w="1980" w:type="dxa"/>
          </w:tcPr>
          <w:p w:rsidR="00096492" w:rsidRPr="00096492" w:rsidRDefault="00096492" w:rsidP="00096492">
            <w:pPr>
              <w:rPr>
                <w:sz w:val="18"/>
                <w:szCs w:val="18"/>
              </w:rPr>
            </w:pPr>
            <w:r w:rsidRPr="00096492">
              <w:rPr>
                <w:sz w:val="18"/>
                <w:szCs w:val="18"/>
              </w:rPr>
              <w:t>Hendrix</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Jim Taylor</w:t>
            </w:r>
          </w:p>
        </w:tc>
        <w:tc>
          <w:tcPr>
            <w:tcW w:w="1980" w:type="dxa"/>
          </w:tcPr>
          <w:p w:rsidR="00096492" w:rsidRPr="00096492" w:rsidRDefault="00096492" w:rsidP="00096492">
            <w:pPr>
              <w:rPr>
                <w:sz w:val="18"/>
                <w:szCs w:val="18"/>
              </w:rPr>
            </w:pPr>
            <w:r w:rsidRPr="00096492">
              <w:rPr>
                <w:sz w:val="18"/>
                <w:szCs w:val="18"/>
              </w:rPr>
              <w:t>OBU</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Kirk West</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4860" w:type="dxa"/>
            <w:gridSpan w:val="2"/>
          </w:tcPr>
          <w:p w:rsidR="00096492" w:rsidRPr="00096492" w:rsidRDefault="00096492" w:rsidP="00096492">
            <w:pPr>
              <w:jc w:val="center"/>
              <w:rPr>
                <w:b/>
                <w:sz w:val="18"/>
                <w:szCs w:val="18"/>
              </w:rPr>
            </w:pPr>
            <w:r w:rsidRPr="00096492">
              <w:rPr>
                <w:b/>
                <w:sz w:val="18"/>
                <w:szCs w:val="18"/>
              </w:rPr>
              <w:t>Judges for Oral presentations</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Karen Abbott</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Andrea Duina</w:t>
            </w:r>
          </w:p>
        </w:tc>
        <w:tc>
          <w:tcPr>
            <w:tcW w:w="1980" w:type="dxa"/>
          </w:tcPr>
          <w:p w:rsidR="00096492" w:rsidRPr="00096492" w:rsidRDefault="00096492" w:rsidP="00096492">
            <w:pPr>
              <w:rPr>
                <w:sz w:val="18"/>
                <w:szCs w:val="18"/>
              </w:rPr>
            </w:pPr>
            <w:r w:rsidRPr="00096492">
              <w:rPr>
                <w:sz w:val="18"/>
                <w:szCs w:val="18"/>
              </w:rPr>
              <w:t>Hendrix</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Robert Eoff</w:t>
            </w:r>
          </w:p>
        </w:tc>
        <w:tc>
          <w:tcPr>
            <w:tcW w:w="1980" w:type="dxa"/>
          </w:tcPr>
          <w:p w:rsidR="00096492" w:rsidRPr="00096492" w:rsidRDefault="00096492" w:rsidP="00096492">
            <w:pPr>
              <w:rPr>
                <w:sz w:val="18"/>
                <w:szCs w:val="18"/>
              </w:rPr>
            </w:pPr>
            <w:r w:rsidRPr="00096492">
              <w:rPr>
                <w:sz w:val="18"/>
                <w:szCs w:val="18"/>
              </w:rPr>
              <w:t>UAMS/BCMB</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Bill Gunderson</w:t>
            </w:r>
          </w:p>
        </w:tc>
        <w:tc>
          <w:tcPr>
            <w:tcW w:w="1980" w:type="dxa"/>
          </w:tcPr>
          <w:p w:rsidR="00096492" w:rsidRPr="00096492" w:rsidRDefault="00096492" w:rsidP="00096492">
            <w:pPr>
              <w:rPr>
                <w:sz w:val="18"/>
                <w:szCs w:val="18"/>
              </w:rPr>
            </w:pPr>
            <w:r w:rsidRPr="00096492">
              <w:rPr>
                <w:sz w:val="18"/>
                <w:szCs w:val="18"/>
              </w:rPr>
              <w:t>Hendrix</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Julie Gunderson</w:t>
            </w:r>
          </w:p>
        </w:tc>
        <w:tc>
          <w:tcPr>
            <w:tcW w:w="1980" w:type="dxa"/>
          </w:tcPr>
          <w:p w:rsidR="00096492" w:rsidRPr="00096492" w:rsidRDefault="00096492" w:rsidP="00096492">
            <w:pPr>
              <w:rPr>
                <w:sz w:val="18"/>
                <w:szCs w:val="18"/>
              </w:rPr>
            </w:pPr>
            <w:r w:rsidRPr="00096492">
              <w:rPr>
                <w:sz w:val="18"/>
                <w:szCs w:val="18"/>
              </w:rPr>
              <w:t>Hendrix</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Tim Hayes</w:t>
            </w:r>
          </w:p>
        </w:tc>
        <w:tc>
          <w:tcPr>
            <w:tcW w:w="1980" w:type="dxa"/>
          </w:tcPr>
          <w:p w:rsidR="00096492" w:rsidRPr="00096492" w:rsidRDefault="00096492" w:rsidP="00096492">
            <w:pPr>
              <w:rPr>
                <w:sz w:val="18"/>
                <w:szCs w:val="18"/>
              </w:rPr>
            </w:pPr>
            <w:r w:rsidRPr="00096492">
              <w:rPr>
                <w:sz w:val="18"/>
                <w:szCs w:val="18"/>
              </w:rPr>
              <w:t>OBU</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Irosha Nawarathne</w:t>
            </w:r>
          </w:p>
        </w:tc>
        <w:tc>
          <w:tcPr>
            <w:tcW w:w="1980" w:type="dxa"/>
          </w:tcPr>
          <w:p w:rsidR="00096492" w:rsidRPr="00096492" w:rsidRDefault="00096492" w:rsidP="00096492">
            <w:pPr>
              <w:rPr>
                <w:sz w:val="18"/>
                <w:szCs w:val="18"/>
              </w:rPr>
            </w:pPr>
            <w:r w:rsidRPr="00096492">
              <w:rPr>
                <w:sz w:val="18"/>
                <w:szCs w:val="18"/>
              </w:rPr>
              <w:t>Lyon College</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Sumit Sarkar</w:t>
            </w:r>
          </w:p>
        </w:tc>
        <w:tc>
          <w:tcPr>
            <w:tcW w:w="1980" w:type="dxa"/>
          </w:tcPr>
          <w:p w:rsidR="00096492" w:rsidRPr="00096492" w:rsidRDefault="00096492" w:rsidP="00096492">
            <w:pPr>
              <w:rPr>
                <w:sz w:val="18"/>
                <w:szCs w:val="18"/>
              </w:rPr>
            </w:pPr>
            <w:r w:rsidRPr="00096492">
              <w:rPr>
                <w:sz w:val="18"/>
                <w:szCs w:val="18"/>
              </w:rPr>
              <w:t>NCTR</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Qiang Shi</w:t>
            </w:r>
          </w:p>
        </w:tc>
        <w:tc>
          <w:tcPr>
            <w:tcW w:w="1980" w:type="dxa"/>
          </w:tcPr>
          <w:p w:rsidR="00096492" w:rsidRPr="00096492" w:rsidRDefault="00096492" w:rsidP="00096492">
            <w:pPr>
              <w:rPr>
                <w:sz w:val="18"/>
                <w:szCs w:val="18"/>
              </w:rPr>
            </w:pPr>
            <w:r w:rsidRPr="00096492">
              <w:rPr>
                <w:sz w:val="18"/>
                <w:szCs w:val="18"/>
              </w:rPr>
              <w:t>NCTR</w:t>
            </w:r>
          </w:p>
        </w:tc>
      </w:tr>
      <w:tr w:rsidR="00096492" w:rsidRPr="00096492" w:rsidTr="00096492">
        <w:tc>
          <w:tcPr>
            <w:tcW w:w="2880" w:type="dxa"/>
          </w:tcPr>
          <w:p w:rsidR="00096492" w:rsidRPr="00096492" w:rsidRDefault="00096492" w:rsidP="00096492">
            <w:pPr>
              <w:numPr>
                <w:ilvl w:val="0"/>
                <w:numId w:val="10"/>
              </w:numPr>
              <w:contextualSpacing/>
              <w:rPr>
                <w:sz w:val="18"/>
                <w:szCs w:val="18"/>
              </w:rPr>
            </w:pPr>
            <w:r w:rsidRPr="00096492">
              <w:rPr>
                <w:sz w:val="18"/>
                <w:szCs w:val="18"/>
              </w:rPr>
              <w:t>Dr. Jim Taylor</w:t>
            </w:r>
          </w:p>
        </w:tc>
        <w:tc>
          <w:tcPr>
            <w:tcW w:w="1980" w:type="dxa"/>
          </w:tcPr>
          <w:p w:rsidR="00096492" w:rsidRPr="00096492" w:rsidRDefault="00096492" w:rsidP="00096492">
            <w:pPr>
              <w:rPr>
                <w:sz w:val="18"/>
                <w:szCs w:val="18"/>
              </w:rPr>
            </w:pPr>
            <w:r w:rsidRPr="00096492">
              <w:rPr>
                <w:sz w:val="18"/>
                <w:szCs w:val="18"/>
              </w:rPr>
              <w:t>OBU</w:t>
            </w:r>
          </w:p>
        </w:tc>
      </w:tr>
    </w:tbl>
    <w:p w:rsidR="00096492" w:rsidRPr="00096492" w:rsidRDefault="00096492" w:rsidP="00096492">
      <w:pPr>
        <w:rPr>
          <w:sz w:val="18"/>
          <w:szCs w:val="18"/>
        </w:rPr>
      </w:pPr>
    </w:p>
    <w:p w:rsidR="00096492" w:rsidRPr="00096492" w:rsidRDefault="00096492" w:rsidP="00096492">
      <w:pPr>
        <w:rPr>
          <w:sz w:val="18"/>
          <w:szCs w:val="18"/>
        </w:rPr>
      </w:pPr>
    </w:p>
    <w:p w:rsidR="0081270E" w:rsidRDefault="0081270E" w:rsidP="00096492"/>
    <w:p w:rsidR="0081270E" w:rsidRDefault="0081270E" w:rsidP="00096492"/>
    <w:p w:rsidR="00096492" w:rsidRPr="00096492" w:rsidRDefault="00096492" w:rsidP="00096492">
      <w:r w:rsidRPr="00096492">
        <w:rPr>
          <w:noProof/>
        </w:rPr>
        <w:drawing>
          <wp:inline distT="0" distB="0" distL="0" distR="0" wp14:anchorId="5FC517D4" wp14:editId="27300E76">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ycle001.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sidRPr="00096492">
        <w:t>Please help us keep Arkansas green!  Your lunch box and many of its contents, are recyclable. Please put food waste in a trash can, and then collapse your cardboard lunch box and put it in the appropriate recycle bin.  There are also labeled recycling bins for plastics and cans.  All recycle bins are located in the lobby, near the restrooms.</w:t>
      </w:r>
    </w:p>
    <w:p w:rsidR="00096492" w:rsidRPr="00096492" w:rsidRDefault="00096492" w:rsidP="00096492"/>
    <w:p w:rsidR="00096492" w:rsidRPr="00096492" w:rsidRDefault="00096492" w:rsidP="00096492">
      <w:pPr>
        <w:rPr>
          <w:rFonts w:ascii="Times New Roman" w:eastAsia="Times New Roman" w:hAnsi="Times New Roman" w:cs="Times New Roman"/>
        </w:rPr>
      </w:pPr>
      <w:r w:rsidRPr="00096492">
        <w:t xml:space="preserve">Please help us make next year’s Symposium even better!  To provide feedback, complete the appropriate evaluation found at the links listed below. The survey is designed to measure your satisfaction with this year’s Symposium and provide us with information for improvement.  </w:t>
      </w:r>
    </w:p>
    <w:p w:rsidR="00096492" w:rsidRPr="00096492" w:rsidRDefault="00096492" w:rsidP="00096492">
      <w:pPr>
        <w:rPr>
          <w:rFonts w:ascii="Calibri" w:hAnsi="Calibri" w:cs="Times New Roman"/>
          <w:color w:val="0000FF"/>
        </w:rPr>
      </w:pPr>
      <w:r w:rsidRPr="00096492">
        <w:rPr>
          <w:rFonts w:ascii="Calibri" w:hAnsi="Calibri" w:cs="Times New Roman"/>
        </w:rPr>
        <w:t>Faculty/Administrators:</w:t>
      </w:r>
      <w:r w:rsidRPr="00096492">
        <w:rPr>
          <w:rFonts w:ascii="Calibri" w:hAnsi="Calibri" w:cs="Times New Roman"/>
          <w:color w:val="1F497D"/>
        </w:rPr>
        <w:t xml:space="preserve">        </w:t>
      </w:r>
      <w:hyperlink r:id="rId19" w:history="1">
        <w:r w:rsidRPr="00096492">
          <w:rPr>
            <w:rFonts w:ascii="Calibri" w:hAnsi="Calibri" w:cs="Times New Roman"/>
            <w:color w:val="0000FF"/>
            <w:u w:val="single"/>
          </w:rPr>
          <w:t>https://www.surveymonkey.com/r/CAUSR-Faculty</w:t>
        </w:r>
      </w:hyperlink>
    </w:p>
    <w:p w:rsidR="00096492" w:rsidRPr="00096492" w:rsidRDefault="00096492" w:rsidP="00096492">
      <w:pPr>
        <w:rPr>
          <w:rFonts w:ascii="Calibri" w:hAnsi="Calibri" w:cs="Times New Roman"/>
          <w:color w:val="000000"/>
        </w:rPr>
      </w:pPr>
      <w:r w:rsidRPr="00096492">
        <w:rPr>
          <w:rFonts w:ascii="Calibri" w:hAnsi="Calibri" w:cs="Times New Roman"/>
        </w:rPr>
        <w:t>Student:</w:t>
      </w:r>
      <w:r w:rsidRPr="00096492">
        <w:rPr>
          <w:rFonts w:ascii="Calibri" w:hAnsi="Calibri" w:cs="Times New Roman"/>
          <w:color w:val="1F497D"/>
        </w:rPr>
        <w:t xml:space="preserve">             </w:t>
      </w:r>
      <w:r w:rsidRPr="00096492">
        <w:rPr>
          <w:rFonts w:ascii="Calibri" w:hAnsi="Calibri" w:cs="Times New Roman"/>
          <w:color w:val="0000FF"/>
        </w:rPr>
        <w:t> </w:t>
      </w:r>
      <w:hyperlink r:id="rId20" w:history="1">
        <w:r w:rsidRPr="00096492">
          <w:rPr>
            <w:rFonts w:ascii="Calibri" w:hAnsi="Calibri" w:cs="Times New Roman"/>
            <w:color w:val="0000FF"/>
            <w:u w:val="single"/>
          </w:rPr>
          <w:t>https://www.surveymonkey.com/r/CAUSR-Student</w:t>
        </w:r>
      </w:hyperlink>
    </w:p>
    <w:p w:rsidR="00096492" w:rsidRPr="00096492" w:rsidRDefault="00096492" w:rsidP="00096492"/>
    <w:p w:rsidR="00096492" w:rsidRPr="00096492" w:rsidRDefault="00096492" w:rsidP="00096492">
      <w:r w:rsidRPr="00096492">
        <w:t xml:space="preserve">Being able to effectively share the results of one’s research is an important skill to learn.  We thank the many scientists who gave of their time and skills to provide feedback to today’s undergraduate researchers.  Students who would like copies of their written judging sheets may email Dr. Davidson at </w:t>
      </w:r>
      <w:hyperlink r:id="rId21" w:history="1">
        <w:r w:rsidRPr="00096492">
          <w:rPr>
            <w:color w:val="0000FF"/>
            <w:u w:val="single"/>
          </w:rPr>
          <w:t>davidsonmarik@uams.edu</w:t>
        </w:r>
      </w:hyperlink>
      <w:r w:rsidRPr="00096492">
        <w:t xml:space="preserve">.  </w:t>
      </w:r>
    </w:p>
    <w:p w:rsidR="00096492" w:rsidRPr="00096492" w:rsidRDefault="00096492" w:rsidP="00096492">
      <w:pPr>
        <w:rPr>
          <w:sz w:val="18"/>
          <w:szCs w:val="18"/>
        </w:rPr>
      </w:pPr>
    </w:p>
    <w:p w:rsidR="00902F54" w:rsidRPr="00A4433E" w:rsidRDefault="00902F54">
      <w:pPr>
        <w:rPr>
          <w:sz w:val="36"/>
          <w:szCs w:val="36"/>
        </w:rPr>
      </w:pPr>
    </w:p>
    <w:sectPr w:rsidR="00902F54" w:rsidRPr="00A4433E" w:rsidSect="00096492">
      <w:pgSz w:w="12240" w:h="15840"/>
      <w:pgMar w:top="63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AAA" w:rsidRDefault="00490AAA" w:rsidP="00096492">
      <w:pPr>
        <w:spacing w:after="0" w:line="240" w:lineRule="auto"/>
      </w:pPr>
      <w:r>
        <w:separator/>
      </w:r>
    </w:p>
  </w:endnote>
  <w:endnote w:type="continuationSeparator" w:id="0">
    <w:p w:rsidR="00490AAA" w:rsidRDefault="00490AAA" w:rsidP="0009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AAA" w:rsidRDefault="00490AAA" w:rsidP="00096492">
      <w:pPr>
        <w:spacing w:after="0" w:line="240" w:lineRule="auto"/>
      </w:pPr>
      <w:r>
        <w:separator/>
      </w:r>
    </w:p>
  </w:footnote>
  <w:footnote w:type="continuationSeparator" w:id="0">
    <w:p w:rsidR="00490AAA" w:rsidRDefault="00490AAA" w:rsidP="00096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4B5"/>
    <w:multiLevelType w:val="hybridMultilevel"/>
    <w:tmpl w:val="E440E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B5B0A"/>
    <w:multiLevelType w:val="hybridMultilevel"/>
    <w:tmpl w:val="37D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7D0A"/>
    <w:multiLevelType w:val="hybridMultilevel"/>
    <w:tmpl w:val="2918DE18"/>
    <w:lvl w:ilvl="0" w:tplc="6B4811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C2725"/>
    <w:multiLevelType w:val="hybridMultilevel"/>
    <w:tmpl w:val="37D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E2E"/>
    <w:multiLevelType w:val="hybridMultilevel"/>
    <w:tmpl w:val="37D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E3B78"/>
    <w:multiLevelType w:val="hybridMultilevel"/>
    <w:tmpl w:val="37D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2315"/>
    <w:multiLevelType w:val="hybridMultilevel"/>
    <w:tmpl w:val="90C6999E"/>
    <w:lvl w:ilvl="0" w:tplc="86ACF5A8">
      <w:start w:val="1"/>
      <w:numFmt w:val="decimal"/>
      <w:lvlText w:val="%1."/>
      <w:lvlJc w:val="left"/>
      <w:pPr>
        <w:ind w:left="360" w:hanging="360"/>
      </w:pPr>
      <w:rPr>
        <w:rFonts w:hint="default"/>
        <w:b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8219B0"/>
    <w:multiLevelType w:val="hybridMultilevel"/>
    <w:tmpl w:val="D41E3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8841EC"/>
    <w:multiLevelType w:val="hybridMultilevel"/>
    <w:tmpl w:val="F7EE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6066B"/>
    <w:multiLevelType w:val="hybridMultilevel"/>
    <w:tmpl w:val="93082EE4"/>
    <w:lvl w:ilvl="0" w:tplc="B4B87D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F7E08"/>
    <w:multiLevelType w:val="hybridMultilevel"/>
    <w:tmpl w:val="00F6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440E1"/>
    <w:multiLevelType w:val="hybridMultilevel"/>
    <w:tmpl w:val="F7EE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54B41"/>
    <w:multiLevelType w:val="hybridMultilevel"/>
    <w:tmpl w:val="A878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C58E8"/>
    <w:multiLevelType w:val="hybridMultilevel"/>
    <w:tmpl w:val="C6F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C2557"/>
    <w:multiLevelType w:val="hybridMultilevel"/>
    <w:tmpl w:val="37D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A709B5"/>
    <w:multiLevelType w:val="hybridMultilevel"/>
    <w:tmpl w:val="4C1C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158C9"/>
    <w:multiLevelType w:val="hybridMultilevel"/>
    <w:tmpl w:val="520021B4"/>
    <w:lvl w:ilvl="0" w:tplc="6E96061E">
      <w:start w:val="1"/>
      <w:numFmt w:val="upperRoman"/>
      <w:lvlText w:val="%1."/>
      <w:lvlJc w:val="left"/>
      <w:pPr>
        <w:ind w:left="720" w:hanging="720"/>
      </w:pPr>
      <w:rPr>
        <w:rFonts w:hint="default"/>
        <w:sz w:val="23"/>
        <w:szCs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0C2CA0"/>
    <w:multiLevelType w:val="hybridMultilevel"/>
    <w:tmpl w:val="0A42E376"/>
    <w:lvl w:ilvl="0" w:tplc="2138BA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521CC"/>
    <w:multiLevelType w:val="hybridMultilevel"/>
    <w:tmpl w:val="37D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E65164"/>
    <w:multiLevelType w:val="hybridMultilevel"/>
    <w:tmpl w:val="62306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13"/>
  </w:num>
  <w:num w:numId="8">
    <w:abstractNumId w:val="19"/>
  </w:num>
  <w:num w:numId="9">
    <w:abstractNumId w:val="10"/>
  </w:num>
  <w:num w:numId="10">
    <w:abstractNumId w:val="2"/>
  </w:num>
  <w:num w:numId="11">
    <w:abstractNumId w:val="4"/>
  </w:num>
  <w:num w:numId="12">
    <w:abstractNumId w:val="14"/>
  </w:num>
  <w:num w:numId="13">
    <w:abstractNumId w:val="1"/>
  </w:num>
  <w:num w:numId="14">
    <w:abstractNumId w:val="5"/>
  </w:num>
  <w:num w:numId="15">
    <w:abstractNumId w:val="18"/>
  </w:num>
  <w:num w:numId="16">
    <w:abstractNumId w:val="11"/>
  </w:num>
  <w:num w:numId="17">
    <w:abstractNumId w:val="8"/>
  </w:num>
  <w:num w:numId="18">
    <w:abstractNumId w:val="12"/>
  </w:num>
  <w:num w:numId="19">
    <w:abstractNumId w:val="0"/>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wNrQwNbIwMzMzNTJR0lEKTi0uzszPAykwqQUAi24hfywAAAA="/>
  </w:docVars>
  <w:rsids>
    <w:rsidRoot w:val="00902F54"/>
    <w:rsid w:val="00032F75"/>
    <w:rsid w:val="000440C7"/>
    <w:rsid w:val="00096492"/>
    <w:rsid w:val="00101DF8"/>
    <w:rsid w:val="0012329C"/>
    <w:rsid w:val="0014792B"/>
    <w:rsid w:val="00156EB9"/>
    <w:rsid w:val="001836B8"/>
    <w:rsid w:val="00264E8B"/>
    <w:rsid w:val="002A0A16"/>
    <w:rsid w:val="002A22D6"/>
    <w:rsid w:val="002A4255"/>
    <w:rsid w:val="002C5CEC"/>
    <w:rsid w:val="00302A46"/>
    <w:rsid w:val="00342D2A"/>
    <w:rsid w:val="00413DAD"/>
    <w:rsid w:val="00422E5E"/>
    <w:rsid w:val="00442D23"/>
    <w:rsid w:val="004522D3"/>
    <w:rsid w:val="00453811"/>
    <w:rsid w:val="00461E52"/>
    <w:rsid w:val="00472584"/>
    <w:rsid w:val="00490AAA"/>
    <w:rsid w:val="00531E84"/>
    <w:rsid w:val="00545806"/>
    <w:rsid w:val="00550AF5"/>
    <w:rsid w:val="005551F7"/>
    <w:rsid w:val="00563109"/>
    <w:rsid w:val="005B26C4"/>
    <w:rsid w:val="005C4499"/>
    <w:rsid w:val="005E4B45"/>
    <w:rsid w:val="00603B48"/>
    <w:rsid w:val="00653E9D"/>
    <w:rsid w:val="006550D7"/>
    <w:rsid w:val="00682FE6"/>
    <w:rsid w:val="006B0D39"/>
    <w:rsid w:val="007910F1"/>
    <w:rsid w:val="007B1C10"/>
    <w:rsid w:val="007C3117"/>
    <w:rsid w:val="007D7DF0"/>
    <w:rsid w:val="007E441A"/>
    <w:rsid w:val="0081270E"/>
    <w:rsid w:val="008365B6"/>
    <w:rsid w:val="00880DA3"/>
    <w:rsid w:val="00886EA5"/>
    <w:rsid w:val="00895CF4"/>
    <w:rsid w:val="008A736D"/>
    <w:rsid w:val="00902F54"/>
    <w:rsid w:val="00972BD5"/>
    <w:rsid w:val="009737C2"/>
    <w:rsid w:val="009C783C"/>
    <w:rsid w:val="00A27961"/>
    <w:rsid w:val="00A4433E"/>
    <w:rsid w:val="00A77158"/>
    <w:rsid w:val="00A93B72"/>
    <w:rsid w:val="00AD4B11"/>
    <w:rsid w:val="00AF365D"/>
    <w:rsid w:val="00B209F4"/>
    <w:rsid w:val="00B26F57"/>
    <w:rsid w:val="00B3715C"/>
    <w:rsid w:val="00B622BA"/>
    <w:rsid w:val="00BA1C7A"/>
    <w:rsid w:val="00C47080"/>
    <w:rsid w:val="00C53C91"/>
    <w:rsid w:val="00C54A7E"/>
    <w:rsid w:val="00C61C02"/>
    <w:rsid w:val="00C80674"/>
    <w:rsid w:val="00C92F78"/>
    <w:rsid w:val="00C976D2"/>
    <w:rsid w:val="00CD0F61"/>
    <w:rsid w:val="00CE6F9B"/>
    <w:rsid w:val="00DE65BB"/>
    <w:rsid w:val="00E03D28"/>
    <w:rsid w:val="00E50003"/>
    <w:rsid w:val="00E6242F"/>
    <w:rsid w:val="00F40F30"/>
    <w:rsid w:val="00F57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201ED-410D-4212-BFB0-224E0FE4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F54"/>
    <w:rPr>
      <w:rFonts w:ascii="Tahoma" w:hAnsi="Tahoma" w:cs="Tahoma"/>
      <w:sz w:val="16"/>
      <w:szCs w:val="16"/>
    </w:rPr>
  </w:style>
  <w:style w:type="paragraph" w:styleId="ListParagraph">
    <w:name w:val="List Paragraph"/>
    <w:basedOn w:val="Normal"/>
    <w:uiPriority w:val="34"/>
    <w:qFormat/>
    <w:rsid w:val="00F57D47"/>
    <w:pPr>
      <w:ind w:left="720"/>
      <w:contextualSpacing/>
    </w:pPr>
  </w:style>
  <w:style w:type="character" w:styleId="CommentReference">
    <w:name w:val="annotation reference"/>
    <w:basedOn w:val="DefaultParagraphFont"/>
    <w:uiPriority w:val="99"/>
    <w:semiHidden/>
    <w:unhideWhenUsed/>
    <w:rsid w:val="00F40F30"/>
    <w:rPr>
      <w:sz w:val="18"/>
      <w:szCs w:val="18"/>
    </w:rPr>
  </w:style>
  <w:style w:type="paragraph" w:styleId="Header">
    <w:name w:val="header"/>
    <w:basedOn w:val="Normal"/>
    <w:link w:val="HeaderChar"/>
    <w:uiPriority w:val="99"/>
    <w:unhideWhenUsed/>
    <w:rsid w:val="00096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492"/>
  </w:style>
  <w:style w:type="paragraph" w:styleId="Footer">
    <w:name w:val="footer"/>
    <w:basedOn w:val="Normal"/>
    <w:link w:val="FooterChar"/>
    <w:uiPriority w:val="99"/>
    <w:unhideWhenUsed/>
    <w:rsid w:val="00096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492"/>
  </w:style>
  <w:style w:type="paragraph" w:styleId="CommentText">
    <w:name w:val="annotation text"/>
    <w:basedOn w:val="Normal"/>
    <w:link w:val="CommentTextChar"/>
    <w:uiPriority w:val="99"/>
    <w:semiHidden/>
    <w:unhideWhenUsed/>
    <w:rsid w:val="00096492"/>
    <w:pPr>
      <w:spacing w:line="240" w:lineRule="auto"/>
    </w:pPr>
    <w:rPr>
      <w:sz w:val="24"/>
      <w:szCs w:val="24"/>
    </w:rPr>
  </w:style>
  <w:style w:type="character" w:customStyle="1" w:styleId="CommentTextChar">
    <w:name w:val="Comment Text Char"/>
    <w:basedOn w:val="DefaultParagraphFont"/>
    <w:link w:val="CommentText"/>
    <w:uiPriority w:val="99"/>
    <w:semiHidden/>
    <w:rsid w:val="00096492"/>
    <w:rPr>
      <w:sz w:val="24"/>
      <w:szCs w:val="24"/>
    </w:rPr>
  </w:style>
  <w:style w:type="paragraph" w:styleId="CommentSubject">
    <w:name w:val="annotation subject"/>
    <w:basedOn w:val="CommentText"/>
    <w:next w:val="CommentText"/>
    <w:link w:val="CommentSubjectChar"/>
    <w:uiPriority w:val="99"/>
    <w:semiHidden/>
    <w:unhideWhenUsed/>
    <w:rsid w:val="00096492"/>
    <w:rPr>
      <w:b/>
      <w:bCs/>
      <w:sz w:val="20"/>
      <w:szCs w:val="20"/>
    </w:rPr>
  </w:style>
  <w:style w:type="character" w:customStyle="1" w:styleId="CommentSubjectChar">
    <w:name w:val="Comment Subject Char"/>
    <w:basedOn w:val="CommentTextChar"/>
    <w:link w:val="CommentSubject"/>
    <w:uiPriority w:val="99"/>
    <w:semiHidden/>
    <w:rsid w:val="00096492"/>
    <w:rPr>
      <w:b/>
      <w:bCs/>
      <w:sz w:val="20"/>
      <w:szCs w:val="20"/>
    </w:rPr>
  </w:style>
  <w:style w:type="table" w:styleId="TableGrid">
    <w:name w:val="Table Grid"/>
    <w:basedOn w:val="TableNormal"/>
    <w:uiPriority w:val="39"/>
    <w:rsid w:val="00096492"/>
    <w:pPr>
      <w:spacing w:after="0" w:line="240" w:lineRule="auto"/>
    </w:pPr>
    <w:rPr>
      <w:rFonts w:ascii="Arial" w:hAnsi="Arial" w:cs="Arial"/>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6492"/>
    <w:pPr>
      <w:spacing w:after="0" w:line="240" w:lineRule="auto"/>
    </w:pPr>
  </w:style>
  <w:style w:type="table" w:customStyle="1" w:styleId="TableGrid1">
    <w:name w:val="Table Grid1"/>
    <w:basedOn w:val="TableNormal"/>
    <w:next w:val="TableGrid"/>
    <w:uiPriority w:val="39"/>
    <w:rsid w:val="0009649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96492"/>
  </w:style>
  <w:style w:type="table" w:customStyle="1" w:styleId="TableGrid2">
    <w:name w:val="Table Grid2"/>
    <w:basedOn w:val="TableNormal"/>
    <w:next w:val="TableGrid"/>
    <w:uiPriority w:val="39"/>
    <w:rsid w:val="0009649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6492"/>
    <w:pPr>
      <w:spacing w:after="0" w:line="240" w:lineRule="auto"/>
    </w:pPr>
    <w:rPr>
      <w:rFonts w:ascii="Times New Roman" w:eastAsiaTheme="minorHAnsi" w:hAnsi="Times New Roman" w:cs="Times New Roman"/>
      <w:sz w:val="24"/>
      <w:szCs w:val="24"/>
    </w:rPr>
  </w:style>
  <w:style w:type="character" w:styleId="Emphasis">
    <w:name w:val="Emphasis"/>
    <w:basedOn w:val="DefaultParagraphFont"/>
    <w:uiPriority w:val="20"/>
    <w:qFormat/>
    <w:rsid w:val="00096492"/>
    <w:rPr>
      <w:i/>
      <w:iCs/>
    </w:rPr>
  </w:style>
  <w:style w:type="character" w:styleId="Hyperlink">
    <w:name w:val="Hyperlink"/>
    <w:basedOn w:val="DefaultParagraphFont"/>
    <w:uiPriority w:val="99"/>
    <w:unhideWhenUsed/>
    <w:rsid w:val="00096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davidsonmarik@uams.edu" TargetMode="External"/><Relationship Id="rId7" Type="http://schemas.openxmlformats.org/officeDocument/2006/relationships/image" Target="media/image1.emf"/><Relationship Id="rId12" Type="http://schemas.openxmlformats.org/officeDocument/2006/relationships/image" Target="media/image30.wmf"/><Relationship Id="rId17" Type="http://schemas.openxmlformats.org/officeDocument/2006/relationships/hyperlink" Target="mailto:davidsonmarik@uams.edu)" TargetMode="External"/><Relationship Id="rId2" Type="http://schemas.openxmlformats.org/officeDocument/2006/relationships/styles" Target="styles.xml"/><Relationship Id="rId16" Type="http://schemas.openxmlformats.org/officeDocument/2006/relationships/image" Target="media/image50.jpeg"/><Relationship Id="rId20" Type="http://schemas.openxmlformats.org/officeDocument/2006/relationships/hyperlink" Target="https://www.surveymonkey.com/r/CAUSR-Stud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0.emf"/><Relationship Id="rId19" Type="http://schemas.openxmlformats.org/officeDocument/2006/relationships/hyperlink" Target="https://www.surveymonkey.com/r/CAUSR-Faculty"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7027</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UAMS</Company>
  <LinksUpToDate>false</LinksUpToDate>
  <CharactersWithSpaces>46994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UAMS</dc:creator>
  <cp:lastModifiedBy>Microsoft Office User</cp:lastModifiedBy>
  <cp:revision>2</cp:revision>
  <cp:lastPrinted>2017-07-20T20:54:00Z</cp:lastPrinted>
  <dcterms:created xsi:type="dcterms:W3CDTF">2018-07-06T18:25:00Z</dcterms:created>
  <dcterms:modified xsi:type="dcterms:W3CDTF">2018-07-06T18:25:00Z</dcterms:modified>
</cp:coreProperties>
</file>