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6EA9" w14:textId="160475DC" w:rsidR="00201572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>Edwin Tomy George</w:t>
      </w:r>
    </w:p>
    <w:p w14:paraId="442A47F9" w14:textId="09867C70" w:rsidR="00E3272C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>ID: 80689715</w:t>
      </w:r>
    </w:p>
    <w:p w14:paraId="07609475" w14:textId="2B98831B" w:rsidR="00E3272C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 xml:space="preserve">Professor Ceberio </w:t>
      </w:r>
    </w:p>
    <w:p w14:paraId="14EA5E88" w14:textId="4BEF1A69" w:rsidR="00E3272C" w:rsidRPr="001337F4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 xml:space="preserve">CS 2401 Elementary Data Structures </w:t>
      </w:r>
    </w:p>
    <w:p w14:paraId="5155F370" w14:textId="698F06A9" w:rsidR="00E3272C" w:rsidRDefault="00E3272C">
      <w:pPr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>Friday, March 6</w:t>
      </w:r>
      <w:r w:rsidRPr="001337F4">
        <w:rPr>
          <w:b/>
          <w:bCs/>
          <w:sz w:val="24"/>
          <w:szCs w:val="24"/>
          <w:vertAlign w:val="superscript"/>
        </w:rPr>
        <w:t>th</w:t>
      </w:r>
      <w:r w:rsidRPr="001337F4">
        <w:rPr>
          <w:b/>
          <w:bCs/>
          <w:sz w:val="24"/>
          <w:szCs w:val="24"/>
        </w:rPr>
        <w:t>, 2020</w:t>
      </w:r>
    </w:p>
    <w:p w14:paraId="2EFF77A2" w14:textId="77777777" w:rsidR="001337F4" w:rsidRPr="001337F4" w:rsidRDefault="001337F4">
      <w:pPr>
        <w:rPr>
          <w:b/>
          <w:bCs/>
          <w:sz w:val="24"/>
          <w:szCs w:val="24"/>
        </w:rPr>
      </w:pPr>
    </w:p>
    <w:p w14:paraId="3F0D2FCB" w14:textId="5B9A37F3" w:rsidR="00E3272C" w:rsidRDefault="00E3272C" w:rsidP="00E3272C">
      <w:pPr>
        <w:jc w:val="center"/>
        <w:rPr>
          <w:b/>
          <w:bCs/>
          <w:sz w:val="24"/>
          <w:szCs w:val="24"/>
        </w:rPr>
      </w:pPr>
      <w:r w:rsidRPr="001337F4">
        <w:rPr>
          <w:b/>
          <w:bCs/>
          <w:sz w:val="24"/>
          <w:szCs w:val="24"/>
        </w:rPr>
        <w:t xml:space="preserve">Performance of </w:t>
      </w:r>
      <w:r w:rsidR="002C7CC4">
        <w:rPr>
          <w:b/>
          <w:bCs/>
          <w:sz w:val="24"/>
          <w:szCs w:val="24"/>
        </w:rPr>
        <w:t>Selection Sort</w:t>
      </w:r>
    </w:p>
    <w:p w14:paraId="18BEE74F" w14:textId="17352D66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for (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 = 0; i &lt;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- 1; ++i) {</w:t>
      </w:r>
    </w:p>
    <w:p w14:paraId="511897CD" w14:textId="5AF8068C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37846EF6" w14:textId="68CD0B01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indexSmallest = i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6EA1A4E3" w14:textId="0D8774FE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for (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j = i + 1; j &lt;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n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 ++j) {</w:t>
      </w:r>
    </w:p>
    <w:p w14:paraId="4A3F8A48" w14:textId="77777777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02A8C2B4" w14:textId="5E7AB886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if (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[j] &lt;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[indexSmallest]) {</w:t>
      </w:r>
    </w:p>
    <w:p w14:paraId="1F421F00" w14:textId="52138B34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   indexSmallest = j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46AC11E7" w14:textId="77777777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  }</w:t>
      </w:r>
    </w:p>
    <w:p w14:paraId="52379FA9" w14:textId="77777777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}</w:t>
      </w:r>
    </w:p>
    <w:p w14:paraId="643202A1" w14:textId="0C80021F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 </w:t>
      </w:r>
    </w:p>
    <w:p w14:paraId="6D9BB599" w14:textId="30BE827B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int 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temp =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[i]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0992A9FE" w14:textId="425FFCDE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[i] =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[indexSmallest]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5A902F0B" w14:textId="7774ACBB" w:rsidR="009D3516" w:rsidRP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 xml:space="preserve">   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arr</w:t>
      </w: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[indexSmallest] = temp</w:t>
      </w:r>
      <w:r w:rsidRPr="00435A8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;</w:t>
      </w:r>
    </w:p>
    <w:p w14:paraId="466152D3" w14:textId="65743DE0" w:rsidR="009D3516" w:rsidRDefault="009D351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  <w:r w:rsidRPr="009D3516"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  <w:t>}</w:t>
      </w:r>
    </w:p>
    <w:p w14:paraId="3776B5EF" w14:textId="77777777" w:rsidR="00435A86" w:rsidRPr="00435A86" w:rsidRDefault="00435A86" w:rsidP="00435A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theme="minorHAnsi"/>
          <w:i/>
          <w:iCs/>
          <w:color w:val="767171" w:themeColor="background2" w:themeShade="80"/>
          <w:sz w:val="24"/>
          <w:szCs w:val="24"/>
        </w:rPr>
      </w:pPr>
    </w:p>
    <w:p w14:paraId="62A6AACE" w14:textId="7903EC51" w:rsidR="00F50C3E" w:rsidRDefault="00F50C3E" w:rsidP="0035543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total time complexity for the nested for loop, where the first loop iterates for n – 1 times, and the second loop iterates for n – i – 1 times, is:</w:t>
      </w:r>
    </w:p>
    <w:p w14:paraId="268DC541" w14:textId="77777777" w:rsidR="00F50C3E" w:rsidRDefault="00F50C3E" w:rsidP="00355432">
      <w:pPr>
        <w:spacing w:after="0"/>
        <w:rPr>
          <w:rFonts w:cstheme="minorHAnsi"/>
          <w:sz w:val="24"/>
          <w:szCs w:val="24"/>
        </w:rPr>
      </w:pPr>
    </w:p>
    <w:p w14:paraId="5A05AA31" w14:textId="64EC56B1" w:rsidR="009D3516" w:rsidRPr="00247A6C" w:rsidRDefault="00F50C3E" w:rsidP="00F50C3E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+(n-1)(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n-i-1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)</m:t>
          </m:r>
        </m:oMath>
      </m:oMathPara>
    </w:p>
    <w:p w14:paraId="3EF95913" w14:textId="7EDAFA53" w:rsidR="00D745C0" w:rsidRDefault="00D745C0" w:rsidP="00D745C0">
      <w:pPr>
        <w:spacing w:after="0"/>
        <w:rPr>
          <w:rFonts w:eastAsiaTheme="minorEastAsia" w:cstheme="minorHAnsi"/>
          <w:sz w:val="24"/>
          <w:szCs w:val="24"/>
          <w:vertAlign w:val="superscript"/>
        </w:rPr>
      </w:pPr>
    </w:p>
    <w:p w14:paraId="31C24CD9" w14:textId="3986458C" w:rsidR="00D745C0" w:rsidRPr="00F50C3E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n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+(n-1)(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n-2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)</m:t>
          </m:r>
        </m:oMath>
      </m:oMathPara>
    </w:p>
    <w:p w14:paraId="371014AF" w14:textId="00EA1DC1" w:rsidR="00F50C3E" w:rsidRDefault="00F50C3E" w:rsidP="00247A6C">
      <w:pPr>
        <w:spacing w:after="0"/>
        <w:rPr>
          <w:rFonts w:eastAsiaTheme="minorEastAsia" w:cstheme="minorHAnsi"/>
          <w:sz w:val="24"/>
          <w:szCs w:val="24"/>
          <w:vertAlign w:val="superscript"/>
        </w:rPr>
      </w:pPr>
    </w:p>
    <w:p w14:paraId="21761924" w14:textId="21BD1373" w:rsidR="00F50C3E" w:rsidRDefault="00F50C3E" w:rsidP="00F50C3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k</w:t>
      </w:r>
      <w:r>
        <w:rPr>
          <w:rFonts w:cstheme="minorHAnsi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is the constant time complexity before the nested for loop, k</w:t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</w:rPr>
        <w:softHyphen/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is the constant time complexity between the outer and inner loop, and k</w:t>
      </w:r>
      <w:r>
        <w:rPr>
          <w:rFonts w:cstheme="minorHAnsi"/>
          <w:sz w:val="24"/>
          <w:szCs w:val="24"/>
          <w:vertAlign w:val="subscript"/>
        </w:rPr>
        <w:t xml:space="preserve">3 </w:t>
      </w:r>
      <w:r>
        <w:rPr>
          <w:rFonts w:cstheme="minorHAnsi"/>
          <w:sz w:val="24"/>
          <w:szCs w:val="24"/>
        </w:rPr>
        <w:t>is the constant time complexity inside the inner loop. We have that:</w:t>
      </w:r>
    </w:p>
    <w:p w14:paraId="6D9FEB28" w14:textId="2B0D4934" w:rsidR="00F50C3E" w:rsidRDefault="00F50C3E" w:rsidP="00F50C3E">
      <w:pPr>
        <w:spacing w:after="0"/>
        <w:rPr>
          <w:rFonts w:cstheme="minorHAnsi"/>
          <w:sz w:val="24"/>
          <w:szCs w:val="24"/>
        </w:rPr>
      </w:pPr>
    </w:p>
    <w:p w14:paraId="3C26DF46" w14:textId="7C6E6F4E" w:rsidR="00435A86" w:rsidRPr="00435A86" w:rsidRDefault="00435A86" w:rsidP="00F50C3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) = 1 </w:t>
      </w:r>
    </w:p>
    <w:p w14:paraId="0CA88D00" w14:textId="5703C7D0" w:rsidR="00435A86" w:rsidRDefault="00435A86" w:rsidP="00435A86">
      <w:pPr>
        <w:pStyle w:val="ListParagraph"/>
        <w:numPr>
          <w:ilvl w:val="0"/>
          <w:numId w:val="2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i = 0</w:t>
      </w:r>
    </w:p>
    <w:p w14:paraId="47156861" w14:textId="77777777" w:rsidR="00435A86" w:rsidRDefault="00435A86" w:rsidP="00435A86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</w:p>
    <w:p w14:paraId="06EEFD18" w14:textId="3E0C865C" w:rsidR="00435A86" w:rsidRPr="00435A86" w:rsidRDefault="00435A86" w:rsidP="00435A8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) = 7</w:t>
      </w:r>
    </w:p>
    <w:p w14:paraId="19703F9D" w14:textId="63D0AB9C" w:rsidR="00435A86" w:rsidRDefault="00435A86" w:rsidP="00435A8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 &lt; n – 1</w:t>
      </w:r>
    </w:p>
    <w:p w14:paraId="57547C80" w14:textId="2D7DF8F8" w:rsidR="00435A86" w:rsidRDefault="00435A86" w:rsidP="00435A8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i++</w:t>
      </w:r>
    </w:p>
    <w:p w14:paraId="54C51497" w14:textId="2813A62A" w:rsidR="00435A86" w:rsidRDefault="00435A86" w:rsidP="00435A8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indexSmallest = i</w:t>
      </w:r>
    </w:p>
    <w:p w14:paraId="14DA5B7F" w14:textId="521F8C54" w:rsidR="00435A86" w:rsidRDefault="00435A86" w:rsidP="00435A8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j = i + 1</w:t>
      </w:r>
    </w:p>
    <w:p w14:paraId="1F574AC9" w14:textId="4A29B650" w:rsidR="00435A86" w:rsidRDefault="00435A86" w:rsidP="00435A8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int temp = arr[i]</w:t>
      </w:r>
    </w:p>
    <w:p w14:paraId="3D43EC83" w14:textId="2EA2C0BE" w:rsidR="00435A86" w:rsidRDefault="00435A86" w:rsidP="00435A8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arr[i] = arr[indexSmallest]</w:t>
      </w:r>
    </w:p>
    <w:p w14:paraId="34C8FD5C" w14:textId="5EE374C6" w:rsidR="00435A86" w:rsidRPr="00435A86" w:rsidRDefault="00435A86" w:rsidP="00435A86">
      <w:pPr>
        <w:pStyle w:val="ListParagraph"/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arr[indexSmallest] = temp</w:t>
      </w:r>
    </w:p>
    <w:p w14:paraId="334C3F14" w14:textId="018B45BA" w:rsidR="00435A86" w:rsidRDefault="00435A86" w:rsidP="00435A86">
      <w:pPr>
        <w:spacing w:after="0"/>
        <w:rPr>
          <w:rFonts w:cstheme="minorHAnsi"/>
          <w:i/>
          <w:iCs/>
          <w:sz w:val="24"/>
          <w:szCs w:val="24"/>
        </w:rPr>
      </w:pPr>
    </w:p>
    <w:p w14:paraId="56FE9CED" w14:textId="5642EAD0" w:rsidR="00435A86" w:rsidRDefault="00435A86" w:rsidP="00435A8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 w:rsidR="00247A6C">
        <w:rPr>
          <w:rFonts w:cstheme="minorHAnsi"/>
          <w:sz w:val="24"/>
          <w:szCs w:val="24"/>
        </w:rPr>
        <w:t xml:space="preserve"> </w:t>
      </w:r>
      <w:r w:rsidR="00247A6C">
        <w:rPr>
          <w:rFonts w:cstheme="minorHAnsi"/>
          <w:sz w:val="24"/>
          <w:szCs w:val="24"/>
          <w:vertAlign w:val="subscript"/>
        </w:rPr>
        <w:t>best</w:t>
      </w:r>
      <w:r>
        <w:rPr>
          <w:rFonts w:cstheme="minorHAnsi"/>
          <w:sz w:val="24"/>
          <w:szCs w:val="24"/>
        </w:rPr>
        <w:t xml:space="preserve"> =</w:t>
      </w:r>
      <w:r w:rsidR="00247A6C">
        <w:rPr>
          <w:rFonts w:cstheme="minorHAnsi"/>
          <w:sz w:val="24"/>
          <w:szCs w:val="24"/>
        </w:rPr>
        <w:t xml:space="preserve"> 3</w:t>
      </w:r>
    </w:p>
    <w:p w14:paraId="7F1B7335" w14:textId="603702AE" w:rsidR="00247A6C" w:rsidRDefault="00247A6C" w:rsidP="00247A6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worst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4</w:t>
      </w:r>
    </w:p>
    <w:p w14:paraId="0A4135B0" w14:textId="53261BD6" w:rsidR="00247A6C" w:rsidRDefault="00247A6C" w:rsidP="00435A8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T(K</w:t>
      </w:r>
      <w:r>
        <w:rPr>
          <w:rFonts w:cstheme="minorHAnsi"/>
          <w:sz w:val="24"/>
          <w:szCs w:val="24"/>
          <w:vertAlign w:val="subscript"/>
        </w:rPr>
        <w:t>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average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3.5</w:t>
      </w:r>
    </w:p>
    <w:p w14:paraId="6E4B034A" w14:textId="7643184D" w:rsidR="00435A86" w:rsidRDefault="00435A86" w:rsidP="00435A86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j &lt; n</w:t>
      </w:r>
    </w:p>
    <w:p w14:paraId="07084BC5" w14:textId="188A6FDF" w:rsidR="00435A86" w:rsidRDefault="00435A86" w:rsidP="00435A86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j++</w:t>
      </w:r>
    </w:p>
    <w:p w14:paraId="6D5902C6" w14:textId="4B4B1387" w:rsidR="00247A6C" w:rsidRDefault="00435A86" w:rsidP="00247A6C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if(arr[j] &lt; arr[indexSmallest])</w:t>
      </w:r>
    </w:p>
    <w:p w14:paraId="35C64609" w14:textId="23FCC90D" w:rsidR="00F50C3E" w:rsidRDefault="00247A6C" w:rsidP="00247A6C">
      <w:pPr>
        <w:pStyle w:val="ListParagraph"/>
        <w:numPr>
          <w:ilvl w:val="1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worst case: if statement always  true, T = 2</w:t>
      </w:r>
    </w:p>
    <w:p w14:paraId="2580A3E1" w14:textId="27B8BE7B" w:rsidR="00247A6C" w:rsidRDefault="00247A6C" w:rsidP="00247A6C">
      <w:pPr>
        <w:pStyle w:val="ListParagraph"/>
        <w:spacing w:after="0"/>
        <w:ind w:left="14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indexSmallest = j </w:t>
      </w:r>
    </w:p>
    <w:p w14:paraId="433D4B3B" w14:textId="77777777" w:rsidR="00247A6C" w:rsidRDefault="00247A6C" w:rsidP="00247A6C">
      <w:pPr>
        <w:pStyle w:val="ListParagraph"/>
        <w:numPr>
          <w:ilvl w:val="1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best case: if statement always false, T = 1</w:t>
      </w:r>
    </w:p>
    <w:p w14:paraId="5F6B7DBD" w14:textId="138A622F" w:rsidR="00F50C3E" w:rsidRDefault="00247A6C" w:rsidP="00F50C3E">
      <w:pPr>
        <w:pStyle w:val="ListParagraph"/>
        <w:numPr>
          <w:ilvl w:val="1"/>
          <w:numId w:val="4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average case: T = 1.5 </w:t>
      </w:r>
    </w:p>
    <w:p w14:paraId="3EE5509C" w14:textId="77777777" w:rsidR="00247A6C" w:rsidRDefault="00247A6C" w:rsidP="00247A6C">
      <w:pPr>
        <w:pStyle w:val="ListParagraph"/>
        <w:spacing w:after="0"/>
        <w:ind w:left="1440"/>
        <w:rPr>
          <w:rFonts w:cstheme="minorHAnsi"/>
          <w:i/>
          <w:iCs/>
          <w:sz w:val="24"/>
          <w:szCs w:val="24"/>
        </w:rPr>
      </w:pPr>
    </w:p>
    <w:p w14:paraId="6CD44F4B" w14:textId="7220671A" w:rsidR="00247A6C" w:rsidRDefault="00247A6C" w:rsidP="00247A6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for T(n)</w:t>
      </w:r>
      <w:r>
        <w:rPr>
          <w:rFonts w:cstheme="minorHAnsi"/>
          <w:sz w:val="24"/>
          <w:szCs w:val="24"/>
          <w:vertAlign w:val="subscript"/>
        </w:rPr>
        <w:t xml:space="preserve"> best</w:t>
      </w:r>
      <w:r>
        <w:rPr>
          <w:rFonts w:cstheme="minorHAnsi"/>
          <w:sz w:val="24"/>
          <w:szCs w:val="24"/>
        </w:rPr>
        <w:t>,</w:t>
      </w:r>
      <w:r w:rsidRPr="00247A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T(n)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worst</w:t>
      </w:r>
      <w:r>
        <w:rPr>
          <w:rFonts w:cstheme="minorHAnsi"/>
          <w:sz w:val="24"/>
          <w:szCs w:val="24"/>
        </w:rPr>
        <w:t>,</w:t>
      </w:r>
      <w:r w:rsidRPr="00247A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T(n)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  <w:vertAlign w:val="subscript"/>
        </w:rPr>
        <w:t>average</w:t>
      </w:r>
      <w:r>
        <w:rPr>
          <w:rFonts w:cstheme="minorHAnsi"/>
          <w:sz w:val="24"/>
          <w:szCs w:val="24"/>
        </w:rPr>
        <w:t xml:space="preserve">, we have </w:t>
      </w:r>
    </w:p>
    <w:p w14:paraId="6020446F" w14:textId="50EE4298" w:rsidR="00D745C0" w:rsidRDefault="00D745C0" w:rsidP="00247A6C">
      <w:pPr>
        <w:spacing w:after="0"/>
        <w:rPr>
          <w:rFonts w:cstheme="minorHAnsi"/>
          <w:sz w:val="24"/>
          <w:szCs w:val="24"/>
        </w:rPr>
      </w:pPr>
    </w:p>
    <w:p w14:paraId="70F97BE8" w14:textId="16632B75" w:rsidR="00D745C0" w:rsidRPr="00D745C0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best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1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+(n-)(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n-2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</m:oMath>
      </m:oMathPara>
    </w:p>
    <w:p w14:paraId="4E755331" w14:textId="77777777" w:rsidR="00D745C0" w:rsidRPr="00D745C0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07CB14E5" w14:textId="2C146630" w:rsidR="00D745C0" w:rsidRPr="00D745C0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worst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1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+(n-1)(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n-2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)</m:t>
          </m:r>
        </m:oMath>
      </m:oMathPara>
    </w:p>
    <w:p w14:paraId="1729119D" w14:textId="77777777" w:rsidR="00D745C0" w:rsidRPr="00F50C3E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p w14:paraId="14ED3CFB" w14:textId="2D28EEF0" w:rsidR="00D745C0" w:rsidRPr="00F50C3E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  <w:bookmarkStart w:id="0" w:name="_GoBack"/>
      <w:bookmarkEnd w:id="0"/>
      <m:oMathPara>
        <m:oMath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T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perscript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average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1</m:t>
          </m:r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+(n-1)(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perscript"/>
                    </w:rPr>
                    <m:t>n-2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num>
            <m:den>
              <m: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</w:rPr>
                <m:t>3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vertAlign w:val="superscript"/>
            </w:rPr>
            <m:t>)</m:t>
          </m:r>
        </m:oMath>
      </m:oMathPara>
    </w:p>
    <w:p w14:paraId="73C28090" w14:textId="77777777" w:rsidR="00D745C0" w:rsidRPr="00D745C0" w:rsidRDefault="00D745C0" w:rsidP="00D745C0">
      <w:pPr>
        <w:spacing w:after="0"/>
        <w:jc w:val="center"/>
        <w:rPr>
          <w:rFonts w:eastAsiaTheme="minorEastAsia" w:cstheme="minorHAnsi"/>
          <w:sz w:val="24"/>
          <w:szCs w:val="24"/>
          <w:vertAlign w:val="superscript"/>
        </w:rPr>
      </w:pPr>
    </w:p>
    <w:sectPr w:rsidR="00D745C0" w:rsidRPr="00D7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0BD"/>
    <w:multiLevelType w:val="hybridMultilevel"/>
    <w:tmpl w:val="89DA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4B7F"/>
    <w:multiLevelType w:val="hybridMultilevel"/>
    <w:tmpl w:val="89DAF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70677"/>
    <w:multiLevelType w:val="hybridMultilevel"/>
    <w:tmpl w:val="D4AC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C6CB4"/>
    <w:multiLevelType w:val="hybridMultilevel"/>
    <w:tmpl w:val="2A42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C4"/>
    <w:rsid w:val="00030AC4"/>
    <w:rsid w:val="001337F4"/>
    <w:rsid w:val="00201572"/>
    <w:rsid w:val="00247A6C"/>
    <w:rsid w:val="002C7CC4"/>
    <w:rsid w:val="00355432"/>
    <w:rsid w:val="00435A86"/>
    <w:rsid w:val="00457875"/>
    <w:rsid w:val="00691A0C"/>
    <w:rsid w:val="00740D60"/>
    <w:rsid w:val="009D3516"/>
    <w:rsid w:val="00C90AC4"/>
    <w:rsid w:val="00D745C0"/>
    <w:rsid w:val="00DC6132"/>
    <w:rsid w:val="00E3272C"/>
    <w:rsid w:val="00F50C3E"/>
    <w:rsid w:val="00F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18F1"/>
  <w15:chartTrackingRefBased/>
  <w15:docId w15:val="{485342B6-0D6D-4119-B8F6-71424CF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7F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0C3E"/>
    <w:rPr>
      <w:color w:val="808080"/>
    </w:rPr>
  </w:style>
  <w:style w:type="paragraph" w:styleId="ListParagraph">
    <w:name w:val="List Paragraph"/>
    <w:basedOn w:val="Normal"/>
    <w:uiPriority w:val="34"/>
    <w:qFormat/>
    <w:rsid w:val="0043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Tomy</dc:creator>
  <cp:keywords/>
  <dc:description/>
  <cp:lastModifiedBy>Edwin Tomy</cp:lastModifiedBy>
  <cp:revision>17</cp:revision>
  <dcterms:created xsi:type="dcterms:W3CDTF">2020-03-02T20:53:00Z</dcterms:created>
  <dcterms:modified xsi:type="dcterms:W3CDTF">2020-03-04T21:48:00Z</dcterms:modified>
</cp:coreProperties>
</file>