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DB893" w14:textId="77777777" w:rsidR="00D84747" w:rsidRDefault="00000000">
      <w:pPr>
        <w:pStyle w:val="Heading1"/>
      </w:pPr>
      <w:bookmarkStart w:id="0" w:name="Xdce2b144a2bae0f35a2c70e183235452b100aa0"/>
      <w:r>
        <w:t>Using NotebookLM as a Development Power Tool</w:t>
      </w:r>
    </w:p>
    <w:p w14:paraId="12AEDF15" w14:textId="77777777" w:rsidR="00D84747" w:rsidRDefault="00000000">
      <w:pPr>
        <w:pStyle w:val="FirstParagraph"/>
      </w:pPr>
      <w:r>
        <w:rPr>
          <w:b/>
          <w:bCs/>
        </w:rPr>
        <w:t>How to Integrate NotebookLM CLI with AI Agents for Smarter Development Workflows</w:t>
      </w:r>
    </w:p>
    <w:p w14:paraId="59B0EFE2" w14:textId="77777777" w:rsidR="00D84747" w:rsidRDefault="00000000">
      <w:pPr>
        <w:pStyle w:val="BodyText"/>
      </w:pPr>
      <w:r>
        <w:t>Extended Edition: Claude Code + GitHub Spec Kit + NotebookLM for IEEE/DOD-Style Requirements Engineering — With SonarQube, CodeRabbit &amp; Snyk for Continuous Code Quality and Security Monitoring</w:t>
      </w:r>
    </w:p>
    <w:p w14:paraId="73EFA756" w14:textId="77777777" w:rsidR="00D84747" w:rsidRDefault="00000000">
      <w:pPr>
        <w:pStyle w:val="BodyText"/>
      </w:pPr>
      <w:r>
        <w:rPr>
          <w:i/>
          <w:iCs/>
        </w:rPr>
        <w:t>Featuring a Healthcare Patient Management System Case Study</w:t>
      </w:r>
    </w:p>
    <w:p w14:paraId="4BF38035" w14:textId="77777777" w:rsidR="00D84747" w:rsidRDefault="00000000">
      <w:pPr>
        <w:pStyle w:val="BodyText"/>
      </w:pPr>
      <w:r>
        <w:t xml:space="preserve">Based on the video tutorial by AI Labs Pro — </w:t>
      </w:r>
      <w:hyperlink r:id="rId5">
        <w:r>
          <w:rPr>
            <w:rStyle w:val="Hyperlink"/>
          </w:rPr>
          <w:t>Watch the original video on YouTube</w:t>
        </w:r>
      </w:hyperlink>
    </w:p>
    <w:p w14:paraId="578A55BB" w14:textId="77777777" w:rsidR="00D84747" w:rsidRDefault="00AD3903">
      <w:r>
        <w:rPr>
          <w:noProof/>
        </w:rPr>
        <w:pict w14:anchorId="3A7B2483">
          <v:rect id="_x0000_i1051" alt="" style="width:468pt;height:.05pt;mso-width-percent:0;mso-height-percent:0;mso-width-percent:0;mso-height-percent:0" o:hralign="center" o:hrstd="t" o:hr="t"/>
        </w:pict>
      </w:r>
    </w:p>
    <w:p w14:paraId="7107D706" w14:textId="77777777" w:rsidR="00D84747" w:rsidRDefault="00000000">
      <w:pPr>
        <w:pStyle w:val="Heading2"/>
      </w:pPr>
      <w:bookmarkStart w:id="1" w:name="table-of-contents"/>
      <w:r>
        <w:t>Table of Contents</w:t>
      </w:r>
    </w:p>
    <w:p w14:paraId="54D0F731" w14:textId="77777777" w:rsidR="00D84747" w:rsidRDefault="00000000">
      <w:pPr>
        <w:pStyle w:val="Heading3"/>
      </w:pPr>
      <w:bookmarkStart w:id="2" w:name="compliance-evidence-storage-policy"/>
      <w:r>
        <w:t>Compliance Evidence Storage Policy</w:t>
      </w:r>
    </w:p>
    <w:p w14:paraId="6FA7EFEF" w14:textId="77777777" w:rsidR="00D84747" w:rsidRDefault="00000000">
      <w:pPr>
        <w:pStyle w:val="Compact"/>
        <w:numPr>
          <w:ilvl w:val="0"/>
          <w:numId w:val="2"/>
        </w:numPr>
      </w:pPr>
      <w:hyperlink w:anchor="compliance-evidence-storage-policy">
        <w:r>
          <w:rPr>
            <w:rStyle w:val="Hyperlink"/>
          </w:rPr>
          <w:t>Compliance Evidence Storage Policy</w:t>
        </w:r>
      </w:hyperlink>
    </w:p>
    <w:p w14:paraId="18AC9B90" w14:textId="77777777" w:rsidR="00D84747" w:rsidRDefault="00000000">
      <w:pPr>
        <w:pStyle w:val="Heading3"/>
      </w:pPr>
      <w:bookmarkStart w:id="3" w:name="part-i-notebooklm-fundamentals"/>
      <w:bookmarkEnd w:id="2"/>
      <w:r>
        <w:t>PART I — NotebookLM Fundamentals</w:t>
      </w:r>
    </w:p>
    <w:p w14:paraId="30D8A0D4" w14:textId="77777777" w:rsidR="00D84747" w:rsidRDefault="00000000">
      <w:pPr>
        <w:pStyle w:val="Compact"/>
        <w:numPr>
          <w:ilvl w:val="0"/>
          <w:numId w:val="3"/>
        </w:numPr>
      </w:pPr>
      <w:hyperlink w:anchor="introduction">
        <w:r>
          <w:rPr>
            <w:rStyle w:val="Hyperlink"/>
          </w:rPr>
          <w:t>Introduction</w:t>
        </w:r>
      </w:hyperlink>
    </w:p>
    <w:p w14:paraId="019EC3BB" w14:textId="77777777" w:rsidR="00D84747" w:rsidRDefault="00000000">
      <w:pPr>
        <w:pStyle w:val="Compact"/>
        <w:numPr>
          <w:ilvl w:val="0"/>
          <w:numId w:val="3"/>
        </w:numPr>
      </w:pPr>
      <w:hyperlink w:anchor="prerequisites">
        <w:r>
          <w:rPr>
            <w:rStyle w:val="Hyperlink"/>
          </w:rPr>
          <w:t>Prerequisites</w:t>
        </w:r>
      </w:hyperlink>
    </w:p>
    <w:p w14:paraId="42C780D3" w14:textId="77777777" w:rsidR="00D84747" w:rsidRDefault="00000000">
      <w:pPr>
        <w:pStyle w:val="Compact"/>
        <w:numPr>
          <w:ilvl w:val="0"/>
          <w:numId w:val="3"/>
        </w:numPr>
      </w:pPr>
      <w:hyperlink w:anchor="step-1-install-the-notebooklm-cli-tool">
        <w:r>
          <w:rPr>
            <w:rStyle w:val="Hyperlink"/>
          </w:rPr>
          <w:t>Step 1: Install the NotebookLM CLI Tool</w:t>
        </w:r>
      </w:hyperlink>
    </w:p>
    <w:p w14:paraId="7AA5F8B7" w14:textId="77777777" w:rsidR="00D84747" w:rsidRDefault="00000000">
      <w:pPr>
        <w:pStyle w:val="Compact"/>
        <w:numPr>
          <w:ilvl w:val="0"/>
          <w:numId w:val="3"/>
        </w:numPr>
      </w:pPr>
      <w:hyperlink w:anchor="Xea24c0a1c3cf5109b1388ed0854193e5544b279">
        <w:r>
          <w:rPr>
            <w:rStyle w:val="Hyperlink"/>
          </w:rPr>
          <w:t>Step 2: Authenticate with Your Google Account</w:t>
        </w:r>
      </w:hyperlink>
    </w:p>
    <w:p w14:paraId="4C437685" w14:textId="77777777" w:rsidR="00D84747" w:rsidRDefault="00000000">
      <w:pPr>
        <w:pStyle w:val="Compact"/>
        <w:numPr>
          <w:ilvl w:val="0"/>
          <w:numId w:val="3"/>
        </w:numPr>
      </w:pPr>
      <w:hyperlink w:anchor="X4fb67f7d32c214ad33f843d65aa8aa501d35139">
        <w:r>
          <w:rPr>
            <w:rStyle w:val="Hyperlink"/>
          </w:rPr>
          <w:t>Step 3: Second Brain for AI Agents</w:t>
        </w:r>
      </w:hyperlink>
    </w:p>
    <w:p w14:paraId="5326B7B0" w14:textId="77777777" w:rsidR="00D84747" w:rsidRDefault="00000000">
      <w:pPr>
        <w:pStyle w:val="Compact"/>
        <w:numPr>
          <w:ilvl w:val="0"/>
          <w:numId w:val="3"/>
        </w:numPr>
      </w:pPr>
      <w:hyperlink w:anchor="step-4-enhanced-research-workflows">
        <w:r>
          <w:rPr>
            <w:rStyle w:val="Hyperlink"/>
          </w:rPr>
          <w:t>Step 4: Enhanced Research Workflows</w:t>
        </w:r>
      </w:hyperlink>
    </w:p>
    <w:p w14:paraId="0F61BFF2" w14:textId="77777777" w:rsidR="00D84747" w:rsidRDefault="00000000">
      <w:pPr>
        <w:pStyle w:val="Compact"/>
        <w:numPr>
          <w:ilvl w:val="0"/>
          <w:numId w:val="3"/>
        </w:numPr>
      </w:pPr>
      <w:hyperlink w:anchor="X539ae35075638cc1447bedeac70c8052f4742b7">
        <w:r>
          <w:rPr>
            <w:rStyle w:val="Hyperlink"/>
          </w:rPr>
          <w:t>Step 5: Codebase Understanding with RepoMix</w:t>
        </w:r>
      </w:hyperlink>
    </w:p>
    <w:p w14:paraId="340D54B2" w14:textId="77777777" w:rsidR="00D84747" w:rsidRDefault="00000000">
      <w:pPr>
        <w:pStyle w:val="Compact"/>
        <w:numPr>
          <w:ilvl w:val="0"/>
          <w:numId w:val="3"/>
        </w:numPr>
      </w:pPr>
      <w:hyperlink w:anchor="X4f300d5bf607d926a632def50650ae3a58e2663">
        <w:r>
          <w:rPr>
            <w:rStyle w:val="Hyperlink"/>
          </w:rPr>
          <w:t>Step 6: Debugging Knowledge Base</w:t>
        </w:r>
      </w:hyperlink>
    </w:p>
    <w:p w14:paraId="7E7709D3" w14:textId="77777777" w:rsidR="00D84747" w:rsidRDefault="00000000">
      <w:pPr>
        <w:pStyle w:val="Compact"/>
        <w:numPr>
          <w:ilvl w:val="0"/>
          <w:numId w:val="3"/>
        </w:numPr>
      </w:pPr>
      <w:hyperlink w:anchor="step-7-cross-tool-context-builder">
        <w:r>
          <w:rPr>
            <w:rStyle w:val="Hyperlink"/>
          </w:rPr>
          <w:t>Step 7: Cross-Tool Context Builder</w:t>
        </w:r>
      </w:hyperlink>
    </w:p>
    <w:p w14:paraId="37C0E9B3" w14:textId="77777777" w:rsidR="00D84747" w:rsidRDefault="00000000">
      <w:pPr>
        <w:pStyle w:val="Compact"/>
        <w:numPr>
          <w:ilvl w:val="0"/>
          <w:numId w:val="3"/>
        </w:numPr>
      </w:pPr>
      <w:hyperlink w:anchor="Xe728ba9f73c53518e7eb8c2f18f13f58f2c2645">
        <w:r>
          <w:rPr>
            <w:rStyle w:val="Hyperlink"/>
          </w:rPr>
          <w:t>Step 8: Agent Navigation via Visualizations</w:t>
        </w:r>
      </w:hyperlink>
    </w:p>
    <w:p w14:paraId="7ED25037" w14:textId="77777777" w:rsidR="00D84747" w:rsidRDefault="00000000">
      <w:pPr>
        <w:pStyle w:val="Compact"/>
        <w:numPr>
          <w:ilvl w:val="0"/>
          <w:numId w:val="3"/>
        </w:numPr>
      </w:pPr>
      <w:hyperlink w:anchor="step-9-grounded-security-audits">
        <w:r>
          <w:rPr>
            <w:rStyle w:val="Hyperlink"/>
          </w:rPr>
          <w:t>Step 9: Grounded Security Audits</w:t>
        </w:r>
      </w:hyperlink>
    </w:p>
    <w:p w14:paraId="655C462A" w14:textId="77777777" w:rsidR="00D84747" w:rsidRDefault="00000000">
      <w:pPr>
        <w:pStyle w:val="Heading3"/>
      </w:pPr>
      <w:bookmarkStart w:id="4" w:name="X1fe89cd10de716441119624671f74bb4097a302"/>
      <w:bookmarkEnd w:id="3"/>
      <w:r>
        <w:t>PART II — Requirements Engineering &amp; Traceability</w:t>
      </w:r>
    </w:p>
    <w:p w14:paraId="1FFCA096" w14:textId="77777777" w:rsidR="00D84747" w:rsidRDefault="00000000">
      <w:pPr>
        <w:pStyle w:val="Compact"/>
        <w:numPr>
          <w:ilvl w:val="0"/>
          <w:numId w:val="4"/>
        </w:numPr>
      </w:pPr>
      <w:hyperlink w:anchor="X05041239a84aa9b42ce0c67f4daa5f91c849b24">
        <w:r>
          <w:rPr>
            <w:rStyle w:val="Hyperlink"/>
          </w:rPr>
          <w:t>Step 10: Initialize GitHub Spec Kit</w:t>
        </w:r>
      </w:hyperlink>
    </w:p>
    <w:p w14:paraId="39A9607A" w14:textId="77777777" w:rsidR="00D84747" w:rsidRDefault="00000000">
      <w:pPr>
        <w:pStyle w:val="Compact"/>
        <w:numPr>
          <w:ilvl w:val="0"/>
          <w:numId w:val="4"/>
        </w:numPr>
      </w:pPr>
      <w:hyperlink w:anchor="X3d4b5f259e59b991237260e33cf09c5df282de4">
        <w:r>
          <w:rPr>
            <w:rStyle w:val="Hyperlink"/>
          </w:rPr>
          <w:t>Step 11: System &amp; Subsystem Requirements</w:t>
        </w:r>
      </w:hyperlink>
    </w:p>
    <w:p w14:paraId="31E6F4D3" w14:textId="77777777" w:rsidR="00D84747" w:rsidRDefault="00000000">
      <w:pPr>
        <w:pStyle w:val="Compact"/>
        <w:numPr>
          <w:ilvl w:val="0"/>
          <w:numId w:val="4"/>
        </w:numPr>
      </w:pPr>
      <w:hyperlink w:anchor="Xaaa2eec602c64fdc3a3a809b3b898fafcc54532">
        <w:r>
          <w:rPr>
            <w:rStyle w:val="Hyperlink"/>
          </w:rPr>
          <w:t>Step 12: Requirements Traceability Matrix</w:t>
        </w:r>
      </w:hyperlink>
    </w:p>
    <w:p w14:paraId="044B0797" w14:textId="77777777" w:rsidR="00D84747" w:rsidRDefault="00000000">
      <w:pPr>
        <w:pStyle w:val="Compact"/>
        <w:numPr>
          <w:ilvl w:val="0"/>
          <w:numId w:val="4"/>
        </w:numPr>
      </w:pPr>
      <w:hyperlink w:anchor="step-13-automated-test-coverage-tracking">
        <w:r>
          <w:rPr>
            <w:rStyle w:val="Hyperlink"/>
          </w:rPr>
          <w:t>Step 13: Automated Test Coverage Tracking</w:t>
        </w:r>
      </w:hyperlink>
    </w:p>
    <w:p w14:paraId="4D6EE387" w14:textId="77777777" w:rsidR="00D84747" w:rsidRDefault="00000000">
      <w:pPr>
        <w:pStyle w:val="Compact"/>
        <w:numPr>
          <w:ilvl w:val="0"/>
          <w:numId w:val="4"/>
        </w:numPr>
      </w:pPr>
      <w:hyperlink w:anchor="X09f88daa3293d13d4e94544331c8c04e11e9c72">
        <w:r>
          <w:rPr>
            <w:rStyle w:val="Hyperlink"/>
          </w:rPr>
          <w:t>Step 14: Living Requirements Dashboard</w:t>
        </w:r>
      </w:hyperlink>
    </w:p>
    <w:p w14:paraId="321B8A4F" w14:textId="77777777" w:rsidR="00D84747" w:rsidRDefault="00000000">
      <w:pPr>
        <w:pStyle w:val="Heading3"/>
      </w:pPr>
      <w:bookmarkStart w:id="5" w:name="Xc09b7c55a9e401390254b22dc9eb0dcf44406af"/>
      <w:bookmarkEnd w:id="4"/>
      <w:r>
        <w:t>PART III — Code Quality, Reviews &amp; Security Monitoring</w:t>
      </w:r>
    </w:p>
    <w:p w14:paraId="6595D17D" w14:textId="77777777" w:rsidR="00D84747" w:rsidRDefault="00000000">
      <w:pPr>
        <w:pStyle w:val="Compact"/>
        <w:numPr>
          <w:ilvl w:val="0"/>
          <w:numId w:val="5"/>
        </w:numPr>
      </w:pPr>
      <w:hyperlink w:anchor="X442daaa06092f1d02d7d877854d833e8e7c340e">
        <w:r>
          <w:rPr>
            <w:rStyle w:val="Hyperlink"/>
          </w:rPr>
          <w:t>Step 15: SonarQube Code Quality Gates</w:t>
        </w:r>
      </w:hyperlink>
    </w:p>
    <w:p w14:paraId="3F928B9E" w14:textId="77777777" w:rsidR="00D84747" w:rsidRDefault="00000000">
      <w:pPr>
        <w:pStyle w:val="Compact"/>
        <w:numPr>
          <w:ilvl w:val="0"/>
          <w:numId w:val="5"/>
        </w:numPr>
      </w:pPr>
      <w:hyperlink w:anchor="X81796fc5c830b7cb5223fbb7ece77c2353e226d">
        <w:r>
          <w:rPr>
            <w:rStyle w:val="Hyperlink"/>
          </w:rPr>
          <w:t>Step 16: CodeRabbit AI-Powered PR Reviews</w:t>
        </w:r>
      </w:hyperlink>
    </w:p>
    <w:p w14:paraId="7402F2C1" w14:textId="77777777" w:rsidR="00D84747" w:rsidRDefault="00000000">
      <w:pPr>
        <w:pStyle w:val="Compact"/>
        <w:numPr>
          <w:ilvl w:val="0"/>
          <w:numId w:val="5"/>
        </w:numPr>
      </w:pPr>
      <w:hyperlink w:anchor="X03c2426c2e421b850ba1ad75dea753d2908804d">
        <w:r>
          <w:rPr>
            <w:rStyle w:val="Hyperlink"/>
          </w:rPr>
          <w:t>Step 17: Snyk Continuous Security Monitoring</w:t>
        </w:r>
      </w:hyperlink>
    </w:p>
    <w:p w14:paraId="3027C575" w14:textId="77777777" w:rsidR="00D84747" w:rsidRDefault="00000000">
      <w:pPr>
        <w:pStyle w:val="Compact"/>
        <w:numPr>
          <w:ilvl w:val="0"/>
          <w:numId w:val="5"/>
        </w:numPr>
      </w:pPr>
      <w:hyperlink w:anchor="evidence-pipeline-architecture">
        <w:r>
          <w:rPr>
            <w:rStyle w:val="Hyperlink"/>
          </w:rPr>
          <w:t>Evidence Pipeline Architecture</w:t>
        </w:r>
      </w:hyperlink>
    </w:p>
    <w:p w14:paraId="00CEF033" w14:textId="77777777" w:rsidR="00D84747" w:rsidRDefault="00000000">
      <w:pPr>
        <w:pStyle w:val="Compact"/>
        <w:numPr>
          <w:ilvl w:val="0"/>
          <w:numId w:val="5"/>
        </w:numPr>
      </w:pPr>
      <w:hyperlink w:anchor="summary--next-steps">
        <w:r>
          <w:rPr>
            <w:rStyle w:val="Hyperlink"/>
          </w:rPr>
          <w:t>Summary &amp; Next Steps</w:t>
        </w:r>
      </w:hyperlink>
    </w:p>
    <w:p w14:paraId="1DE18E13" w14:textId="77777777" w:rsidR="00D84747" w:rsidRDefault="00AD3903">
      <w:r>
        <w:rPr>
          <w:noProof/>
        </w:rPr>
        <w:pict w14:anchorId="4575D519">
          <v:rect id="_x0000_i1050" alt="" style="width:468pt;height:.05pt;mso-width-percent:0;mso-height-percent:0;mso-width-percent:0;mso-height-percent:0" o:hralign="center" o:hrstd="t" o:hr="t"/>
        </w:pict>
      </w:r>
    </w:p>
    <w:p w14:paraId="7114358F" w14:textId="77777777" w:rsidR="00D84747" w:rsidRDefault="00000000">
      <w:pPr>
        <w:pStyle w:val="Heading2"/>
      </w:pPr>
      <w:bookmarkStart w:id="6" w:name="compliance-evidence-storage-policy-1"/>
      <w:bookmarkEnd w:id="1"/>
      <w:bookmarkEnd w:id="5"/>
      <w:r>
        <w:t>Compliance Evidence Storage Policy</w:t>
      </w:r>
    </w:p>
    <w:p w14:paraId="2F579F4E" w14:textId="77777777" w:rsidR="00D84747" w:rsidRDefault="00000000">
      <w:pPr>
        <w:pStyle w:val="BlockText"/>
      </w:pPr>
      <w:r>
        <w:rPr>
          <w:b/>
          <w:bCs/>
        </w:rPr>
        <w:t>This policy applies to all evidence workflows described in this tutorial.</w:t>
      </w:r>
    </w:p>
    <w:p w14:paraId="4F87483B" w14:textId="77777777" w:rsidR="00D84747" w:rsidRDefault="00000000">
      <w:pPr>
        <w:pStyle w:val="Heading3"/>
      </w:pPr>
      <w:bookmarkStart w:id="7" w:name="authoritative-evidence-store"/>
      <w:r>
        <w:t>Authoritative Evidence Store</w:t>
      </w:r>
    </w:p>
    <w:p w14:paraId="13EAD18F" w14:textId="77777777" w:rsidR="00D84747" w:rsidRDefault="00000000">
      <w:pPr>
        <w:pStyle w:val="FirstParagraph"/>
      </w:pPr>
      <w:r>
        <w:t xml:space="preserve">The </w:t>
      </w:r>
      <w:r>
        <w:rPr>
          <w:b/>
          <w:bCs/>
        </w:rPr>
        <w:t>GitHub repository</w:t>
      </w:r>
      <w:r>
        <w:t xml:space="preserve"> is the authoritative, permanent source of truth for all compliance evidence. Every piece of evidence — test reports, quality scans, security results, traceability matrices, coverage reports, SBOMs, and review summaries — </w:t>
      </w:r>
      <w:r>
        <w:rPr>
          <w:b/>
          <w:bCs/>
        </w:rPr>
        <w:t>must be committed to the repository</w:t>
      </w:r>
      <w:r>
        <w:t xml:space="preserve"> before being pushed to NotebookLM.</w:t>
      </w:r>
    </w:p>
    <w:tbl>
      <w:tblPr>
        <w:tblStyle w:val="Table"/>
        <w:tblW w:w="5000" w:type="pct"/>
        <w:tblLayout w:type="fixed"/>
        <w:tblLook w:val="0020" w:firstRow="1" w:lastRow="0" w:firstColumn="0" w:lastColumn="0" w:noHBand="0" w:noVBand="0"/>
      </w:tblPr>
      <w:tblGrid>
        <w:gridCol w:w="1862"/>
        <w:gridCol w:w="1596"/>
        <w:gridCol w:w="2926"/>
        <w:gridCol w:w="3192"/>
      </w:tblGrid>
      <w:tr w:rsidR="00D84747" w14:paraId="17C87752"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540" w:type="dxa"/>
          </w:tcPr>
          <w:p w14:paraId="3276116C" w14:textId="77777777" w:rsidR="00D84747" w:rsidRDefault="00000000">
            <w:pPr>
              <w:pStyle w:val="Compact"/>
            </w:pPr>
            <w:r>
              <w:t>Store</w:t>
            </w:r>
          </w:p>
        </w:tc>
        <w:tc>
          <w:tcPr>
            <w:tcW w:w="1320" w:type="dxa"/>
          </w:tcPr>
          <w:p w14:paraId="76873818" w14:textId="77777777" w:rsidR="00D84747" w:rsidRDefault="00000000">
            <w:pPr>
              <w:pStyle w:val="Compact"/>
            </w:pPr>
            <w:r>
              <w:t>Role</w:t>
            </w:r>
          </w:p>
        </w:tc>
        <w:tc>
          <w:tcPr>
            <w:tcW w:w="2420" w:type="dxa"/>
          </w:tcPr>
          <w:p w14:paraId="3C7FE515" w14:textId="77777777" w:rsidR="00D84747" w:rsidRDefault="00000000">
            <w:pPr>
              <w:pStyle w:val="Compact"/>
            </w:pPr>
            <w:r>
              <w:t>Retention</w:t>
            </w:r>
          </w:p>
        </w:tc>
        <w:tc>
          <w:tcPr>
            <w:tcW w:w="2640" w:type="dxa"/>
          </w:tcPr>
          <w:p w14:paraId="118433EB" w14:textId="77777777" w:rsidR="00D84747" w:rsidRDefault="00000000">
            <w:pPr>
              <w:pStyle w:val="Compact"/>
            </w:pPr>
            <w:r>
              <w:t>Properties</w:t>
            </w:r>
          </w:p>
        </w:tc>
      </w:tr>
      <w:tr w:rsidR="00D84747" w14:paraId="36E90742" w14:textId="77777777">
        <w:tc>
          <w:tcPr>
            <w:tcW w:w="1540" w:type="dxa"/>
          </w:tcPr>
          <w:p w14:paraId="00963A11" w14:textId="77777777" w:rsidR="00D84747" w:rsidRDefault="00000000">
            <w:pPr>
              <w:pStyle w:val="Compact"/>
            </w:pPr>
            <w:r>
              <w:rPr>
                <w:b/>
                <w:bCs/>
              </w:rPr>
              <w:t>GitHub Repository</w:t>
            </w:r>
          </w:p>
        </w:tc>
        <w:tc>
          <w:tcPr>
            <w:tcW w:w="1320" w:type="dxa"/>
          </w:tcPr>
          <w:p w14:paraId="1E3E5746" w14:textId="77777777" w:rsidR="00D84747" w:rsidRDefault="00000000">
            <w:pPr>
              <w:pStyle w:val="Compact"/>
            </w:pPr>
            <w:r>
              <w:t>Primary / System of Record</w:t>
            </w:r>
          </w:p>
        </w:tc>
        <w:tc>
          <w:tcPr>
            <w:tcW w:w="2420" w:type="dxa"/>
          </w:tcPr>
          <w:p w14:paraId="58A6DBA4" w14:textId="77777777" w:rsidR="00D84747" w:rsidRDefault="00000000">
            <w:pPr>
              <w:pStyle w:val="Compact"/>
            </w:pPr>
            <w:r>
              <w:rPr>
                <w:b/>
                <w:bCs/>
              </w:rPr>
              <w:t>Permanent</w:t>
            </w:r>
            <w:r>
              <w:t xml:space="preserve"> (git history)</w:t>
            </w:r>
          </w:p>
        </w:tc>
        <w:tc>
          <w:tcPr>
            <w:tcW w:w="2640" w:type="dxa"/>
          </w:tcPr>
          <w:p w14:paraId="1445054D" w14:textId="77777777" w:rsidR="00D84747" w:rsidRDefault="00000000">
            <w:pPr>
              <w:pStyle w:val="Compact"/>
            </w:pPr>
            <w:r>
              <w:t>Versioned, tamper-evident, auditable, satisfies HIPAA 6-year requirement</w:t>
            </w:r>
          </w:p>
        </w:tc>
      </w:tr>
      <w:tr w:rsidR="00D84747" w14:paraId="388BB274" w14:textId="77777777">
        <w:tc>
          <w:tcPr>
            <w:tcW w:w="1540" w:type="dxa"/>
          </w:tcPr>
          <w:p w14:paraId="24C82FDE" w14:textId="77777777" w:rsidR="00D84747" w:rsidRDefault="00000000">
            <w:pPr>
              <w:pStyle w:val="Compact"/>
            </w:pPr>
            <w:r>
              <w:rPr>
                <w:b/>
                <w:bCs/>
              </w:rPr>
              <w:t>GitHub Actions Artifacts</w:t>
            </w:r>
          </w:p>
        </w:tc>
        <w:tc>
          <w:tcPr>
            <w:tcW w:w="1320" w:type="dxa"/>
          </w:tcPr>
          <w:p w14:paraId="2EE116AA" w14:textId="77777777" w:rsidR="00D84747" w:rsidRDefault="00000000">
            <w:pPr>
              <w:pStyle w:val="Compact"/>
            </w:pPr>
            <w:r>
              <w:t>Ephemeral CI output</w:t>
            </w:r>
          </w:p>
        </w:tc>
        <w:tc>
          <w:tcPr>
            <w:tcW w:w="2420" w:type="dxa"/>
          </w:tcPr>
          <w:p w14:paraId="0C2F4862" w14:textId="77777777" w:rsidR="00D84747" w:rsidRDefault="00000000">
            <w:pPr>
              <w:pStyle w:val="Compact"/>
            </w:pPr>
            <w:r>
              <w:rPr>
                <w:b/>
                <w:bCs/>
              </w:rPr>
              <w:t>90 days</w:t>
            </w:r>
          </w:p>
        </w:tc>
        <w:tc>
          <w:tcPr>
            <w:tcW w:w="2640" w:type="dxa"/>
          </w:tcPr>
          <w:p w14:paraId="0CF89C2A" w14:textId="77777777" w:rsidR="00D84747" w:rsidRDefault="00000000">
            <w:pPr>
              <w:pStyle w:val="Compact"/>
            </w:pPr>
            <w:r>
              <w:t>Convenience only — never rely on as sole evidence store</w:t>
            </w:r>
          </w:p>
        </w:tc>
      </w:tr>
      <w:tr w:rsidR="00D84747" w14:paraId="30F8006B" w14:textId="77777777">
        <w:tc>
          <w:tcPr>
            <w:tcW w:w="1540" w:type="dxa"/>
          </w:tcPr>
          <w:p w14:paraId="6249D2A5" w14:textId="77777777" w:rsidR="00D84747" w:rsidRDefault="00000000">
            <w:pPr>
              <w:pStyle w:val="Compact"/>
            </w:pPr>
            <w:r>
              <w:rPr>
                <w:b/>
                <w:bCs/>
              </w:rPr>
              <w:t>NotebookLM</w:t>
            </w:r>
          </w:p>
        </w:tc>
        <w:tc>
          <w:tcPr>
            <w:tcW w:w="1320" w:type="dxa"/>
          </w:tcPr>
          <w:p w14:paraId="45230139" w14:textId="77777777" w:rsidR="00D84747" w:rsidRDefault="00000000">
            <w:pPr>
              <w:pStyle w:val="Compact"/>
            </w:pPr>
            <w:r>
              <w:t>Secondary / Query Layer</w:t>
            </w:r>
          </w:p>
        </w:tc>
        <w:tc>
          <w:tcPr>
            <w:tcW w:w="2420" w:type="dxa"/>
          </w:tcPr>
          <w:p w14:paraId="6AF2B628" w14:textId="77777777" w:rsidR="00D84747" w:rsidRDefault="00000000">
            <w:pPr>
              <w:pStyle w:val="Compact"/>
            </w:pPr>
            <w:r>
              <w:t>Platform-dependent</w:t>
            </w:r>
          </w:p>
        </w:tc>
        <w:tc>
          <w:tcPr>
            <w:tcW w:w="2640" w:type="dxa"/>
          </w:tcPr>
          <w:p w14:paraId="7C42FD2F" w14:textId="77777777" w:rsidR="00D84747" w:rsidRDefault="00000000">
            <w:pPr>
              <w:pStyle w:val="Compact"/>
            </w:pPr>
            <w:r>
              <w:t>Indexes repo evidence for natural-language querying; not a legal record</w:t>
            </w:r>
          </w:p>
        </w:tc>
      </w:tr>
    </w:tbl>
    <w:p w14:paraId="3534C497" w14:textId="77777777" w:rsidR="00D84747" w:rsidRDefault="00000000">
      <w:pPr>
        <w:pStyle w:val="Heading3"/>
      </w:pPr>
      <w:bookmarkStart w:id="8" w:name="evidence-commitment-rule"/>
      <w:bookmarkEnd w:id="7"/>
      <w:r>
        <w:t>Evidence Commitment Rule</w:t>
      </w:r>
    </w:p>
    <w:p w14:paraId="4466A5C7" w14:textId="77777777" w:rsidR="00D84747" w:rsidRDefault="00000000">
      <w:pPr>
        <w:pStyle w:val="FirstParagraph"/>
      </w:pPr>
      <w:r>
        <w:t>Every evidence-generating step in this tutorial must follow this sequence:</w:t>
      </w:r>
    </w:p>
    <w:p w14:paraId="30F2A3BA" w14:textId="77777777" w:rsidR="00D84747" w:rsidRDefault="00000000">
      <w:pPr>
        <w:pStyle w:val="Compact"/>
        <w:numPr>
          <w:ilvl w:val="0"/>
          <w:numId w:val="6"/>
        </w:numPr>
      </w:pPr>
      <w:r>
        <w:rPr>
          <w:b/>
          <w:bCs/>
        </w:rPr>
        <w:t>Generate</w:t>
      </w:r>
      <w:r>
        <w:t xml:space="preserve"> the evidence artifact (report, scan result, matrix, etc.)</w:t>
      </w:r>
    </w:p>
    <w:p w14:paraId="677FE7A4" w14:textId="77777777" w:rsidR="00D84747" w:rsidRDefault="00000000">
      <w:pPr>
        <w:pStyle w:val="Compact"/>
        <w:numPr>
          <w:ilvl w:val="0"/>
          <w:numId w:val="6"/>
        </w:numPr>
      </w:pPr>
      <w:r>
        <w:rPr>
          <w:rStyle w:val="VerbatimChar"/>
          <w:b/>
          <w:bCs/>
        </w:rPr>
        <w:t>git add</w:t>
      </w:r>
      <w:r>
        <w:t xml:space="preserve"> the artifact to staging</w:t>
      </w:r>
    </w:p>
    <w:p w14:paraId="30E66CF3" w14:textId="77777777" w:rsidR="00D84747" w:rsidRDefault="00000000">
      <w:pPr>
        <w:pStyle w:val="Compact"/>
        <w:numPr>
          <w:ilvl w:val="0"/>
          <w:numId w:val="6"/>
        </w:numPr>
      </w:pPr>
      <w:r>
        <w:rPr>
          <w:rStyle w:val="VerbatimChar"/>
          <w:b/>
          <w:bCs/>
        </w:rPr>
        <w:t>git commit</w:t>
      </w:r>
      <w:r>
        <w:t xml:space="preserve"> with a descriptive message referencing requirement IDs</w:t>
      </w:r>
    </w:p>
    <w:p w14:paraId="12EE6F1C" w14:textId="77777777" w:rsidR="00D84747" w:rsidRDefault="00000000">
      <w:pPr>
        <w:pStyle w:val="Compact"/>
        <w:numPr>
          <w:ilvl w:val="0"/>
          <w:numId w:val="6"/>
        </w:numPr>
      </w:pPr>
      <w:r>
        <w:rPr>
          <w:b/>
          <w:bCs/>
        </w:rPr>
        <w:t>Then</w:t>
      </w:r>
      <w:r>
        <w:t xml:space="preserve"> push to NotebookLM (which indexes the committed file)</w:t>
      </w:r>
    </w:p>
    <w:p w14:paraId="60294DED" w14:textId="77777777" w:rsidR="00D84747" w:rsidRDefault="00000000">
      <w:pPr>
        <w:pStyle w:val="BlockText"/>
      </w:pPr>
      <w:r>
        <w:rPr>
          <w:b/>
          <w:bCs/>
        </w:rPr>
        <w:t>Never push evidence to NotebookLM without first committing it to the repository.</w:t>
      </w:r>
      <w:r>
        <w:t xml:space="preserve"> NotebookLM is a convenience layer for querying — the repo is the legal record.</w:t>
      </w:r>
    </w:p>
    <w:p w14:paraId="2B9F6540" w14:textId="77777777" w:rsidR="00D84747" w:rsidRDefault="00000000">
      <w:pPr>
        <w:pStyle w:val="Heading3"/>
      </w:pPr>
      <w:bookmarkStart w:id="9" w:name="evidence-directory-structure"/>
      <w:bookmarkEnd w:id="8"/>
      <w:r>
        <w:t>Evidence Directory Structure</w:t>
      </w:r>
    </w:p>
    <w:p w14:paraId="1CFC0E29" w14:textId="77777777" w:rsidR="00D84747" w:rsidRDefault="00000000">
      <w:pPr>
        <w:pStyle w:val="FirstParagraph"/>
      </w:pPr>
      <w:r>
        <w:t xml:space="preserve">All compliance evidence resides under </w:t>
      </w:r>
      <w:r>
        <w:rPr>
          <w:rStyle w:val="VerbatimChar"/>
        </w:rPr>
        <w:t>docs/</w:t>
      </w:r>
      <w:r>
        <w:t xml:space="preserve"> in the repository:</w:t>
      </w:r>
    </w:p>
    <w:p w14:paraId="0CB8006E" w14:textId="77777777" w:rsidR="00D84747" w:rsidRDefault="00000000">
      <w:pPr>
        <w:pStyle w:val="SourceCode"/>
      </w:pPr>
      <w:r>
        <w:rPr>
          <w:rStyle w:val="VerbatimChar"/>
        </w:rPr>
        <w:lastRenderedPageBreak/>
        <w:t>docs/</w:t>
      </w:r>
      <w:r>
        <w:br/>
      </w:r>
      <w:r>
        <w:rPr>
          <w:rStyle w:val="VerbatimChar"/>
        </w:rPr>
        <w:t>├── analyze/                  # /analyze consistency reports</w:t>
      </w:r>
      <w:r>
        <w:br/>
      </w:r>
      <w:r>
        <w:rPr>
          <w:rStyle w:val="VerbatimChar"/>
        </w:rPr>
        <w:t>├── quality-reports/          # SonarQube quality gate results</w:t>
      </w:r>
      <w:r>
        <w:br/>
      </w:r>
      <w:r>
        <w:rPr>
          <w:rStyle w:val="VerbatimChar"/>
        </w:rPr>
        <w:t>├── security/                 # Snyk scan results and security reports</w:t>
      </w:r>
      <w:r>
        <w:br/>
      </w:r>
      <w:r>
        <w:rPr>
          <w:rStyle w:val="VerbatimChar"/>
        </w:rPr>
        <w:t>├── reviews/                  # CodeRabbit and PR review evidence</w:t>
      </w:r>
      <w:r>
        <w:br/>
      </w:r>
      <w:r>
        <w:rPr>
          <w:rStyle w:val="VerbatimChar"/>
        </w:rPr>
        <w:t>├── test-evidence/            # Test execution reports</w:t>
      </w:r>
      <w:r>
        <w:br/>
      </w:r>
      <w:r>
        <w:rPr>
          <w:rStyle w:val="VerbatimChar"/>
        </w:rPr>
        <w:t>├── sbom/                     # Software Bill of Materials (CycloneDX, SPDX)</w:t>
      </w:r>
      <w:r>
        <w:br/>
      </w:r>
      <w:r>
        <w:rPr>
          <w:rStyle w:val="VerbatimChar"/>
        </w:rPr>
        <w:t>├── adr/                      # Architecture Decision Records</w:t>
      </w:r>
      <w:r>
        <w:br/>
      </w:r>
      <w:r>
        <w:rPr>
          <w:rStyle w:val="VerbatimChar"/>
        </w:rPr>
        <w:t>├── traceability-matrix.md    # Requirements Traceability Matrix</w:t>
      </w:r>
      <w:r>
        <w:br/>
      </w:r>
      <w:r>
        <w:rPr>
          <w:rStyle w:val="VerbatimChar"/>
        </w:rPr>
        <w:t>├── coverage-report.md        # Requirement test coverage report</w:t>
      </w:r>
      <w:r>
        <w:br/>
      </w:r>
      <w:r>
        <w:rPr>
          <w:rStyle w:val="VerbatimChar"/>
        </w:rPr>
        <w:t>└── evidence-summary.md       # Unified evidence summary (CI-generated)</w:t>
      </w:r>
    </w:p>
    <w:p w14:paraId="09F54505" w14:textId="77777777" w:rsidR="00D84747" w:rsidRDefault="00000000">
      <w:pPr>
        <w:pStyle w:val="Heading3"/>
      </w:pPr>
      <w:bookmarkStart w:id="10" w:name="retention-comparison"/>
      <w:bookmarkEnd w:id="9"/>
      <w:r>
        <w:t>Retention Comparison</w:t>
      </w:r>
    </w:p>
    <w:tbl>
      <w:tblPr>
        <w:tblStyle w:val="Table"/>
        <w:tblW w:w="5000" w:type="pct"/>
        <w:tblLayout w:type="fixed"/>
        <w:tblLook w:val="0020" w:firstRow="1" w:lastRow="0" w:firstColumn="0" w:lastColumn="0" w:noHBand="0" w:noVBand="0"/>
      </w:tblPr>
      <w:tblGrid>
        <w:gridCol w:w="2280"/>
        <w:gridCol w:w="3344"/>
        <w:gridCol w:w="3952"/>
      </w:tblGrid>
      <w:tr w:rsidR="00D84747" w14:paraId="02886369"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885" w:type="dxa"/>
          </w:tcPr>
          <w:p w14:paraId="2165881E" w14:textId="77777777" w:rsidR="00D84747" w:rsidRDefault="00000000">
            <w:pPr>
              <w:pStyle w:val="Compact"/>
            </w:pPr>
            <w:r>
              <w:t>Evidence Type</w:t>
            </w:r>
          </w:p>
        </w:tc>
        <w:tc>
          <w:tcPr>
            <w:tcW w:w="2765" w:type="dxa"/>
          </w:tcPr>
          <w:p w14:paraId="4F239C52" w14:textId="77777777" w:rsidR="00D84747" w:rsidRDefault="00000000">
            <w:pPr>
              <w:pStyle w:val="Compact"/>
            </w:pPr>
            <w:r>
              <w:t>Before (Artifact-Only)</w:t>
            </w:r>
          </w:p>
        </w:tc>
        <w:tc>
          <w:tcPr>
            <w:tcW w:w="3268" w:type="dxa"/>
          </w:tcPr>
          <w:p w14:paraId="2430E330" w14:textId="77777777" w:rsidR="00D84747" w:rsidRDefault="00000000">
            <w:pPr>
              <w:pStyle w:val="Compact"/>
            </w:pPr>
            <w:r>
              <w:t>After (Repository-First)</w:t>
            </w:r>
          </w:p>
        </w:tc>
      </w:tr>
      <w:tr w:rsidR="00D84747" w14:paraId="0B2917F0" w14:textId="77777777">
        <w:tc>
          <w:tcPr>
            <w:tcW w:w="1885" w:type="dxa"/>
          </w:tcPr>
          <w:p w14:paraId="455A64BF" w14:textId="77777777" w:rsidR="00D84747" w:rsidRDefault="00000000">
            <w:pPr>
              <w:pStyle w:val="Compact"/>
            </w:pPr>
            <w:r>
              <w:t>SonarQube results</w:t>
            </w:r>
          </w:p>
        </w:tc>
        <w:tc>
          <w:tcPr>
            <w:tcW w:w="2765" w:type="dxa"/>
          </w:tcPr>
          <w:p w14:paraId="37D7D6AB" w14:textId="77777777" w:rsidR="00D84747" w:rsidRDefault="00000000">
            <w:pPr>
              <w:pStyle w:val="Compact"/>
            </w:pPr>
            <w:r>
              <w:t>90-day artifact</w:t>
            </w:r>
          </w:p>
        </w:tc>
        <w:tc>
          <w:tcPr>
            <w:tcW w:w="3268" w:type="dxa"/>
          </w:tcPr>
          <w:p w14:paraId="6E534273" w14:textId="77777777" w:rsidR="00D84747" w:rsidRDefault="00000000">
            <w:pPr>
              <w:pStyle w:val="Compact"/>
            </w:pPr>
            <w:r>
              <w:rPr>
                <w:b/>
                <w:bCs/>
              </w:rPr>
              <w:t>Permanent</w:t>
            </w:r>
            <w:r>
              <w:t xml:space="preserve"> — committed to </w:t>
            </w:r>
            <w:r>
              <w:rPr>
                <w:rStyle w:val="VerbatimChar"/>
              </w:rPr>
              <w:t>docs/quality-reports/</w:t>
            </w:r>
          </w:p>
        </w:tc>
      </w:tr>
      <w:tr w:rsidR="00D84747" w14:paraId="34A002B9" w14:textId="77777777">
        <w:tc>
          <w:tcPr>
            <w:tcW w:w="1885" w:type="dxa"/>
          </w:tcPr>
          <w:p w14:paraId="428803B7" w14:textId="77777777" w:rsidR="00D84747" w:rsidRDefault="00000000">
            <w:pPr>
              <w:pStyle w:val="Compact"/>
            </w:pPr>
            <w:r>
              <w:t>Snyk scan results</w:t>
            </w:r>
          </w:p>
        </w:tc>
        <w:tc>
          <w:tcPr>
            <w:tcW w:w="2765" w:type="dxa"/>
          </w:tcPr>
          <w:p w14:paraId="77035FCA" w14:textId="77777777" w:rsidR="00D84747" w:rsidRDefault="00000000">
            <w:pPr>
              <w:pStyle w:val="Compact"/>
            </w:pPr>
            <w:r>
              <w:t>90-day artifact</w:t>
            </w:r>
          </w:p>
        </w:tc>
        <w:tc>
          <w:tcPr>
            <w:tcW w:w="3268" w:type="dxa"/>
          </w:tcPr>
          <w:p w14:paraId="577EC031" w14:textId="77777777" w:rsidR="00D84747" w:rsidRDefault="00000000">
            <w:pPr>
              <w:pStyle w:val="Compact"/>
            </w:pPr>
            <w:r>
              <w:rPr>
                <w:b/>
                <w:bCs/>
              </w:rPr>
              <w:t>Permanent</w:t>
            </w:r>
            <w:r>
              <w:t xml:space="preserve"> — committed to </w:t>
            </w:r>
            <w:r>
              <w:rPr>
                <w:rStyle w:val="VerbatimChar"/>
              </w:rPr>
              <w:t>docs/security/</w:t>
            </w:r>
          </w:p>
        </w:tc>
      </w:tr>
      <w:tr w:rsidR="00D84747" w14:paraId="3EE441AA" w14:textId="77777777">
        <w:tc>
          <w:tcPr>
            <w:tcW w:w="1885" w:type="dxa"/>
          </w:tcPr>
          <w:p w14:paraId="799554C3" w14:textId="77777777" w:rsidR="00D84747" w:rsidRDefault="00000000">
            <w:pPr>
              <w:pStyle w:val="Compact"/>
            </w:pPr>
            <w:r>
              <w:t>Test coverage</w:t>
            </w:r>
          </w:p>
        </w:tc>
        <w:tc>
          <w:tcPr>
            <w:tcW w:w="2765" w:type="dxa"/>
          </w:tcPr>
          <w:p w14:paraId="70E1A9B5" w14:textId="77777777" w:rsidR="00D84747" w:rsidRDefault="00000000">
            <w:pPr>
              <w:pStyle w:val="Compact"/>
            </w:pPr>
            <w:r>
              <w:t>90-day artifact</w:t>
            </w:r>
          </w:p>
        </w:tc>
        <w:tc>
          <w:tcPr>
            <w:tcW w:w="3268" w:type="dxa"/>
          </w:tcPr>
          <w:p w14:paraId="1C38821D" w14:textId="77777777" w:rsidR="00D84747" w:rsidRDefault="00000000">
            <w:pPr>
              <w:pStyle w:val="Compact"/>
            </w:pPr>
            <w:r>
              <w:rPr>
                <w:b/>
                <w:bCs/>
              </w:rPr>
              <w:t>Permanent</w:t>
            </w:r>
            <w:r>
              <w:t xml:space="preserve"> — committed to </w:t>
            </w:r>
            <w:r>
              <w:rPr>
                <w:rStyle w:val="VerbatimChar"/>
              </w:rPr>
              <w:t>docs/test-evidence/</w:t>
            </w:r>
          </w:p>
        </w:tc>
      </w:tr>
      <w:tr w:rsidR="00D84747" w14:paraId="5A4BE0BE" w14:textId="77777777">
        <w:tc>
          <w:tcPr>
            <w:tcW w:w="1885" w:type="dxa"/>
          </w:tcPr>
          <w:p w14:paraId="55B7FA43" w14:textId="77777777" w:rsidR="00D84747" w:rsidRDefault="00000000">
            <w:pPr>
              <w:pStyle w:val="Compact"/>
            </w:pPr>
            <w:r>
              <w:t>SBOM files</w:t>
            </w:r>
          </w:p>
        </w:tc>
        <w:tc>
          <w:tcPr>
            <w:tcW w:w="2765" w:type="dxa"/>
          </w:tcPr>
          <w:p w14:paraId="0E08BE93" w14:textId="77777777" w:rsidR="00D84747" w:rsidRDefault="00000000">
            <w:pPr>
              <w:pStyle w:val="Compact"/>
            </w:pPr>
            <w:r>
              <w:t>90-day artifact</w:t>
            </w:r>
          </w:p>
        </w:tc>
        <w:tc>
          <w:tcPr>
            <w:tcW w:w="3268" w:type="dxa"/>
          </w:tcPr>
          <w:p w14:paraId="0083C5E7" w14:textId="77777777" w:rsidR="00D84747" w:rsidRDefault="00000000">
            <w:pPr>
              <w:pStyle w:val="Compact"/>
            </w:pPr>
            <w:r>
              <w:rPr>
                <w:b/>
                <w:bCs/>
              </w:rPr>
              <w:t>Permanent</w:t>
            </w:r>
            <w:r>
              <w:t xml:space="preserve"> — committed to </w:t>
            </w:r>
            <w:r>
              <w:rPr>
                <w:rStyle w:val="VerbatimChar"/>
              </w:rPr>
              <w:t>docs/sbom/</w:t>
            </w:r>
          </w:p>
        </w:tc>
      </w:tr>
      <w:tr w:rsidR="00D84747" w14:paraId="2DC18D4F" w14:textId="77777777">
        <w:tc>
          <w:tcPr>
            <w:tcW w:w="1885" w:type="dxa"/>
          </w:tcPr>
          <w:p w14:paraId="2BF9D136" w14:textId="77777777" w:rsidR="00D84747" w:rsidRDefault="00000000">
            <w:pPr>
              <w:pStyle w:val="Compact"/>
            </w:pPr>
            <w:r>
              <w:t>CodeRabbit reviews</w:t>
            </w:r>
          </w:p>
        </w:tc>
        <w:tc>
          <w:tcPr>
            <w:tcW w:w="2765" w:type="dxa"/>
          </w:tcPr>
          <w:p w14:paraId="29DBD10C" w14:textId="77777777" w:rsidR="00D84747" w:rsidRDefault="00000000">
            <w:pPr>
              <w:pStyle w:val="Compact"/>
            </w:pPr>
            <w:r>
              <w:t>PR comments (permanent)</w:t>
            </w:r>
          </w:p>
        </w:tc>
        <w:tc>
          <w:tcPr>
            <w:tcW w:w="3268" w:type="dxa"/>
          </w:tcPr>
          <w:p w14:paraId="70EF7753" w14:textId="77777777" w:rsidR="00D84747" w:rsidRDefault="00000000">
            <w:pPr>
              <w:pStyle w:val="Compact"/>
            </w:pPr>
            <w:r>
              <w:t xml:space="preserve">PR comments + committed summary in </w:t>
            </w:r>
            <w:r>
              <w:rPr>
                <w:rStyle w:val="VerbatimChar"/>
              </w:rPr>
              <w:t>docs/reviews/</w:t>
            </w:r>
          </w:p>
        </w:tc>
      </w:tr>
      <w:tr w:rsidR="00D84747" w14:paraId="26517607" w14:textId="77777777">
        <w:tc>
          <w:tcPr>
            <w:tcW w:w="1885" w:type="dxa"/>
          </w:tcPr>
          <w:p w14:paraId="7556E796" w14:textId="77777777" w:rsidR="00D84747" w:rsidRDefault="00000000">
            <w:pPr>
              <w:pStyle w:val="Compact"/>
            </w:pPr>
            <w:r>
              <w:t>/analyze output</w:t>
            </w:r>
          </w:p>
        </w:tc>
        <w:tc>
          <w:tcPr>
            <w:tcW w:w="2765" w:type="dxa"/>
          </w:tcPr>
          <w:p w14:paraId="21FF682B" w14:textId="77777777" w:rsidR="00D84747" w:rsidRDefault="00000000">
            <w:pPr>
              <w:pStyle w:val="Compact"/>
            </w:pPr>
            <w:r>
              <w:t>Not stored</w:t>
            </w:r>
          </w:p>
        </w:tc>
        <w:tc>
          <w:tcPr>
            <w:tcW w:w="3268" w:type="dxa"/>
          </w:tcPr>
          <w:p w14:paraId="5E4C0B11" w14:textId="77777777" w:rsidR="00D84747" w:rsidRDefault="00000000">
            <w:pPr>
              <w:pStyle w:val="Compact"/>
            </w:pPr>
            <w:r>
              <w:rPr>
                <w:b/>
                <w:bCs/>
              </w:rPr>
              <w:t>Permanent</w:t>
            </w:r>
            <w:r>
              <w:t xml:space="preserve"> — committed to </w:t>
            </w:r>
            <w:r>
              <w:rPr>
                <w:rStyle w:val="VerbatimChar"/>
              </w:rPr>
              <w:t>docs/analyze/</w:t>
            </w:r>
          </w:p>
        </w:tc>
      </w:tr>
      <w:tr w:rsidR="00D84747" w14:paraId="0B8B5BBB" w14:textId="77777777">
        <w:tc>
          <w:tcPr>
            <w:tcW w:w="1885" w:type="dxa"/>
          </w:tcPr>
          <w:p w14:paraId="1E299EC5" w14:textId="77777777" w:rsidR="00D84747" w:rsidRDefault="00000000">
            <w:pPr>
              <w:pStyle w:val="Compact"/>
            </w:pPr>
            <w:r>
              <w:t>Evidence summaries</w:t>
            </w:r>
          </w:p>
        </w:tc>
        <w:tc>
          <w:tcPr>
            <w:tcW w:w="2765" w:type="dxa"/>
          </w:tcPr>
          <w:p w14:paraId="3DBCB632" w14:textId="77777777" w:rsidR="00D84747" w:rsidRDefault="00000000">
            <w:pPr>
              <w:pStyle w:val="Compact"/>
            </w:pPr>
            <w:r>
              <w:t>Not stored</w:t>
            </w:r>
          </w:p>
        </w:tc>
        <w:tc>
          <w:tcPr>
            <w:tcW w:w="3268" w:type="dxa"/>
          </w:tcPr>
          <w:p w14:paraId="0BA672B6" w14:textId="77777777" w:rsidR="00D84747" w:rsidRDefault="00000000">
            <w:pPr>
              <w:pStyle w:val="Compact"/>
            </w:pPr>
            <w:r>
              <w:rPr>
                <w:b/>
                <w:bCs/>
              </w:rPr>
              <w:t>Permanent</w:t>
            </w:r>
            <w:r>
              <w:t xml:space="preserve"> — committed to </w:t>
            </w:r>
            <w:r>
              <w:rPr>
                <w:rStyle w:val="VerbatimChar"/>
              </w:rPr>
              <w:t>docs/evidence-summary.md</w:t>
            </w:r>
          </w:p>
        </w:tc>
      </w:tr>
    </w:tbl>
    <w:p w14:paraId="7C4ABD77" w14:textId="77777777" w:rsidR="00D84747" w:rsidRDefault="00AD3903">
      <w:r>
        <w:rPr>
          <w:noProof/>
        </w:rPr>
        <w:pict w14:anchorId="19E821C7">
          <v:rect id="_x0000_i1049" alt="" style="width:468pt;height:.05pt;mso-width-percent:0;mso-height-percent:0;mso-width-percent:0;mso-height-percent:0" o:hralign="center" o:hrstd="t" o:hr="t"/>
        </w:pict>
      </w:r>
    </w:p>
    <w:p w14:paraId="5A5388B2" w14:textId="77777777" w:rsidR="00D84747" w:rsidRDefault="00000000">
      <w:pPr>
        <w:pStyle w:val="Heading1"/>
      </w:pPr>
      <w:bookmarkStart w:id="11" w:name="part-i-notebooklm-fundamentals-1"/>
      <w:bookmarkEnd w:id="0"/>
      <w:bookmarkEnd w:id="6"/>
      <w:bookmarkEnd w:id="10"/>
      <w:r>
        <w:t>PART I — NotebookLM Fundamentals</w:t>
      </w:r>
    </w:p>
    <w:p w14:paraId="51B00847" w14:textId="77777777" w:rsidR="00D84747" w:rsidRDefault="00000000">
      <w:pPr>
        <w:pStyle w:val="Heading2"/>
      </w:pPr>
      <w:bookmarkStart w:id="12" w:name="introduction"/>
      <w:r>
        <w:t>Introduction</w:t>
      </w:r>
    </w:p>
    <w:p w14:paraId="693A700B" w14:textId="77777777" w:rsidR="00D84747" w:rsidRDefault="00000000">
      <w:pPr>
        <w:pStyle w:val="FirstParagraph"/>
      </w:pPr>
      <w:r>
        <w:t>Google NotebookLM has evolved into a powerful knowledge management platform. When paired with its CLI (command-line interface), it becomes indispensable for modern AI-assisted development workflows.</w:t>
      </w:r>
    </w:p>
    <w:p w14:paraId="01E9578D" w14:textId="77777777" w:rsidR="00D84747" w:rsidRDefault="00000000">
      <w:pPr>
        <w:pStyle w:val="BodyText"/>
      </w:pPr>
      <w:r>
        <w:t>This tutorial covers seventeen steps across three parts. Part I covers NotebookLM fundamentals (Steps 1–9). Part II extends into IEEE/DOD-style requirements engineering with GitHub Spec Kit (Steps 10–14). Part III adds SonarQube code quality gates, CodeRabbit AI-powered reviews, and Snyk continuous security monitoring — with all evidence archived in both GitHub and NotebookLM (Steps 15–17).</w:t>
      </w:r>
    </w:p>
    <w:p w14:paraId="6FD071DE" w14:textId="77777777" w:rsidR="00D84747" w:rsidRDefault="00000000">
      <w:pPr>
        <w:pStyle w:val="BlockText"/>
      </w:pPr>
      <w:r>
        <w:rPr>
          <w:b/>
          <w:bCs/>
        </w:rPr>
        <w:lastRenderedPageBreak/>
        <w:t>💡 Why This Combination?</w:t>
      </w:r>
      <w:r>
        <w:t xml:space="preserve"> NotebookLM provides grounded, citation-backed answers. GitHub Spec Kit provides structured specification management. Claude Code provides autonomous implementation. SonarQube, CodeRabbit, and Snyk provide continuous quality and security verification. Together, they create a complete pipeline where requirements are defined, implemented, reviewed, tested, and monitored with full traceability and evidence.</w:t>
      </w:r>
    </w:p>
    <w:p w14:paraId="2AAD53F4" w14:textId="77777777" w:rsidR="00D84747" w:rsidRDefault="00AD3903">
      <w:r>
        <w:rPr>
          <w:noProof/>
        </w:rPr>
        <w:pict w14:anchorId="306697BC">
          <v:rect id="_x0000_i1048" alt="" style="width:468pt;height:.05pt;mso-width-percent:0;mso-height-percent:0;mso-width-percent:0;mso-height-percent:0" o:hralign="center" o:hrstd="t" o:hr="t"/>
        </w:pict>
      </w:r>
    </w:p>
    <w:p w14:paraId="567A7D3F" w14:textId="77777777" w:rsidR="00D84747" w:rsidRDefault="00000000">
      <w:pPr>
        <w:pStyle w:val="Heading2"/>
      </w:pPr>
      <w:bookmarkStart w:id="13" w:name="prerequisites"/>
      <w:bookmarkEnd w:id="12"/>
      <w:r>
        <w:t>Prerequisites</w:t>
      </w:r>
    </w:p>
    <w:p w14:paraId="3423D046" w14:textId="77777777" w:rsidR="00D84747" w:rsidRDefault="00000000">
      <w:pPr>
        <w:pStyle w:val="FirstParagraph"/>
      </w:pPr>
      <w:r>
        <w:t>Before you begin, make sure you have the following ready:</w:t>
      </w:r>
    </w:p>
    <w:p w14:paraId="5CF9E6F8" w14:textId="77777777" w:rsidR="00D84747" w:rsidRDefault="00000000">
      <w:pPr>
        <w:pStyle w:val="Compact"/>
        <w:numPr>
          <w:ilvl w:val="0"/>
          <w:numId w:val="7"/>
        </w:numPr>
      </w:pPr>
      <w:r>
        <w:t>A Google account (for NotebookLM authentication)</w:t>
      </w:r>
    </w:p>
    <w:p w14:paraId="7A1E9441" w14:textId="77777777" w:rsidR="00D84747" w:rsidRDefault="00000000">
      <w:pPr>
        <w:pStyle w:val="Compact"/>
        <w:numPr>
          <w:ilvl w:val="0"/>
          <w:numId w:val="7"/>
        </w:numPr>
      </w:pPr>
      <w:r>
        <w:t>Node.js and npm installed (for CLIs and tooling)</w:t>
      </w:r>
    </w:p>
    <w:p w14:paraId="022A6B7E" w14:textId="77777777" w:rsidR="00D84747" w:rsidRDefault="00000000">
      <w:pPr>
        <w:pStyle w:val="Compact"/>
        <w:numPr>
          <w:ilvl w:val="0"/>
          <w:numId w:val="7"/>
        </w:numPr>
      </w:pPr>
      <w:r>
        <w:t>Claude Code CLI installed</w:t>
      </w:r>
    </w:p>
    <w:p w14:paraId="306A6737" w14:textId="77777777" w:rsidR="00D84747" w:rsidRDefault="00000000">
      <w:pPr>
        <w:pStyle w:val="Compact"/>
        <w:numPr>
          <w:ilvl w:val="0"/>
          <w:numId w:val="7"/>
        </w:numPr>
      </w:pPr>
      <w:r>
        <w:t>Git and GitHub CLI (</w:t>
      </w:r>
      <w:r>
        <w:rPr>
          <w:rStyle w:val="VerbatimChar"/>
        </w:rPr>
        <w:t>gh</w:t>
      </w:r>
      <w:r>
        <w:t>) installed</w:t>
      </w:r>
    </w:p>
    <w:p w14:paraId="7D06636C" w14:textId="77777777" w:rsidR="00D84747" w:rsidRDefault="00000000">
      <w:pPr>
        <w:pStyle w:val="Compact"/>
        <w:numPr>
          <w:ilvl w:val="0"/>
          <w:numId w:val="7"/>
        </w:numPr>
      </w:pPr>
      <w:r>
        <w:t>GitHub Spec Kit CLI (</w:t>
      </w:r>
      <w:r>
        <w:rPr>
          <w:rStyle w:val="VerbatimChar"/>
        </w:rPr>
        <w:t>specify</w:t>
      </w:r>
      <w:r>
        <w:t>) — covered in Step 10</w:t>
      </w:r>
    </w:p>
    <w:p w14:paraId="79213126" w14:textId="77777777" w:rsidR="00D84747" w:rsidRDefault="00000000">
      <w:pPr>
        <w:pStyle w:val="Compact"/>
        <w:numPr>
          <w:ilvl w:val="0"/>
          <w:numId w:val="7"/>
        </w:numPr>
      </w:pPr>
      <w:r>
        <w:t>SonarQube instance or SonarCloud account — covered in Step 15</w:t>
      </w:r>
    </w:p>
    <w:p w14:paraId="096775DF" w14:textId="77777777" w:rsidR="00D84747" w:rsidRDefault="00000000">
      <w:pPr>
        <w:pStyle w:val="Compact"/>
        <w:numPr>
          <w:ilvl w:val="0"/>
          <w:numId w:val="7"/>
        </w:numPr>
      </w:pPr>
      <w:r>
        <w:t>CodeRabbit account — covered in Step 16</w:t>
      </w:r>
    </w:p>
    <w:p w14:paraId="61219140" w14:textId="77777777" w:rsidR="00D84747" w:rsidRDefault="00000000">
      <w:pPr>
        <w:pStyle w:val="Compact"/>
        <w:numPr>
          <w:ilvl w:val="0"/>
          <w:numId w:val="7"/>
        </w:numPr>
      </w:pPr>
      <w:r>
        <w:t>Snyk account and CLI — covered in Step 17</w:t>
      </w:r>
    </w:p>
    <w:p w14:paraId="5FCE28A7" w14:textId="77777777" w:rsidR="00D84747" w:rsidRDefault="00000000">
      <w:pPr>
        <w:pStyle w:val="BlockText"/>
      </w:pPr>
      <w:r>
        <w:rPr>
          <w:b/>
          <w:bCs/>
        </w:rPr>
        <w:t>⚠️ Note:</w:t>
      </w:r>
      <w:r>
        <w:t xml:space="preserve"> The exact CLI package names and installation commands may vary as tools evolve. Check the official repositories for the latest instructions.</w:t>
      </w:r>
    </w:p>
    <w:p w14:paraId="02FA77CC" w14:textId="77777777" w:rsidR="00D84747" w:rsidRDefault="00AD3903">
      <w:r>
        <w:rPr>
          <w:noProof/>
        </w:rPr>
        <w:pict w14:anchorId="596F3A6A">
          <v:rect id="_x0000_i1047" alt="" style="width:468pt;height:.05pt;mso-width-percent:0;mso-height-percent:0;mso-width-percent:0;mso-height-percent:0" o:hralign="center" o:hrstd="t" o:hr="t"/>
        </w:pict>
      </w:r>
    </w:p>
    <w:p w14:paraId="5DD27A84" w14:textId="77777777" w:rsidR="00D84747" w:rsidRDefault="00000000">
      <w:pPr>
        <w:pStyle w:val="Heading2"/>
      </w:pPr>
      <w:bookmarkStart w:id="14" w:name="step-1-install-the-notebooklm-cli-tool"/>
      <w:bookmarkEnd w:id="13"/>
      <w:r>
        <w:t>Step 1: Install the NotebookLM CLI Tool</w:t>
      </w:r>
    </w:p>
    <w:p w14:paraId="6EB2F6A4" w14:textId="77777777" w:rsidR="00D84747" w:rsidRDefault="00000000">
      <w:pPr>
        <w:pStyle w:val="FirstParagraph"/>
      </w:pPr>
      <w:r>
        <w:rPr>
          <w:i/>
          <w:iCs/>
        </w:rPr>
        <w:t>Video reference: 0:32</w:t>
      </w:r>
    </w:p>
    <w:p w14:paraId="62ACD681" w14:textId="77777777" w:rsidR="00D84747" w:rsidRDefault="00000000">
      <w:pPr>
        <w:pStyle w:val="BodyText"/>
      </w:pPr>
      <w:r>
        <w:t>The NotebookLM CLI provides terminal access to create notebooks, add sources, query content, and generate visualizations — all without opening a browser.</w:t>
      </w:r>
    </w:p>
    <w:p w14:paraId="1BAE067B" w14:textId="77777777" w:rsidR="00D84747" w:rsidRDefault="00000000">
      <w:pPr>
        <w:pStyle w:val="Heading3"/>
      </w:pPr>
      <w:bookmarkStart w:id="15" w:name="installation"/>
      <w:r>
        <w:t>Installation</w:t>
      </w:r>
    </w:p>
    <w:p w14:paraId="7E3B5A92" w14:textId="77777777" w:rsidR="00D84747" w:rsidRDefault="00000000">
      <w:pPr>
        <w:pStyle w:val="SourceCode"/>
      </w:pPr>
      <w:r>
        <w:rPr>
          <w:rStyle w:val="ExtensionTok"/>
        </w:rPr>
        <w:t>npm</w:t>
      </w:r>
      <w:r>
        <w:rPr>
          <w:rStyle w:val="NormalTok"/>
        </w:rPr>
        <w:t xml:space="preserve"> install </w:t>
      </w:r>
      <w:r>
        <w:rPr>
          <w:rStyle w:val="AttributeTok"/>
        </w:rPr>
        <w:t>-g</w:t>
      </w:r>
      <w:r>
        <w:rPr>
          <w:rStyle w:val="NormalTok"/>
        </w:rPr>
        <w:t xml:space="preserve"> notebooklm-cli</w:t>
      </w:r>
    </w:p>
    <w:p w14:paraId="460E9497" w14:textId="77777777" w:rsidR="00D84747" w:rsidRDefault="00000000">
      <w:pPr>
        <w:pStyle w:val="Heading3"/>
      </w:pPr>
      <w:bookmarkStart w:id="16" w:name="verify-installation"/>
      <w:bookmarkEnd w:id="15"/>
      <w:r>
        <w:t>Verify Installation</w:t>
      </w:r>
    </w:p>
    <w:p w14:paraId="386740F1" w14:textId="77777777" w:rsidR="00D84747" w:rsidRDefault="00000000">
      <w:pPr>
        <w:pStyle w:val="SourceCode"/>
      </w:pPr>
      <w:r>
        <w:rPr>
          <w:rStyle w:val="ExtensionTok"/>
        </w:rPr>
        <w:t>nlm-cli</w:t>
      </w:r>
      <w:r>
        <w:rPr>
          <w:rStyle w:val="NormalTok"/>
        </w:rPr>
        <w:t xml:space="preserve"> </w:t>
      </w:r>
      <w:r>
        <w:rPr>
          <w:rStyle w:val="AttributeTok"/>
        </w:rPr>
        <w:t>--help</w:t>
      </w:r>
    </w:p>
    <w:p w14:paraId="6C334074" w14:textId="77777777" w:rsidR="00D84747" w:rsidRDefault="00000000">
      <w:pPr>
        <w:pStyle w:val="FirstParagraph"/>
      </w:pPr>
      <w:r>
        <w:t xml:space="preserve">This displays the available commands: </w:t>
      </w:r>
      <w:r>
        <w:rPr>
          <w:rStyle w:val="VerbatimChar"/>
        </w:rPr>
        <w:t>init</w:t>
      </w:r>
      <w:r>
        <w:t xml:space="preserve"> (install skills to your AI assistant), </w:t>
      </w:r>
      <w:r>
        <w:rPr>
          <w:rStyle w:val="VerbatimChar"/>
        </w:rPr>
        <w:t>update</w:t>
      </w:r>
      <w:r>
        <w:t xml:space="preserve"> (update to latest version), and </w:t>
      </w:r>
      <w:r>
        <w:rPr>
          <w:rStyle w:val="VerbatimChar"/>
        </w:rPr>
        <w:t>versions</w:t>
      </w:r>
      <w:r>
        <w:t xml:space="preserve"> (show version info).</w:t>
      </w:r>
    </w:p>
    <w:p w14:paraId="053C995B" w14:textId="77777777" w:rsidR="00D84747" w:rsidRDefault="00000000">
      <w:pPr>
        <w:pStyle w:val="BlockText"/>
      </w:pPr>
      <w:r>
        <w:rPr>
          <w:b/>
          <w:bCs/>
        </w:rPr>
        <w:t>💡 Tip:</w:t>
      </w:r>
      <w:r>
        <w:t xml:space="preserve"> If the command is not found after installation, ensure your npm global bin directory is in your system PATH. Note: the binary is </w:t>
      </w:r>
      <w:r>
        <w:rPr>
          <w:rStyle w:val="VerbatimChar"/>
        </w:rPr>
        <w:t>nlm-cli</w:t>
      </w:r>
      <w:r>
        <w:t xml:space="preserve">, not </w:t>
      </w:r>
      <w:r>
        <w:rPr>
          <w:rStyle w:val="VerbatimChar"/>
        </w:rPr>
        <w:t>nlm</w:t>
      </w:r>
      <w:r>
        <w:t>.</w:t>
      </w:r>
    </w:p>
    <w:p w14:paraId="00D3EB3D" w14:textId="77777777" w:rsidR="00D84747" w:rsidRDefault="00AD3903">
      <w:r>
        <w:rPr>
          <w:noProof/>
        </w:rPr>
        <w:pict w14:anchorId="6A6837AC">
          <v:rect id="_x0000_i1046" alt="" style="width:468pt;height:.05pt;mso-width-percent:0;mso-height-percent:0;mso-width-percent:0;mso-height-percent:0" o:hralign="center" o:hrstd="t" o:hr="t"/>
        </w:pict>
      </w:r>
    </w:p>
    <w:p w14:paraId="5CF438F5" w14:textId="77777777" w:rsidR="00D84747" w:rsidRDefault="00000000">
      <w:pPr>
        <w:pStyle w:val="Heading2"/>
      </w:pPr>
      <w:bookmarkStart w:id="17" w:name="step-2-authenticate-and-install-skills"/>
      <w:bookmarkEnd w:id="14"/>
      <w:bookmarkEnd w:id="16"/>
      <w:r>
        <w:lastRenderedPageBreak/>
        <w:t>Step 2: Authenticate and Install Skills</w:t>
      </w:r>
    </w:p>
    <w:p w14:paraId="2039F8E2" w14:textId="77777777" w:rsidR="00D84747" w:rsidRDefault="00000000">
      <w:pPr>
        <w:pStyle w:val="FirstParagraph"/>
      </w:pPr>
      <w:r>
        <w:rPr>
          <w:i/>
          <w:iCs/>
        </w:rPr>
        <w:t>Video reference: 1:01</w:t>
      </w:r>
    </w:p>
    <w:p w14:paraId="6B0DA7ED" w14:textId="77777777" w:rsidR="00D84747" w:rsidRDefault="00000000">
      <w:pPr>
        <w:pStyle w:val="BodyText"/>
      </w:pPr>
      <w:r>
        <w:t>Before you can interact with NotebookLM, you need to install the NotebookLM Skills into your AI assistant and authenticate with your Google account.</w:t>
      </w:r>
    </w:p>
    <w:p w14:paraId="05F02749" w14:textId="77777777" w:rsidR="00D84747" w:rsidRDefault="00000000">
      <w:pPr>
        <w:pStyle w:val="Heading3"/>
      </w:pPr>
      <w:bookmarkStart w:id="18" w:name="install-notebooklm-skills"/>
      <w:r>
        <w:t>Install NotebookLM Skills</w:t>
      </w:r>
    </w:p>
    <w:p w14:paraId="691FDC7B" w14:textId="77777777" w:rsidR="00D84747" w:rsidRDefault="00000000">
      <w:pPr>
        <w:pStyle w:val="SourceCode"/>
      </w:pPr>
      <w:r>
        <w:rPr>
          <w:rStyle w:val="ExtensionTok"/>
        </w:rPr>
        <w:t>nlm-cli</w:t>
      </w:r>
      <w:r>
        <w:rPr>
          <w:rStyle w:val="NormalTok"/>
        </w:rPr>
        <w:t xml:space="preserve"> init </w:t>
      </w:r>
      <w:r>
        <w:rPr>
          <w:rStyle w:val="AttributeTok"/>
        </w:rPr>
        <w:t>--ai</w:t>
      </w:r>
      <w:r>
        <w:rPr>
          <w:rStyle w:val="NormalTok"/>
        </w:rPr>
        <w:t xml:space="preserve"> claude</w:t>
      </w:r>
    </w:p>
    <w:p w14:paraId="065A4709" w14:textId="77777777" w:rsidR="00D84747" w:rsidRDefault="00000000">
      <w:pPr>
        <w:pStyle w:val="FirstParagraph"/>
      </w:pPr>
      <w:r>
        <w:t xml:space="preserve">This installs the NotebookLM Skills into Claude Code, enabling MCP-based notebook operations (creating notebooks, adding sources, generating learning materials). Supported AI assistants: </w:t>
      </w:r>
      <w:r>
        <w:rPr>
          <w:rStyle w:val="VerbatimChar"/>
        </w:rPr>
        <w:t>claude</w:t>
      </w:r>
      <w:r>
        <w:t xml:space="preserve">, </w:t>
      </w:r>
      <w:r>
        <w:rPr>
          <w:rStyle w:val="VerbatimChar"/>
        </w:rPr>
        <w:t>cursor</w:t>
      </w:r>
      <w:r>
        <w:t xml:space="preserve">, </w:t>
      </w:r>
      <w:r>
        <w:rPr>
          <w:rStyle w:val="VerbatimChar"/>
        </w:rPr>
        <w:t>windsurf</w:t>
      </w:r>
      <w:r>
        <w:t xml:space="preserve">, </w:t>
      </w:r>
      <w:r>
        <w:rPr>
          <w:rStyle w:val="VerbatimChar"/>
        </w:rPr>
        <w:t>continue</w:t>
      </w:r>
      <w:r>
        <w:t>.</w:t>
      </w:r>
    </w:p>
    <w:p w14:paraId="5063CA68" w14:textId="77777777" w:rsidR="00D84747" w:rsidRDefault="00000000">
      <w:pPr>
        <w:pStyle w:val="Heading3"/>
      </w:pPr>
      <w:bookmarkStart w:id="19" w:name="authenticate"/>
      <w:bookmarkEnd w:id="18"/>
      <w:r>
        <w:t>Authenticate</w:t>
      </w:r>
    </w:p>
    <w:p w14:paraId="1F58E315" w14:textId="77777777" w:rsidR="00D84747" w:rsidRDefault="00000000">
      <w:pPr>
        <w:pStyle w:val="SourceCode"/>
      </w:pPr>
      <w:r>
        <w:rPr>
          <w:rStyle w:val="ExtensionTok"/>
        </w:rPr>
        <w:t>nlm</w:t>
      </w:r>
      <w:r>
        <w:rPr>
          <w:rStyle w:val="NormalTok"/>
        </w:rPr>
        <w:t xml:space="preserve"> login</w:t>
      </w:r>
    </w:p>
    <w:p w14:paraId="300C544D" w14:textId="77777777" w:rsidR="00D84747" w:rsidRDefault="00000000">
      <w:pPr>
        <w:pStyle w:val="FirstParagraph"/>
      </w:pPr>
      <w:r>
        <w:t>This opens a browser window where you sign in with your Google account. Once authenticated, credentials are saved locally so you do not need to sign in again for subsequent sessions.</w:t>
      </w:r>
    </w:p>
    <w:p w14:paraId="640AE63C" w14:textId="77777777" w:rsidR="00D84747" w:rsidRDefault="00000000">
      <w:pPr>
        <w:pStyle w:val="Compact"/>
        <w:numPr>
          <w:ilvl w:val="0"/>
          <w:numId w:val="8"/>
        </w:numPr>
      </w:pPr>
      <w:r>
        <w:rPr>
          <w:b/>
          <w:bCs/>
        </w:rPr>
        <w:t>Run the command above</w:t>
      </w:r>
      <w:r>
        <w:t xml:space="preserve"> — A browser window will open automatically.</w:t>
      </w:r>
    </w:p>
    <w:p w14:paraId="112F8AF4" w14:textId="77777777" w:rsidR="00D84747" w:rsidRDefault="00000000">
      <w:pPr>
        <w:pStyle w:val="Compact"/>
        <w:numPr>
          <w:ilvl w:val="0"/>
          <w:numId w:val="8"/>
        </w:numPr>
      </w:pPr>
      <w:r>
        <w:rPr>
          <w:b/>
          <w:bCs/>
        </w:rPr>
        <w:t>Sign in with Google</w:t>
      </w:r>
      <w:r>
        <w:t xml:space="preserve"> — Use the Google account associated with your NotebookLM.</w:t>
      </w:r>
    </w:p>
    <w:p w14:paraId="67F26F7B" w14:textId="77777777" w:rsidR="00D84747" w:rsidRDefault="00000000">
      <w:pPr>
        <w:pStyle w:val="Compact"/>
        <w:numPr>
          <w:ilvl w:val="0"/>
          <w:numId w:val="8"/>
        </w:numPr>
      </w:pPr>
      <w:r>
        <w:rPr>
          <w:b/>
          <w:bCs/>
        </w:rPr>
        <w:t>Return to your terminal</w:t>
      </w:r>
      <w:r>
        <w:t xml:space="preserve"> — The CLI confirms authentication was successful.</w:t>
      </w:r>
    </w:p>
    <w:p w14:paraId="5AABAE67" w14:textId="77777777" w:rsidR="00D84747" w:rsidRDefault="00000000">
      <w:pPr>
        <w:pStyle w:val="BlockText"/>
      </w:pPr>
      <w:r>
        <w:rPr>
          <w:b/>
          <w:bCs/>
        </w:rPr>
        <w:t>⚠️ Important:</w:t>
      </w:r>
      <w:r>
        <w:t xml:space="preserve"> All notebook operations (creating notebooks, adding sources, generating content) are performed through Claude Code’s MCP tools (</w:t>
      </w:r>
      <w:r>
        <w:rPr>
          <w:rStyle w:val="VerbatimChar"/>
        </w:rPr>
        <w:t>notebooklm-mcp:*</w:t>
      </w:r>
      <w:r>
        <w:t xml:space="preserve">), not via direct terminal commands. Querying notebooks is done through the NotebookLM web interface at </w:t>
      </w:r>
      <w:hyperlink r:id="rId6">
        <w:r>
          <w:rPr>
            <w:rStyle w:val="Hyperlink"/>
          </w:rPr>
          <w:t>notebooklm.google.com</w:t>
        </w:r>
      </w:hyperlink>
      <w:r>
        <w:t>.</w:t>
      </w:r>
    </w:p>
    <w:p w14:paraId="074E94C4" w14:textId="77777777" w:rsidR="00D84747" w:rsidRDefault="00AD3903">
      <w:r>
        <w:rPr>
          <w:noProof/>
        </w:rPr>
        <w:pict w14:anchorId="36C28B9A">
          <v:rect id="_x0000_i1045" alt="" style="width:468pt;height:.05pt;mso-width-percent:0;mso-height-percent:0;mso-width-percent:0;mso-height-percent:0" o:hralign="center" o:hrstd="t" o:hr="t"/>
        </w:pict>
      </w:r>
    </w:p>
    <w:p w14:paraId="6CADD388" w14:textId="77777777" w:rsidR="00D84747" w:rsidRDefault="00000000">
      <w:pPr>
        <w:pStyle w:val="Heading2"/>
      </w:pPr>
      <w:bookmarkStart w:id="20" w:name="X4fb67f7d32c214ad33f843d65aa8aa501d35139"/>
      <w:bookmarkEnd w:id="17"/>
      <w:bookmarkEnd w:id="19"/>
      <w:r>
        <w:t>Step 3: Set Up NotebookLM as a Second Brain for AI Agents</w:t>
      </w:r>
    </w:p>
    <w:p w14:paraId="6398E850" w14:textId="77777777" w:rsidR="00D84747" w:rsidRDefault="00000000">
      <w:pPr>
        <w:pStyle w:val="FirstParagraph"/>
      </w:pPr>
      <w:r>
        <w:rPr>
          <w:i/>
          <w:iCs/>
        </w:rPr>
        <w:t>Video reference: 1:24</w:t>
      </w:r>
    </w:p>
    <w:p w14:paraId="7C153214" w14:textId="77777777" w:rsidR="00D84747" w:rsidRDefault="00000000">
      <w:pPr>
        <w:pStyle w:val="BodyText"/>
      </w:pPr>
      <w:r>
        <w:t>This is the foundational workflow. The idea is to give your AI agent a persistent, structured knowledge base that survives context window resets and can be shared across sessions.</w:t>
      </w:r>
    </w:p>
    <w:p w14:paraId="542F347B" w14:textId="77777777" w:rsidR="00D84747" w:rsidRDefault="00000000">
      <w:pPr>
        <w:pStyle w:val="Heading3"/>
      </w:pPr>
      <w:bookmarkStart w:id="21" w:name="a.-instruct-your-agent-via-a-.md-file"/>
      <w:r>
        <w:t>A. Instruct Your Agent via a .md File</w:t>
      </w:r>
    </w:p>
    <w:p w14:paraId="31FD3F42" w14:textId="77777777" w:rsidR="00D84747" w:rsidRDefault="00000000">
      <w:pPr>
        <w:pStyle w:val="FirstParagraph"/>
      </w:pPr>
      <w:r>
        <w:t xml:space="preserve">Create an instructions file (e.g., </w:t>
      </w:r>
      <w:r>
        <w:rPr>
          <w:rStyle w:val="VerbatimChar"/>
        </w:rPr>
        <w:t>CLAUDE.md</w:t>
      </w:r>
      <w:r>
        <w:t xml:space="preserve"> or </w:t>
      </w:r>
      <w:r>
        <w:rPr>
          <w:rStyle w:val="VerbatimChar"/>
        </w:rPr>
        <w:t>AGENTS.md</w:t>
      </w:r>
      <w:r>
        <w:t>) that tells your AI agent to store all project knowledge in NotebookLM. Include directives like:</w:t>
      </w:r>
    </w:p>
    <w:p w14:paraId="5B708205" w14:textId="77777777" w:rsidR="00D84747" w:rsidRDefault="00000000">
      <w:pPr>
        <w:pStyle w:val="Compact"/>
        <w:numPr>
          <w:ilvl w:val="0"/>
          <w:numId w:val="9"/>
        </w:numPr>
      </w:pPr>
      <w:r>
        <w:t>Store all architectural decisions in the NotebookLM notebook</w:t>
      </w:r>
    </w:p>
    <w:p w14:paraId="0638D8C1" w14:textId="77777777" w:rsidR="00D84747" w:rsidRDefault="00000000">
      <w:pPr>
        <w:pStyle w:val="Compact"/>
        <w:numPr>
          <w:ilvl w:val="0"/>
          <w:numId w:val="9"/>
        </w:numPr>
      </w:pPr>
      <w:r>
        <w:t>After completing a feature, update the notebook with implementation details</w:t>
      </w:r>
    </w:p>
    <w:p w14:paraId="4DE01CE9" w14:textId="77777777" w:rsidR="00D84747" w:rsidRDefault="00000000">
      <w:pPr>
        <w:pStyle w:val="Compact"/>
        <w:numPr>
          <w:ilvl w:val="0"/>
          <w:numId w:val="9"/>
        </w:numPr>
      </w:pPr>
      <w:r>
        <w:t>Use the notebook as the single source of truth for project context</w:t>
      </w:r>
    </w:p>
    <w:p w14:paraId="29C1E459" w14:textId="77777777" w:rsidR="00D84747" w:rsidRDefault="00000000">
      <w:pPr>
        <w:pStyle w:val="Heading3"/>
      </w:pPr>
      <w:bookmarkStart w:id="22" w:name="b.-create-the-notebook"/>
      <w:bookmarkEnd w:id="21"/>
      <w:r>
        <w:lastRenderedPageBreak/>
        <w:t>B. Create the Notebook</w:t>
      </w:r>
    </w:p>
    <w:p w14:paraId="0E61EBAC" w14:textId="77777777" w:rsidR="00D84747" w:rsidRDefault="00000000">
      <w:pPr>
        <w:pStyle w:val="FirstParagraph"/>
      </w:pPr>
      <w:r>
        <w:t>In Claude Code, ask it to create a notebook:</w:t>
      </w:r>
    </w:p>
    <w:p w14:paraId="5D9AE7F2" w14:textId="77777777" w:rsidR="00D84747" w:rsidRDefault="00000000">
      <w:pPr>
        <w:pStyle w:val="SourceCode"/>
      </w:pPr>
      <w:r>
        <w:rPr>
          <w:rStyle w:val="VerbatimChar"/>
        </w:rPr>
        <w:t>"Create a NotebookLM notebook titled 'Project: My App'."</w:t>
      </w:r>
    </w:p>
    <w:p w14:paraId="1AC10D2D" w14:textId="77777777" w:rsidR="00D84747" w:rsidRDefault="00000000">
      <w:pPr>
        <w:pStyle w:val="FirstParagraph"/>
      </w:pPr>
      <w:r>
        <w:t xml:space="preserve">Claude Code will use the </w:t>
      </w:r>
      <w:r>
        <w:rPr>
          <w:rStyle w:val="VerbatimChar"/>
        </w:rPr>
        <w:t>notebooklm-mcp:notebook_create</w:t>
      </w:r>
      <w:r>
        <w:t xml:space="preserve"> MCP tool. Save the returned notebook ID in your instructions file so the agent always knows which notebook to update.</w:t>
      </w:r>
    </w:p>
    <w:p w14:paraId="7B233E27" w14:textId="77777777" w:rsidR="00D84747" w:rsidRDefault="00000000">
      <w:pPr>
        <w:pStyle w:val="Heading3"/>
      </w:pPr>
      <w:bookmarkStart w:id="23" w:name="c.-automate-updates"/>
      <w:bookmarkEnd w:id="22"/>
      <w:r>
        <w:t>C. Automate Updates</w:t>
      </w:r>
    </w:p>
    <w:p w14:paraId="121450F6" w14:textId="77777777" w:rsidR="00D84747" w:rsidRDefault="00000000">
      <w:pPr>
        <w:pStyle w:val="FirstParagraph"/>
      </w:pPr>
      <w:r>
        <w:t>In Claude Code, ask it to add sources:</w:t>
      </w:r>
    </w:p>
    <w:p w14:paraId="3072AB56" w14:textId="77777777" w:rsidR="00D84747" w:rsidRDefault="00000000">
      <w:pPr>
        <w:pStyle w:val="SourceCode"/>
      </w:pPr>
      <w:r>
        <w:rPr>
          <w:rStyle w:val="VerbatimChar"/>
        </w:rPr>
        <w:t>"Add ./docs/feature-auth.md as a source to the 'Project: My App' notebook (&lt;ID&gt;)."</w:t>
      </w:r>
    </w:p>
    <w:p w14:paraId="3A23BE09" w14:textId="77777777" w:rsidR="00D84747" w:rsidRDefault="00000000">
      <w:pPr>
        <w:pStyle w:val="FirstParagraph"/>
      </w:pPr>
      <w:r>
        <w:t xml:space="preserve">Claude Code will use the </w:t>
      </w:r>
      <w:r>
        <w:rPr>
          <w:rStyle w:val="VerbatimChar"/>
        </w:rPr>
        <w:t>notebooklm-mcp:source_add</w:t>
      </w:r>
      <w:r>
        <w:t xml:space="preserve"> MCP tool to upload the file.</w:t>
      </w:r>
    </w:p>
    <w:p w14:paraId="083E372A" w14:textId="77777777" w:rsidR="00D84747" w:rsidRDefault="00000000">
      <w:pPr>
        <w:pStyle w:val="BlockText"/>
      </w:pPr>
      <w:r>
        <w:rPr>
          <w:b/>
          <w:bCs/>
        </w:rPr>
        <w:t>💡 Best Practice:</w:t>
      </w:r>
      <w:r>
        <w:t xml:space="preserve"> Keep your notebook organized by topic. Use separate sources for architecture decisions, API documentation, feature specs, and meeting notes.</w:t>
      </w:r>
    </w:p>
    <w:p w14:paraId="55D6FC35" w14:textId="77777777" w:rsidR="00D84747" w:rsidRDefault="00AD3903">
      <w:r>
        <w:rPr>
          <w:noProof/>
        </w:rPr>
        <w:pict w14:anchorId="2060F0CA">
          <v:rect id="_x0000_i1044" alt="" style="width:468pt;height:.05pt;mso-width-percent:0;mso-height-percent:0;mso-width-percent:0;mso-height-percent:0" o:hralign="center" o:hrstd="t" o:hr="t"/>
        </w:pict>
      </w:r>
    </w:p>
    <w:p w14:paraId="33964EB4" w14:textId="77777777" w:rsidR="00D84747" w:rsidRDefault="00000000">
      <w:pPr>
        <w:pStyle w:val="Heading2"/>
      </w:pPr>
      <w:bookmarkStart w:id="24" w:name="step-4-enhanced-research-workflows"/>
      <w:bookmarkEnd w:id="20"/>
      <w:bookmarkEnd w:id="23"/>
      <w:r>
        <w:t>Step 4: Enhanced Research Workflows</w:t>
      </w:r>
    </w:p>
    <w:p w14:paraId="285613E0" w14:textId="77777777" w:rsidR="00D84747" w:rsidRDefault="00000000">
      <w:pPr>
        <w:pStyle w:val="FirstParagraph"/>
      </w:pPr>
      <w:r>
        <w:rPr>
          <w:i/>
          <w:iCs/>
        </w:rPr>
        <w:t>Video reference: 2:36</w:t>
      </w:r>
    </w:p>
    <w:p w14:paraId="094552F8" w14:textId="77777777" w:rsidR="00D84747" w:rsidRDefault="00000000">
      <w:pPr>
        <w:pStyle w:val="BodyText"/>
      </w:pPr>
      <w:r>
        <w:t>NotebookLM excels at research because it grounds answers in the sources you provide. Here is how to set up a research pipeline:</w:t>
      </w:r>
    </w:p>
    <w:p w14:paraId="438C985C" w14:textId="77777777" w:rsidR="00D84747" w:rsidRDefault="00000000">
      <w:pPr>
        <w:pStyle w:val="Compact"/>
        <w:numPr>
          <w:ilvl w:val="0"/>
          <w:numId w:val="10"/>
        </w:numPr>
      </w:pPr>
      <w:r>
        <w:rPr>
          <w:b/>
          <w:bCs/>
        </w:rPr>
        <w:t>Delegate the research topic</w:t>
      </w:r>
      <w:r>
        <w:t xml:space="preserve"> — Tell your AI agent what to research. It will find relevant sources and compile them.</w:t>
      </w:r>
    </w:p>
    <w:p w14:paraId="03BDD7F8" w14:textId="77777777" w:rsidR="00D84747" w:rsidRDefault="00000000">
      <w:pPr>
        <w:pStyle w:val="Compact"/>
        <w:numPr>
          <w:ilvl w:val="0"/>
          <w:numId w:val="10"/>
        </w:numPr>
      </w:pPr>
      <w:r>
        <w:rPr>
          <w:b/>
          <w:bCs/>
        </w:rPr>
        <w:t>Create a research notebook</w:t>
      </w:r>
      <w:r>
        <w:t xml:space="preserve"> — The agent creates a new NotebookLM notebook and uploads all collected sources.</w:t>
      </w:r>
    </w:p>
    <w:p w14:paraId="2512F0B4" w14:textId="77777777" w:rsidR="00D84747" w:rsidRDefault="00000000">
      <w:pPr>
        <w:pStyle w:val="Compact"/>
        <w:numPr>
          <w:ilvl w:val="0"/>
          <w:numId w:val="10"/>
        </w:numPr>
      </w:pPr>
      <w:r>
        <w:rPr>
          <w:b/>
          <w:bCs/>
        </w:rPr>
        <w:t>Clear agent context</w:t>
      </w:r>
      <w:r>
        <w:t xml:space="preserve"> — Once sources are safely in NotebookLM, clear the agent’s conversation context to avoid token bloat.</w:t>
      </w:r>
    </w:p>
    <w:p w14:paraId="62A8F84A" w14:textId="77777777" w:rsidR="00D84747" w:rsidRDefault="00000000">
      <w:pPr>
        <w:pStyle w:val="Compact"/>
        <w:numPr>
          <w:ilvl w:val="0"/>
          <w:numId w:val="10"/>
        </w:numPr>
      </w:pPr>
      <w:r>
        <w:rPr>
          <w:b/>
          <w:bCs/>
        </w:rPr>
        <w:t>Query the notebook</w:t>
      </w:r>
      <w:r>
        <w:t xml:space="preserve"> — Instead of re-reading all sources, query for specific findings through the NotebookLM web interface at </w:t>
      </w:r>
      <w:hyperlink r:id="rId7">
        <w:r>
          <w:rPr>
            <w:rStyle w:val="Hyperlink"/>
          </w:rPr>
          <w:t>notebooklm.google.com</w:t>
        </w:r>
      </w:hyperlink>
      <w:r>
        <w:t>:</w:t>
      </w:r>
    </w:p>
    <w:p w14:paraId="074A12FE" w14:textId="77777777" w:rsidR="00D84747" w:rsidRDefault="00000000">
      <w:pPr>
        <w:pStyle w:val="BlockText"/>
      </w:pPr>
      <w:r>
        <w:t>“What are the key findings on X?”</w:t>
      </w:r>
    </w:p>
    <w:p w14:paraId="3FC74129" w14:textId="77777777" w:rsidR="00D84747" w:rsidRDefault="00000000">
      <w:pPr>
        <w:pStyle w:val="FirstParagraph"/>
      </w:pPr>
      <w:r>
        <w:t>The response comes grounded in your uploaded sources with citations, ensuring high accuracy and traceability.</w:t>
      </w:r>
    </w:p>
    <w:p w14:paraId="5A1BA626" w14:textId="77777777" w:rsidR="00D84747" w:rsidRDefault="00000000">
      <w:pPr>
        <w:pStyle w:val="BlockText"/>
      </w:pPr>
      <w:r>
        <w:rPr>
          <w:b/>
          <w:bCs/>
        </w:rPr>
        <w:t>⚠️ Important:</w:t>
      </w:r>
      <w:r>
        <w:t xml:space="preserve"> Clearing agent context after uploading sources is crucial. It prevents the agent from working with stale or bloated context while still having full access to all research via NotebookLM queries.</w:t>
      </w:r>
    </w:p>
    <w:p w14:paraId="71C1DAFD" w14:textId="77777777" w:rsidR="00D84747" w:rsidRDefault="00AD3903">
      <w:r>
        <w:rPr>
          <w:noProof/>
        </w:rPr>
        <w:pict w14:anchorId="10D80B6C">
          <v:rect id="_x0000_i1043" alt="" style="width:468pt;height:.05pt;mso-width-percent:0;mso-height-percent:0;mso-width-percent:0;mso-height-percent:0" o:hralign="center" o:hrstd="t" o:hr="t"/>
        </w:pict>
      </w:r>
    </w:p>
    <w:p w14:paraId="34FB1E49" w14:textId="77777777" w:rsidR="00D84747" w:rsidRDefault="00000000">
      <w:pPr>
        <w:pStyle w:val="Heading2"/>
      </w:pPr>
      <w:bookmarkStart w:id="25" w:name="X539ae35075638cc1447bedeac70c8052f4742b7"/>
      <w:bookmarkEnd w:id="24"/>
      <w:r>
        <w:lastRenderedPageBreak/>
        <w:t>Step 5: Understand Codebases with NotebookLM and RepoMix</w:t>
      </w:r>
    </w:p>
    <w:p w14:paraId="20C5B275" w14:textId="77777777" w:rsidR="00D84747" w:rsidRDefault="00000000">
      <w:pPr>
        <w:pStyle w:val="FirstParagraph"/>
      </w:pPr>
      <w:r>
        <w:rPr>
          <w:i/>
          <w:iCs/>
        </w:rPr>
        <w:t>Video reference: 3:52</w:t>
      </w:r>
    </w:p>
    <w:p w14:paraId="5B5C0779" w14:textId="77777777" w:rsidR="00D84747" w:rsidRDefault="00000000">
      <w:pPr>
        <w:pStyle w:val="BodyText"/>
      </w:pPr>
      <w:r>
        <w:t>One of the most powerful use cases: turning an entire codebase into a queryable knowledge base.</w:t>
      </w:r>
    </w:p>
    <w:p w14:paraId="7497860B" w14:textId="77777777" w:rsidR="00D84747" w:rsidRDefault="00000000">
      <w:pPr>
        <w:pStyle w:val="Heading3"/>
      </w:pPr>
      <w:bookmarkStart w:id="26" w:name="a.-clone-the-repository"/>
      <w:r>
        <w:t>A. Clone the Repository</w:t>
      </w:r>
    </w:p>
    <w:p w14:paraId="73FE5312" w14:textId="77777777" w:rsidR="00D84747" w:rsidRDefault="00000000">
      <w:pPr>
        <w:pStyle w:val="SourceCode"/>
      </w:pPr>
      <w:r>
        <w:rPr>
          <w:rStyle w:val="ExtensionTok"/>
        </w:rPr>
        <w:t>gh</w:t>
      </w:r>
      <w:r>
        <w:rPr>
          <w:rStyle w:val="NormalTok"/>
        </w:rPr>
        <w:t xml:space="preserve"> repo clone owner/repository-name</w:t>
      </w:r>
    </w:p>
    <w:p w14:paraId="7EC5DC23" w14:textId="77777777" w:rsidR="00D84747" w:rsidRDefault="00000000">
      <w:pPr>
        <w:pStyle w:val="Heading3"/>
      </w:pPr>
      <w:bookmarkStart w:id="27" w:name="b.-install-and-run-repomix"/>
      <w:bookmarkEnd w:id="26"/>
      <w:r>
        <w:t>B. Install and Run RepoMix</w:t>
      </w:r>
    </w:p>
    <w:p w14:paraId="079B1BA3" w14:textId="77777777" w:rsidR="00D84747" w:rsidRDefault="00000000">
      <w:pPr>
        <w:pStyle w:val="SourceCode"/>
      </w:pPr>
      <w:r>
        <w:rPr>
          <w:rStyle w:val="ExtensionTok"/>
        </w:rPr>
        <w:t>npm</w:t>
      </w:r>
      <w:r>
        <w:rPr>
          <w:rStyle w:val="NormalTok"/>
        </w:rPr>
        <w:t xml:space="preserve"> install </w:t>
      </w:r>
      <w:r>
        <w:rPr>
          <w:rStyle w:val="AttributeTok"/>
        </w:rPr>
        <w:t>-g</w:t>
      </w:r>
      <w:r>
        <w:rPr>
          <w:rStyle w:val="NormalTok"/>
        </w:rPr>
        <w:t xml:space="preserve"> repomix</w:t>
      </w:r>
      <w:r>
        <w:br/>
      </w:r>
      <w:r>
        <w:rPr>
          <w:rStyle w:val="ExtensionTok"/>
        </w:rPr>
        <w:t>repomix</w:t>
      </w:r>
      <w:r>
        <w:rPr>
          <w:rStyle w:val="NormalTok"/>
        </w:rPr>
        <w:t xml:space="preserve"> </w:t>
      </w:r>
      <w:r>
        <w:rPr>
          <w:rStyle w:val="AttributeTok"/>
        </w:rPr>
        <w:t>--output</w:t>
      </w:r>
      <w:r>
        <w:rPr>
          <w:rStyle w:val="NormalTok"/>
        </w:rPr>
        <w:t xml:space="preserve"> codebase.txt</w:t>
      </w:r>
    </w:p>
    <w:p w14:paraId="647FE580" w14:textId="77777777" w:rsidR="00D84747" w:rsidRDefault="00000000">
      <w:pPr>
        <w:pStyle w:val="Heading3"/>
      </w:pPr>
      <w:bookmarkStart w:id="28" w:name="c.-create-a-notebook-and-add-the-source"/>
      <w:bookmarkEnd w:id="27"/>
      <w:r>
        <w:t>C. Create a Notebook and Add the Source</w:t>
      </w:r>
    </w:p>
    <w:p w14:paraId="19943C90" w14:textId="77777777" w:rsidR="00D84747" w:rsidRDefault="00000000">
      <w:pPr>
        <w:pStyle w:val="FirstParagraph"/>
      </w:pPr>
      <w:r>
        <w:t>In Claude Code, ask it to create a notebook and add the source:</w:t>
      </w:r>
    </w:p>
    <w:p w14:paraId="66E42AB7" w14:textId="77777777" w:rsidR="00D84747" w:rsidRDefault="00000000">
      <w:pPr>
        <w:pStyle w:val="SourceCode"/>
      </w:pPr>
      <w:r>
        <w:rPr>
          <w:rStyle w:val="VerbatimChar"/>
        </w:rPr>
        <w:t>"Create a NotebookLM notebook titled 'Codebase: repo-name'</w:t>
      </w:r>
      <w:r>
        <w:br/>
      </w:r>
      <w:r>
        <w:rPr>
          <w:rStyle w:val="VerbatimChar"/>
        </w:rPr>
        <w:t>and add ./codebase.txt as a source."</w:t>
      </w:r>
    </w:p>
    <w:p w14:paraId="5A47967B" w14:textId="77777777" w:rsidR="00D84747" w:rsidRDefault="00000000">
      <w:pPr>
        <w:pStyle w:val="FirstParagraph"/>
      </w:pPr>
      <w:r>
        <w:t xml:space="preserve">Claude Code will use the </w:t>
      </w:r>
      <w:r>
        <w:rPr>
          <w:rStyle w:val="VerbatimChar"/>
        </w:rPr>
        <w:t>notebooklm-mcp:notebook_create</w:t>
      </w:r>
      <w:r>
        <w:t xml:space="preserve"> and </w:t>
      </w:r>
      <w:r>
        <w:rPr>
          <w:rStyle w:val="VerbatimChar"/>
        </w:rPr>
        <w:t>notebooklm-mcp:source_add</w:t>
      </w:r>
      <w:r>
        <w:t xml:space="preserve"> MCP tools.</w:t>
      </w:r>
    </w:p>
    <w:p w14:paraId="0764CB06" w14:textId="77777777" w:rsidR="00D84747" w:rsidRDefault="00000000">
      <w:pPr>
        <w:pStyle w:val="Heading3"/>
      </w:pPr>
      <w:bookmarkStart w:id="29" w:name="d.-visualize-the-codebase"/>
      <w:bookmarkEnd w:id="28"/>
      <w:r>
        <w:t>D. Visualize the Codebase</w:t>
      </w:r>
    </w:p>
    <w:p w14:paraId="40CD4C98" w14:textId="77777777" w:rsidR="00D84747" w:rsidRDefault="00000000">
      <w:pPr>
        <w:pStyle w:val="FirstParagraph"/>
      </w:pPr>
      <w:r>
        <w:t>NotebookLM can generate visual representations of your codebase:</w:t>
      </w:r>
    </w:p>
    <w:p w14:paraId="1F002B87" w14:textId="77777777" w:rsidR="00D84747" w:rsidRDefault="00000000">
      <w:pPr>
        <w:pStyle w:val="Compact"/>
        <w:numPr>
          <w:ilvl w:val="0"/>
          <w:numId w:val="11"/>
        </w:numPr>
      </w:pPr>
      <w:r>
        <w:t>Mind maps showing module relationships and dependencies</w:t>
      </w:r>
    </w:p>
    <w:p w14:paraId="64929862" w14:textId="77777777" w:rsidR="00D84747" w:rsidRDefault="00000000">
      <w:pPr>
        <w:pStyle w:val="Compact"/>
        <w:numPr>
          <w:ilvl w:val="0"/>
          <w:numId w:val="11"/>
        </w:numPr>
      </w:pPr>
      <w:r>
        <w:t>Infographics summarizing architecture and data flow</w:t>
      </w:r>
    </w:p>
    <w:p w14:paraId="66ECC63C" w14:textId="77777777" w:rsidR="00D84747" w:rsidRDefault="00000000">
      <w:pPr>
        <w:pStyle w:val="Compact"/>
        <w:numPr>
          <w:ilvl w:val="0"/>
          <w:numId w:val="11"/>
        </w:numPr>
      </w:pPr>
      <w:r>
        <w:t>Data tables listing endpoints, models, or configuration</w:t>
      </w:r>
    </w:p>
    <w:p w14:paraId="247DD573" w14:textId="77777777" w:rsidR="00D84747" w:rsidRDefault="00000000">
      <w:pPr>
        <w:pStyle w:val="FirstParagraph"/>
      </w:pPr>
      <w:r>
        <w:t>These visualizations can be viewed in the NotebookLM Studio interface and exported for use by agents.</w:t>
      </w:r>
    </w:p>
    <w:p w14:paraId="0A72549A" w14:textId="77777777" w:rsidR="00D84747" w:rsidRDefault="00000000">
      <w:pPr>
        <w:pStyle w:val="BlockText"/>
      </w:pPr>
      <w:r>
        <w:rPr>
          <w:b/>
          <w:bCs/>
        </w:rPr>
        <w:t>💡 Tip:</w:t>
      </w:r>
      <w:r>
        <w:t xml:space="preserve"> For large codebases, consider using RepoMix with filters to focus on specific directories or file types.</w:t>
      </w:r>
    </w:p>
    <w:p w14:paraId="5F2457C8" w14:textId="77777777" w:rsidR="00D84747" w:rsidRDefault="00AD3903">
      <w:r>
        <w:rPr>
          <w:noProof/>
        </w:rPr>
        <w:pict w14:anchorId="11B252F4">
          <v:rect id="_x0000_i1042" alt="" style="width:468pt;height:.05pt;mso-width-percent:0;mso-height-percent:0;mso-width-percent:0;mso-height-percent:0" o:hralign="center" o:hrstd="t" o:hr="t"/>
        </w:pict>
      </w:r>
    </w:p>
    <w:p w14:paraId="10488A92" w14:textId="77777777" w:rsidR="00D84747" w:rsidRDefault="00000000">
      <w:pPr>
        <w:pStyle w:val="Heading2"/>
      </w:pPr>
      <w:bookmarkStart w:id="30" w:name="X4f300d5bf607d926a632def50650ae3a58e2663"/>
      <w:bookmarkEnd w:id="25"/>
      <w:bookmarkEnd w:id="29"/>
      <w:r>
        <w:t>Step 6: Build a Dedicated Debugging Knowledge Base</w:t>
      </w:r>
    </w:p>
    <w:p w14:paraId="49F8C0A1" w14:textId="77777777" w:rsidR="00D84747" w:rsidRDefault="00000000">
      <w:pPr>
        <w:pStyle w:val="FirstParagraph"/>
      </w:pPr>
      <w:r>
        <w:rPr>
          <w:i/>
          <w:iCs/>
        </w:rPr>
        <w:t>Video reference: 6:16</w:t>
      </w:r>
    </w:p>
    <w:p w14:paraId="6702C62A" w14:textId="77777777" w:rsidR="00D84747" w:rsidRDefault="00000000">
      <w:pPr>
        <w:pStyle w:val="BodyText"/>
      </w:pPr>
      <w:r>
        <w:t>Instead of relying on generic web searches for debugging, build a curated knowledge base that your agent consults first.</w:t>
      </w:r>
    </w:p>
    <w:p w14:paraId="707925C0" w14:textId="77777777" w:rsidR="00D84747" w:rsidRDefault="00000000">
      <w:pPr>
        <w:pStyle w:val="Heading3"/>
      </w:pPr>
      <w:bookmarkStart w:id="31" w:name="a.-create-a-debugging-notebook"/>
      <w:r>
        <w:lastRenderedPageBreak/>
        <w:t>A. Create a Debugging Notebook</w:t>
      </w:r>
    </w:p>
    <w:p w14:paraId="72AA378D" w14:textId="77777777" w:rsidR="00D84747" w:rsidRDefault="00000000">
      <w:pPr>
        <w:pStyle w:val="FirstParagraph"/>
      </w:pPr>
      <w:r>
        <w:t>In Claude Code, ask it to create the notebook:</w:t>
      </w:r>
    </w:p>
    <w:p w14:paraId="0721FF5B" w14:textId="77777777" w:rsidR="00D84747" w:rsidRDefault="00000000">
      <w:pPr>
        <w:pStyle w:val="SourceCode"/>
      </w:pPr>
      <w:r>
        <w:rPr>
          <w:rStyle w:val="VerbatimChar"/>
        </w:rPr>
        <w:t>"Create a NotebookLM notebook titled 'Debugging Handbook'."</w:t>
      </w:r>
    </w:p>
    <w:p w14:paraId="3E4E0586" w14:textId="77777777" w:rsidR="00D84747" w:rsidRDefault="00000000">
      <w:pPr>
        <w:pStyle w:val="Heading3"/>
      </w:pPr>
      <w:bookmarkStart w:id="32" w:name="b.-add-curated-sources"/>
      <w:bookmarkEnd w:id="31"/>
      <w:r>
        <w:t>B. Add Curated Sources</w:t>
      </w:r>
    </w:p>
    <w:p w14:paraId="5236B9C0" w14:textId="77777777" w:rsidR="00D84747" w:rsidRDefault="00000000">
      <w:pPr>
        <w:pStyle w:val="Compact"/>
        <w:numPr>
          <w:ilvl w:val="0"/>
          <w:numId w:val="12"/>
        </w:numPr>
      </w:pPr>
      <w:r>
        <w:t>Official documentation for your tech stack</w:t>
      </w:r>
    </w:p>
    <w:p w14:paraId="1880CCF3" w14:textId="77777777" w:rsidR="00D84747" w:rsidRDefault="00000000">
      <w:pPr>
        <w:pStyle w:val="Compact"/>
        <w:numPr>
          <w:ilvl w:val="0"/>
          <w:numId w:val="12"/>
        </w:numPr>
      </w:pPr>
      <w:r>
        <w:t>Community forum solutions (Stack Overflow, GitHub Discussions)</w:t>
      </w:r>
    </w:p>
    <w:p w14:paraId="204343B9" w14:textId="77777777" w:rsidR="00D84747" w:rsidRDefault="00000000">
      <w:pPr>
        <w:pStyle w:val="Compact"/>
        <w:numPr>
          <w:ilvl w:val="0"/>
          <w:numId w:val="12"/>
        </w:numPr>
      </w:pPr>
      <w:r>
        <w:t>Relevant GitHub repository READMEs and issue threads</w:t>
      </w:r>
    </w:p>
    <w:p w14:paraId="4F89C196" w14:textId="77777777" w:rsidR="00D84747" w:rsidRDefault="00000000">
      <w:pPr>
        <w:pStyle w:val="Compact"/>
        <w:numPr>
          <w:ilvl w:val="0"/>
          <w:numId w:val="12"/>
        </w:numPr>
      </w:pPr>
      <w:r>
        <w:t>Blog posts with proven solutions to common errors</w:t>
      </w:r>
    </w:p>
    <w:p w14:paraId="72D465DD" w14:textId="77777777" w:rsidR="00D84747" w:rsidRDefault="00000000">
      <w:pPr>
        <w:pStyle w:val="FirstParagraph"/>
      </w:pPr>
      <w:r>
        <w:t>In Claude Code, ask it to add sources:</w:t>
      </w:r>
    </w:p>
    <w:p w14:paraId="5954CF56" w14:textId="77777777" w:rsidR="00D84747" w:rsidRDefault="00000000">
      <w:pPr>
        <w:pStyle w:val="SourceCode"/>
      </w:pPr>
      <w:r>
        <w:rPr>
          <w:rStyle w:val="VerbatimChar"/>
        </w:rPr>
        <w:t>"Add the following sources to the Debugging Handbook notebook (&lt;ID&gt;):</w:t>
      </w:r>
      <w:r>
        <w:br/>
      </w:r>
      <w:r>
        <w:rPr>
          <w:rStyle w:val="VerbatimChar"/>
        </w:rPr>
        <w:t>- URL: https://docs.example.com/troubleshooting</w:t>
      </w:r>
      <w:r>
        <w:br/>
      </w:r>
      <w:r>
        <w:rPr>
          <w:rStyle w:val="VerbatimChar"/>
        </w:rPr>
        <w:t>- File: ./debugging-notes.md"</w:t>
      </w:r>
    </w:p>
    <w:p w14:paraId="25A3006B" w14:textId="77777777" w:rsidR="00D84747" w:rsidRDefault="00000000">
      <w:pPr>
        <w:pStyle w:val="FirstParagraph"/>
      </w:pPr>
      <w:r>
        <w:t xml:space="preserve">Claude Code will use the </w:t>
      </w:r>
      <w:r>
        <w:rPr>
          <w:rStyle w:val="VerbatimChar"/>
        </w:rPr>
        <w:t>notebooklm-mcp:source_add</w:t>
      </w:r>
      <w:r>
        <w:t xml:space="preserve"> MCP tool for each source.</w:t>
      </w:r>
    </w:p>
    <w:p w14:paraId="7953CB1B" w14:textId="77777777" w:rsidR="00D84747" w:rsidRDefault="00000000">
      <w:pPr>
        <w:pStyle w:val="Heading3"/>
      </w:pPr>
      <w:bookmarkStart w:id="33" w:name="c.-configure-agent-priority"/>
      <w:bookmarkEnd w:id="32"/>
      <w:r>
        <w:t>C. Configure Agent Priority</w:t>
      </w:r>
    </w:p>
    <w:p w14:paraId="1EA3BA87" w14:textId="77777777" w:rsidR="00D84747" w:rsidRDefault="00000000">
      <w:pPr>
        <w:pStyle w:val="FirstParagraph"/>
      </w:pPr>
      <w:r>
        <w:t xml:space="preserve">Update your agent’s instructions (e.g., in </w:t>
      </w:r>
      <w:r>
        <w:rPr>
          <w:rStyle w:val="VerbatimChar"/>
        </w:rPr>
        <w:t>CLAUDE.md</w:t>
      </w:r>
      <w:r>
        <w:t>):</w:t>
      </w:r>
    </w:p>
    <w:p w14:paraId="0A37A04B" w14:textId="77777777" w:rsidR="00D84747" w:rsidRDefault="00000000">
      <w:pPr>
        <w:pStyle w:val="SourceCode"/>
      </w:pPr>
      <w:r>
        <w:rPr>
          <w:rStyle w:val="AnnotationTok"/>
        </w:rPr>
        <w:t>When encountering a bug:</w:t>
      </w:r>
      <w:r>
        <w:br/>
      </w:r>
      <w:r>
        <w:rPr>
          <w:rStyle w:val="SpecialStringTok"/>
        </w:rPr>
        <w:t xml:space="preserve">1. </w:t>
      </w:r>
      <w:r>
        <w:rPr>
          <w:rStyle w:val="NormalTok"/>
        </w:rPr>
        <w:t>First, query the Debugging Handbook notebook</w:t>
      </w:r>
      <w:r>
        <w:br/>
      </w:r>
      <w:r>
        <w:rPr>
          <w:rStyle w:val="SpecialStringTok"/>
        </w:rPr>
        <w:t xml:space="preserve">2. </w:t>
      </w:r>
      <w:r>
        <w:rPr>
          <w:rStyle w:val="NormalTok"/>
        </w:rPr>
        <w:t>Only if no relevant solution is found, perform a web search</w:t>
      </w:r>
      <w:r>
        <w:br/>
      </w:r>
      <w:r>
        <w:rPr>
          <w:rStyle w:val="SpecialStringTok"/>
        </w:rPr>
        <w:t xml:space="preserve">3. </w:t>
      </w:r>
      <w:r>
        <w:rPr>
          <w:rStyle w:val="NormalTok"/>
        </w:rPr>
        <w:t>If you find a new solution, add it to the notebook for future use</w:t>
      </w:r>
    </w:p>
    <w:p w14:paraId="130D0928" w14:textId="77777777" w:rsidR="00D84747" w:rsidRDefault="00000000">
      <w:pPr>
        <w:pStyle w:val="BlockText"/>
      </w:pPr>
      <w:r>
        <w:rPr>
          <w:b/>
          <w:bCs/>
        </w:rPr>
        <w:t>💡 Pro Tip:</w:t>
      </w:r>
      <w:r>
        <w:t xml:space="preserve"> Have your agent automatically add successful debugging solutions back to the notebook. Over time, this creates a self-improving knowledge base tailored to your exact tech stack.</w:t>
      </w:r>
    </w:p>
    <w:p w14:paraId="762507F0" w14:textId="77777777" w:rsidR="00D84747" w:rsidRDefault="00AD3903">
      <w:r>
        <w:rPr>
          <w:noProof/>
        </w:rPr>
        <w:pict w14:anchorId="491A97B9">
          <v:rect id="_x0000_i1041" alt="" style="width:468pt;height:.05pt;mso-width-percent:0;mso-height-percent:0;mso-width-percent:0;mso-height-percent:0" o:hralign="center" o:hrstd="t" o:hr="t"/>
        </w:pict>
      </w:r>
    </w:p>
    <w:p w14:paraId="05AE7C2D" w14:textId="77777777" w:rsidR="00D84747" w:rsidRDefault="00000000">
      <w:pPr>
        <w:pStyle w:val="Heading2"/>
      </w:pPr>
      <w:bookmarkStart w:id="34" w:name="step-7-cross-tool-context-builder"/>
      <w:bookmarkEnd w:id="30"/>
      <w:bookmarkEnd w:id="33"/>
      <w:r>
        <w:t>Step 7: Cross-Tool Context Builder</w:t>
      </w:r>
    </w:p>
    <w:p w14:paraId="11DE72BD" w14:textId="77777777" w:rsidR="00D84747" w:rsidRDefault="00000000">
      <w:pPr>
        <w:pStyle w:val="FirstParagraph"/>
      </w:pPr>
      <w:r>
        <w:rPr>
          <w:i/>
          <w:iCs/>
        </w:rPr>
        <w:t>Video reference: 7:54</w:t>
      </w:r>
    </w:p>
    <w:p w14:paraId="1DE46C78" w14:textId="77777777" w:rsidR="00D84747" w:rsidRDefault="00000000">
      <w:pPr>
        <w:pStyle w:val="BodyText"/>
      </w:pPr>
      <w:r>
        <w:t>NotebookLM notebooks can serve as a shared context layer accessible by multiple tools and team members.</w:t>
      </w:r>
    </w:p>
    <w:p w14:paraId="5F21E6B9" w14:textId="77777777" w:rsidR="00D84747" w:rsidRDefault="00000000">
      <w:pPr>
        <w:pStyle w:val="Heading3"/>
      </w:pPr>
      <w:bookmarkStart w:id="35" w:name="a.-push-documentation-to-notebooklm"/>
      <w:r>
        <w:t>A. Push Documentation to NotebookLM</w:t>
      </w:r>
    </w:p>
    <w:p w14:paraId="329D2AB7" w14:textId="77777777" w:rsidR="00D84747" w:rsidRDefault="00000000">
      <w:pPr>
        <w:pStyle w:val="FirstParagraph"/>
      </w:pPr>
      <w:r>
        <w:t>In Claude Code, ask it to create the notebook and add sources:</w:t>
      </w:r>
    </w:p>
    <w:p w14:paraId="527C6A59" w14:textId="77777777" w:rsidR="00D84747" w:rsidRDefault="00000000">
      <w:pPr>
        <w:pStyle w:val="SourceCode"/>
      </w:pPr>
      <w:r>
        <w:rPr>
          <w:rStyle w:val="VerbatimChar"/>
        </w:rPr>
        <w:t>"Create a NotebookLM notebook titled 'App Documentation Hub'</w:t>
      </w:r>
      <w:r>
        <w:br/>
      </w:r>
      <w:r>
        <w:rPr>
          <w:rStyle w:val="VerbatimChar"/>
        </w:rPr>
        <w:t>and add the following files as sources:</w:t>
      </w:r>
      <w:r>
        <w:br/>
      </w:r>
      <w:r>
        <w:rPr>
          <w:rStyle w:val="VerbatimChar"/>
        </w:rPr>
        <w:t>- ./docs/api-reference.md</w:t>
      </w:r>
      <w:r>
        <w:br/>
      </w:r>
      <w:r>
        <w:rPr>
          <w:rStyle w:val="VerbatimChar"/>
        </w:rPr>
        <w:lastRenderedPageBreak/>
        <w:t>- ./docs/architecture.md</w:t>
      </w:r>
      <w:r>
        <w:br/>
      </w:r>
      <w:r>
        <w:rPr>
          <w:rStyle w:val="VerbatimChar"/>
        </w:rPr>
        <w:t>- ./docs/deployment-guide.md"</w:t>
      </w:r>
    </w:p>
    <w:p w14:paraId="0A08B732" w14:textId="77777777" w:rsidR="00D84747" w:rsidRDefault="00000000">
      <w:pPr>
        <w:pStyle w:val="FirstParagraph"/>
      </w:pPr>
      <w:r>
        <w:t xml:space="preserve">Claude Code will use </w:t>
      </w:r>
      <w:r>
        <w:rPr>
          <w:rStyle w:val="VerbatimChar"/>
        </w:rPr>
        <w:t>notebooklm-mcp:notebook_create</w:t>
      </w:r>
      <w:r>
        <w:t xml:space="preserve"> and </w:t>
      </w:r>
      <w:r>
        <w:rPr>
          <w:rStyle w:val="VerbatimChar"/>
        </w:rPr>
        <w:t>notebooklm-mcp:source_add</w:t>
      </w:r>
      <w:r>
        <w:t xml:space="preserve"> MCP tools.</w:t>
      </w:r>
    </w:p>
    <w:p w14:paraId="0B68AAFF" w14:textId="77777777" w:rsidR="00D84747" w:rsidRDefault="00000000">
      <w:pPr>
        <w:pStyle w:val="Heading3"/>
      </w:pPr>
      <w:bookmarkStart w:id="36" w:name="b.-enable-cross-tool-access"/>
      <w:bookmarkEnd w:id="35"/>
      <w:r>
        <w:t>B. Enable Cross-Tool Access</w:t>
      </w:r>
    </w:p>
    <w:p w14:paraId="4974A418" w14:textId="77777777" w:rsidR="00D84747" w:rsidRDefault="00000000">
      <w:pPr>
        <w:pStyle w:val="FirstParagraph"/>
      </w:pPr>
      <w:r>
        <w:t xml:space="preserve">Any agent or MCP-compatible tool with the notebook ID can manage this shared knowledge base. To query the notebook, use the NotebookLM web interface at </w:t>
      </w:r>
      <w:hyperlink r:id="rId8">
        <w:r>
          <w:rPr>
            <w:rStyle w:val="Hyperlink"/>
          </w:rPr>
          <w:t>notebooklm.google.com</w:t>
        </w:r>
      </w:hyperlink>
      <w:r>
        <w:t>:</w:t>
      </w:r>
    </w:p>
    <w:p w14:paraId="1AC8140C" w14:textId="77777777" w:rsidR="00D84747" w:rsidRDefault="00000000">
      <w:pPr>
        <w:pStyle w:val="BlockText"/>
      </w:pPr>
      <w:r>
        <w:t>“How is authentication handled in this app?”</w:t>
      </w:r>
    </w:p>
    <w:p w14:paraId="08B5D659" w14:textId="77777777" w:rsidR="00D84747" w:rsidRDefault="00000000">
      <w:pPr>
        <w:pStyle w:val="FirstParagraph"/>
      </w:pPr>
      <w:r>
        <w:t xml:space="preserve">Claude Code, Cursor, Windsurf, or any MCP-compatible tool can add sources to the same notebook via </w:t>
      </w:r>
      <w:r>
        <w:rPr>
          <w:rStyle w:val="VerbatimChar"/>
        </w:rPr>
        <w:t>notebooklm-mcp:source_add</w:t>
      </w:r>
      <w:r>
        <w:t>.</w:t>
      </w:r>
    </w:p>
    <w:p w14:paraId="42ECBA78" w14:textId="77777777" w:rsidR="00D84747" w:rsidRDefault="00AD3903">
      <w:r>
        <w:rPr>
          <w:noProof/>
        </w:rPr>
        <w:pict w14:anchorId="3B5C7993">
          <v:rect id="_x0000_i1040" alt="" style="width:468pt;height:.05pt;mso-width-percent:0;mso-height-percent:0;mso-width-percent:0;mso-height-percent:0" o:hralign="center" o:hrstd="t" o:hr="t"/>
        </w:pict>
      </w:r>
    </w:p>
    <w:p w14:paraId="0EBA78E5" w14:textId="77777777" w:rsidR="00D84747" w:rsidRDefault="00000000">
      <w:pPr>
        <w:pStyle w:val="Heading2"/>
      </w:pPr>
      <w:bookmarkStart w:id="37" w:name="Xe728ba9f73c53518e7eb8c2f18f13f58f2c2645"/>
      <w:bookmarkEnd w:id="34"/>
      <w:bookmarkEnd w:id="36"/>
      <w:r>
        <w:t>Step 8: Agent Navigation via Visualizations</w:t>
      </w:r>
    </w:p>
    <w:p w14:paraId="22BCA0DE" w14:textId="77777777" w:rsidR="00D84747" w:rsidRDefault="00000000">
      <w:pPr>
        <w:pStyle w:val="FirstParagraph"/>
      </w:pPr>
      <w:r>
        <w:rPr>
          <w:i/>
          <w:iCs/>
        </w:rPr>
        <w:t>Video reference: 9:02</w:t>
      </w:r>
    </w:p>
    <w:p w14:paraId="3974168D" w14:textId="77777777" w:rsidR="00D84747" w:rsidRDefault="00000000">
      <w:pPr>
        <w:pStyle w:val="BodyText"/>
      </w:pPr>
      <w:r>
        <w:t>Visualizations are not just for humans. AI agents can use exported mind maps and structured data to navigate codebases more efficiently than crawling file systems.</w:t>
      </w:r>
    </w:p>
    <w:p w14:paraId="3591F803" w14:textId="77777777" w:rsidR="00D84747" w:rsidRDefault="00000000">
      <w:pPr>
        <w:pStyle w:val="Heading3"/>
      </w:pPr>
      <w:bookmarkStart w:id="38" w:name="a.-generate-visualizations"/>
      <w:r>
        <w:t>A. Generate Visualizations</w:t>
      </w:r>
    </w:p>
    <w:p w14:paraId="3BE46E4C" w14:textId="77777777" w:rsidR="00D84747" w:rsidRDefault="00000000">
      <w:pPr>
        <w:pStyle w:val="Compact"/>
        <w:numPr>
          <w:ilvl w:val="0"/>
          <w:numId w:val="13"/>
        </w:numPr>
      </w:pPr>
      <w:r>
        <w:t>Mind maps showing module relationships (exportable as JSON)</w:t>
      </w:r>
    </w:p>
    <w:p w14:paraId="45681FF8" w14:textId="77777777" w:rsidR="00D84747" w:rsidRDefault="00000000">
      <w:pPr>
        <w:pStyle w:val="Compact"/>
        <w:numPr>
          <w:ilvl w:val="0"/>
          <w:numId w:val="13"/>
        </w:numPr>
      </w:pPr>
      <w:r>
        <w:t>Infographics summarizing architecture layers</w:t>
      </w:r>
    </w:p>
    <w:p w14:paraId="469F3613" w14:textId="77777777" w:rsidR="00D84747" w:rsidRDefault="00000000">
      <w:pPr>
        <w:pStyle w:val="Compact"/>
        <w:numPr>
          <w:ilvl w:val="0"/>
          <w:numId w:val="13"/>
        </w:numPr>
      </w:pPr>
      <w:r>
        <w:t>Data tables mapping endpoints to their handlers</w:t>
      </w:r>
    </w:p>
    <w:p w14:paraId="64EA4D98" w14:textId="77777777" w:rsidR="00D84747" w:rsidRDefault="00000000">
      <w:pPr>
        <w:pStyle w:val="Heading3"/>
      </w:pPr>
      <w:bookmarkStart w:id="39" w:name="b.-configure-agent-to-use-visuals"/>
      <w:bookmarkEnd w:id="38"/>
      <w:r>
        <w:t>B. Configure Agent to Use Visuals</w:t>
      </w:r>
    </w:p>
    <w:p w14:paraId="0BAFA021" w14:textId="77777777" w:rsidR="00D84747" w:rsidRDefault="00000000">
      <w:pPr>
        <w:pStyle w:val="SourceCode"/>
      </w:pPr>
      <w:r>
        <w:rPr>
          <w:rStyle w:val="AnnotationTok"/>
        </w:rPr>
        <w:t>When navigating the codebase:</w:t>
      </w:r>
      <w:r>
        <w:br/>
      </w:r>
      <w:r>
        <w:rPr>
          <w:rStyle w:val="SpecialStringTok"/>
        </w:rPr>
        <w:t xml:space="preserve">1. </w:t>
      </w:r>
      <w:r>
        <w:rPr>
          <w:rStyle w:val="NormalTok"/>
        </w:rPr>
        <w:t>Check the mind map JSON for module structure</w:t>
      </w:r>
      <w:r>
        <w:br/>
      </w:r>
      <w:r>
        <w:rPr>
          <w:rStyle w:val="SpecialStringTok"/>
        </w:rPr>
        <w:t xml:space="preserve">2. </w:t>
      </w:r>
      <w:r>
        <w:rPr>
          <w:rStyle w:val="NormalTok"/>
        </w:rPr>
        <w:t>Consult the endpoint table for API routes</w:t>
      </w:r>
      <w:r>
        <w:br/>
      </w:r>
      <w:r>
        <w:rPr>
          <w:rStyle w:val="SpecialStringTok"/>
        </w:rPr>
        <w:t xml:space="preserve">3. </w:t>
      </w:r>
      <w:r>
        <w:rPr>
          <w:rStyle w:val="NormalTok"/>
        </w:rPr>
        <w:t>Only crawl the file system if the visualization data is insufficient</w:t>
      </w:r>
    </w:p>
    <w:p w14:paraId="6B9ED8A5" w14:textId="77777777" w:rsidR="00D84747" w:rsidRDefault="00000000">
      <w:pPr>
        <w:pStyle w:val="FirstParagraph"/>
      </w:pPr>
      <w:r>
        <w:t>This approach is faster, uses fewer tokens, and gives the agent structured context rather than raw file contents.</w:t>
      </w:r>
    </w:p>
    <w:p w14:paraId="47EA16CB" w14:textId="77777777" w:rsidR="00D84747" w:rsidRDefault="00AD3903">
      <w:r>
        <w:rPr>
          <w:noProof/>
        </w:rPr>
        <w:pict w14:anchorId="5F2CE875">
          <v:rect id="_x0000_i1039" alt="" style="width:468pt;height:.05pt;mso-width-percent:0;mso-height-percent:0;mso-width-percent:0;mso-height-percent:0" o:hralign="center" o:hrstd="t" o:hr="t"/>
        </w:pict>
      </w:r>
    </w:p>
    <w:p w14:paraId="7A795650" w14:textId="77777777" w:rsidR="00D84747" w:rsidRDefault="00000000">
      <w:pPr>
        <w:pStyle w:val="Heading2"/>
      </w:pPr>
      <w:bookmarkStart w:id="40" w:name="step-9-grounded-security-audits"/>
      <w:bookmarkEnd w:id="37"/>
      <w:bookmarkEnd w:id="39"/>
      <w:r>
        <w:t>Step 9: Grounded Security Audits</w:t>
      </w:r>
    </w:p>
    <w:p w14:paraId="1BF142D6" w14:textId="77777777" w:rsidR="00D84747" w:rsidRDefault="00000000">
      <w:pPr>
        <w:pStyle w:val="FirstParagraph"/>
      </w:pPr>
      <w:r>
        <w:rPr>
          <w:i/>
          <w:iCs/>
        </w:rPr>
        <w:t>Video reference: 10:04</w:t>
      </w:r>
    </w:p>
    <w:p w14:paraId="119DC451" w14:textId="77777777" w:rsidR="00D84747" w:rsidRDefault="00000000">
      <w:pPr>
        <w:pStyle w:val="BodyText"/>
      </w:pPr>
      <w:r>
        <w:t>Perform security audits where every finding is backed by authoritative sources, not just AI inference.</w:t>
      </w:r>
    </w:p>
    <w:p w14:paraId="6C811038" w14:textId="77777777" w:rsidR="00D84747" w:rsidRDefault="00000000">
      <w:pPr>
        <w:pStyle w:val="Heading3"/>
      </w:pPr>
      <w:bookmarkStart w:id="41" w:name="a.-create-a-security-handbook-notebook"/>
      <w:r>
        <w:lastRenderedPageBreak/>
        <w:t>A. Create a Security Handbook Notebook</w:t>
      </w:r>
    </w:p>
    <w:p w14:paraId="2E582869" w14:textId="77777777" w:rsidR="00D84747" w:rsidRDefault="00000000">
      <w:pPr>
        <w:pStyle w:val="FirstParagraph"/>
      </w:pPr>
      <w:r>
        <w:t>In Claude Code, ask it to create the notebook:</w:t>
      </w:r>
    </w:p>
    <w:p w14:paraId="07130590" w14:textId="77777777" w:rsidR="00D84747" w:rsidRDefault="00000000">
      <w:pPr>
        <w:pStyle w:val="SourceCode"/>
      </w:pPr>
      <w:r>
        <w:rPr>
          <w:rStyle w:val="VerbatimChar"/>
        </w:rPr>
        <w:t>"Create a NotebookLM notebook titled 'Security Handbook'."</w:t>
      </w:r>
    </w:p>
    <w:p w14:paraId="7FC90860" w14:textId="77777777" w:rsidR="00D84747" w:rsidRDefault="00000000">
      <w:pPr>
        <w:pStyle w:val="Heading3"/>
      </w:pPr>
      <w:bookmarkStart w:id="42" w:name="b.-add-security-sources"/>
      <w:bookmarkEnd w:id="41"/>
      <w:r>
        <w:t>B. Add Security Sources</w:t>
      </w:r>
    </w:p>
    <w:p w14:paraId="5E534B60" w14:textId="77777777" w:rsidR="00D84747" w:rsidRDefault="00000000">
      <w:pPr>
        <w:pStyle w:val="Compact"/>
        <w:numPr>
          <w:ilvl w:val="0"/>
          <w:numId w:val="14"/>
        </w:numPr>
      </w:pPr>
      <w:r>
        <w:t>OWASP cheat sheets and guidelines</w:t>
      </w:r>
    </w:p>
    <w:p w14:paraId="3C7F8F7F" w14:textId="77777777" w:rsidR="00D84747" w:rsidRDefault="00000000">
      <w:pPr>
        <w:pStyle w:val="Compact"/>
        <w:numPr>
          <w:ilvl w:val="0"/>
          <w:numId w:val="14"/>
        </w:numPr>
      </w:pPr>
      <w:r>
        <w:t>Security best practices for your specific tech stack</w:t>
      </w:r>
    </w:p>
    <w:p w14:paraId="04B0CB04" w14:textId="77777777" w:rsidR="00D84747" w:rsidRDefault="00000000">
      <w:pPr>
        <w:pStyle w:val="Compact"/>
        <w:numPr>
          <w:ilvl w:val="0"/>
          <w:numId w:val="14"/>
        </w:numPr>
      </w:pPr>
      <w:r>
        <w:t>CVE database entries relevant to your dependencies</w:t>
      </w:r>
    </w:p>
    <w:p w14:paraId="0D68FDB2" w14:textId="77777777" w:rsidR="00D84747" w:rsidRDefault="00000000">
      <w:pPr>
        <w:pStyle w:val="Compact"/>
        <w:numPr>
          <w:ilvl w:val="0"/>
          <w:numId w:val="14"/>
        </w:numPr>
      </w:pPr>
      <w:r>
        <w:t>Custom security policies and compliance requirements</w:t>
      </w:r>
    </w:p>
    <w:p w14:paraId="0FD953B5" w14:textId="77777777" w:rsidR="00D84747" w:rsidRDefault="00000000">
      <w:pPr>
        <w:pStyle w:val="FirstParagraph"/>
      </w:pPr>
      <w:r>
        <w:t>In Claude Code, ask it to add sources:</w:t>
      </w:r>
    </w:p>
    <w:p w14:paraId="1F6D0984" w14:textId="77777777" w:rsidR="00D84747" w:rsidRDefault="00000000">
      <w:pPr>
        <w:pStyle w:val="SourceCode"/>
      </w:pPr>
      <w:r>
        <w:rPr>
          <w:rStyle w:val="VerbatimChar"/>
        </w:rPr>
        <w:t>"Add the following sources to the Security Handbook notebook (&lt;ID&gt;):</w:t>
      </w:r>
      <w:r>
        <w:br/>
      </w:r>
      <w:r>
        <w:rPr>
          <w:rStyle w:val="VerbatimChar"/>
        </w:rPr>
        <w:t>- URL: https://cheatsheetseries.owasp.org/</w:t>
      </w:r>
      <w:r>
        <w:br/>
      </w:r>
      <w:r>
        <w:rPr>
          <w:rStyle w:val="VerbatimChar"/>
        </w:rPr>
        <w:t>- File: ./security/internal-policy.md"</w:t>
      </w:r>
    </w:p>
    <w:p w14:paraId="3512E0B9" w14:textId="77777777" w:rsidR="00D84747" w:rsidRDefault="00000000">
      <w:pPr>
        <w:pStyle w:val="FirstParagraph"/>
      </w:pPr>
      <w:r>
        <w:t xml:space="preserve">Claude Code will use the </w:t>
      </w:r>
      <w:r>
        <w:rPr>
          <w:rStyle w:val="VerbatimChar"/>
        </w:rPr>
        <w:t>notebooklm-mcp:source_add</w:t>
      </w:r>
      <w:r>
        <w:t xml:space="preserve"> MCP tool for each source.</w:t>
      </w:r>
    </w:p>
    <w:p w14:paraId="3043F5E5" w14:textId="77777777" w:rsidR="00D84747" w:rsidRDefault="00000000">
      <w:pPr>
        <w:pStyle w:val="Heading3"/>
      </w:pPr>
      <w:bookmarkStart w:id="43" w:name="c.-run-grounded-security-checks"/>
      <w:bookmarkEnd w:id="42"/>
      <w:r>
        <w:t>C. Run Grounded Security Checks</w:t>
      </w:r>
    </w:p>
    <w:p w14:paraId="3A3D201E" w14:textId="77777777" w:rsidR="00D84747" w:rsidRDefault="00000000">
      <w:pPr>
        <w:pStyle w:val="FirstParagraph"/>
      </w:pPr>
      <w:r>
        <w:t xml:space="preserve">Open the </w:t>
      </w:r>
      <w:r>
        <w:rPr>
          <w:b/>
          <w:bCs/>
        </w:rPr>
        <w:t>Security Handbook</w:t>
      </w:r>
      <w:r>
        <w:t xml:space="preserve"> notebook at </w:t>
      </w:r>
      <w:hyperlink r:id="rId9">
        <w:r>
          <w:rPr>
            <w:rStyle w:val="Hyperlink"/>
          </w:rPr>
          <w:t>notebooklm.google.com</w:t>
        </w:r>
      </w:hyperlink>
      <w:r>
        <w:t xml:space="preserve"> and ask:</w:t>
      </w:r>
    </w:p>
    <w:p w14:paraId="5605F524" w14:textId="77777777" w:rsidR="00D84747" w:rsidRDefault="00000000">
      <w:pPr>
        <w:pStyle w:val="BlockText"/>
      </w:pPr>
      <w:r>
        <w:t>“Review this code for SQL injection vulnerabilities and cite the relevant OWASP guidelines.”</w:t>
      </w:r>
    </w:p>
    <w:p w14:paraId="3D9A428A" w14:textId="77777777" w:rsidR="00D84747" w:rsidRDefault="00000000">
      <w:pPr>
        <w:pStyle w:val="BlockText"/>
      </w:pPr>
      <w:r>
        <w:rPr>
          <w:b/>
          <w:bCs/>
        </w:rPr>
        <w:t>⚠️ Security Note:</w:t>
      </w:r>
      <w:r>
        <w:t xml:space="preserve"> While NotebookLM-grounded audits are valuable, they should complement — not replace — professional security reviews and automated scanning tools for production systems.</w:t>
      </w:r>
    </w:p>
    <w:p w14:paraId="61F78784" w14:textId="77777777" w:rsidR="00D84747" w:rsidRDefault="00AD3903">
      <w:r>
        <w:rPr>
          <w:noProof/>
        </w:rPr>
        <w:pict w14:anchorId="50DCD22D">
          <v:rect id="_x0000_i1038" alt="" style="width:468pt;height:.05pt;mso-width-percent:0;mso-height-percent:0;mso-width-percent:0;mso-height-percent:0" o:hralign="center" o:hrstd="t" o:hr="t"/>
        </w:pict>
      </w:r>
    </w:p>
    <w:p w14:paraId="7016B58E" w14:textId="77777777" w:rsidR="00D84747" w:rsidRDefault="00000000">
      <w:pPr>
        <w:pStyle w:val="Heading1"/>
      </w:pPr>
      <w:bookmarkStart w:id="44" w:name="X595006e50c8762621d219c9aa9fdc85f1d7ff8c"/>
      <w:bookmarkEnd w:id="11"/>
      <w:bookmarkEnd w:id="40"/>
      <w:bookmarkEnd w:id="43"/>
      <w:r>
        <w:t>PART II — Requirements Engineering &amp; Traceability</w:t>
      </w:r>
    </w:p>
    <w:p w14:paraId="32400A4A" w14:textId="77777777" w:rsidR="00D84747" w:rsidRDefault="00000000">
      <w:pPr>
        <w:pStyle w:val="Heading2"/>
      </w:pPr>
      <w:bookmarkStart w:id="45" w:name="claude-code-github-spec-kit-notebooklm"/>
      <w:r>
        <w:t>Claude Code + GitHub Spec Kit + NotebookLM</w:t>
      </w:r>
    </w:p>
    <w:p w14:paraId="5DD77C8B" w14:textId="77777777" w:rsidR="00D84747" w:rsidRDefault="00000000">
      <w:pPr>
        <w:pStyle w:val="FirstParagraph"/>
      </w:pPr>
      <w:r>
        <w:t xml:space="preserve">This section extends the NotebookLM workflow into a full </w:t>
      </w:r>
      <w:r>
        <w:rPr>
          <w:b/>
          <w:bCs/>
        </w:rPr>
        <w:t>requirements engineering pipeline</w:t>
      </w:r>
      <w:r>
        <w:t xml:space="preserve"> using IEEE/DOD-style conventions. We use a </w:t>
      </w:r>
      <w:r>
        <w:rPr>
          <w:b/>
          <w:bCs/>
        </w:rPr>
        <w:t>Healthcare Patient Management System (PMS)</w:t>
      </w:r>
      <w:r>
        <w:t xml:space="preserve"> as a running example, covering HIPAA compliance, HL7 FHIR interoperability, and FDA software validation requirements.</w:t>
      </w:r>
    </w:p>
    <w:p w14:paraId="2ED1BB29" w14:textId="77777777" w:rsidR="00D84747" w:rsidRDefault="00000000">
      <w:pPr>
        <w:pStyle w:val="BlockText"/>
      </w:pPr>
      <w:r>
        <w:rPr>
          <w:b/>
          <w:bCs/>
        </w:rPr>
        <w:t>🟣 The Three-Tool Architecture</w:t>
      </w:r>
      <w:r>
        <w:t xml:space="preserve"> GitHub Spec Kit defines what to build (specifications). Claude Code builds it (implementation). NotebookLM remembers everything and provides grounded verification (knowledge base). Together they create an auditable chain from requirements through testing.</w:t>
      </w:r>
    </w:p>
    <w:p w14:paraId="3F05E57E" w14:textId="77777777" w:rsidR="00D84747" w:rsidRDefault="00AD3903">
      <w:r>
        <w:rPr>
          <w:noProof/>
        </w:rPr>
        <w:pict w14:anchorId="03467AE7">
          <v:rect id="_x0000_i1037" alt="" style="width:468pt;height:.05pt;mso-width-percent:0;mso-height-percent:0;mso-width-percent:0;mso-height-percent:0" o:hralign="center" o:hrstd="t" o:hr="t"/>
        </w:pict>
      </w:r>
    </w:p>
    <w:p w14:paraId="6041E531" w14:textId="77777777" w:rsidR="00D84747" w:rsidRDefault="00000000">
      <w:pPr>
        <w:pStyle w:val="Heading2"/>
      </w:pPr>
      <w:bookmarkStart w:id="46" w:name="X15151fd819323fd4ab6d213f3ed48a54ecf8263"/>
      <w:bookmarkEnd w:id="45"/>
      <w:r>
        <w:lastRenderedPageBreak/>
        <w:t>Case Study: Healthcare Patient Management System</w:t>
      </w:r>
    </w:p>
    <w:p w14:paraId="5B028182" w14:textId="77777777" w:rsidR="00D84747" w:rsidRDefault="00000000">
      <w:pPr>
        <w:pStyle w:val="FirstParagraph"/>
      </w:pPr>
      <w:r>
        <w:t>Throughout Part II and Part III, we build the requirements structure for a PMS with these characteristics:</w:t>
      </w:r>
    </w:p>
    <w:p w14:paraId="0A2F49F9" w14:textId="77777777" w:rsidR="00D84747" w:rsidRDefault="00000000">
      <w:pPr>
        <w:pStyle w:val="Compact"/>
        <w:numPr>
          <w:ilvl w:val="0"/>
          <w:numId w:val="15"/>
        </w:numPr>
      </w:pPr>
      <w:r>
        <w:t>Multi-facility healthcare organization serving 50+ clinics</w:t>
      </w:r>
    </w:p>
    <w:p w14:paraId="53357E98" w14:textId="77777777" w:rsidR="00D84747" w:rsidRDefault="00000000">
      <w:pPr>
        <w:pStyle w:val="Compact"/>
        <w:numPr>
          <w:ilvl w:val="0"/>
          <w:numId w:val="15"/>
        </w:numPr>
      </w:pPr>
      <w:r>
        <w:t>HIPAA-compliant patient data handling with audit trails</w:t>
      </w:r>
    </w:p>
    <w:p w14:paraId="46465C58" w14:textId="77777777" w:rsidR="00D84747" w:rsidRDefault="00000000">
      <w:pPr>
        <w:pStyle w:val="Compact"/>
        <w:numPr>
          <w:ilvl w:val="0"/>
          <w:numId w:val="15"/>
        </w:numPr>
      </w:pPr>
      <w:r>
        <w:t>HL7 FHIR R4 interoperability for EHR data exchange</w:t>
      </w:r>
    </w:p>
    <w:p w14:paraId="14516E9E" w14:textId="77777777" w:rsidR="00D84747" w:rsidRDefault="00000000">
      <w:pPr>
        <w:pStyle w:val="Compact"/>
        <w:numPr>
          <w:ilvl w:val="0"/>
          <w:numId w:val="15"/>
        </w:numPr>
      </w:pPr>
      <w:r>
        <w:t>Role-based access control (physicians, nurses, administrators, billing)</w:t>
      </w:r>
    </w:p>
    <w:p w14:paraId="130D644A" w14:textId="77777777" w:rsidR="00D84747" w:rsidRDefault="00000000">
      <w:pPr>
        <w:pStyle w:val="Compact"/>
        <w:numPr>
          <w:ilvl w:val="0"/>
          <w:numId w:val="15"/>
        </w:numPr>
      </w:pPr>
      <w:r>
        <w:t>Real-time clinical alerts and medication interaction checking</w:t>
      </w:r>
    </w:p>
    <w:p w14:paraId="03CD29E7" w14:textId="77777777" w:rsidR="00D84747" w:rsidRDefault="00000000">
      <w:pPr>
        <w:pStyle w:val="FirstParagraph"/>
      </w:pPr>
      <w:r>
        <w:t>The system decomposes into four subsystems:</w:t>
      </w:r>
    </w:p>
    <w:tbl>
      <w:tblPr>
        <w:tblStyle w:val="Table"/>
        <w:tblW w:w="5000" w:type="pct"/>
        <w:tblLayout w:type="fixed"/>
        <w:tblLook w:val="0020" w:firstRow="1" w:lastRow="0" w:firstColumn="0" w:lastColumn="0" w:noHBand="0" w:noVBand="0"/>
      </w:tblPr>
      <w:tblGrid>
        <w:gridCol w:w="4052"/>
        <w:gridCol w:w="2946"/>
        <w:gridCol w:w="2578"/>
      </w:tblGrid>
      <w:tr w:rsidR="00D84747" w14:paraId="58458A81"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3350" w:type="dxa"/>
          </w:tcPr>
          <w:p w14:paraId="70CD2D2D" w14:textId="77777777" w:rsidR="00D84747" w:rsidRDefault="00000000">
            <w:pPr>
              <w:pStyle w:val="Compact"/>
            </w:pPr>
            <w:r>
              <w:t>Subsystem</w:t>
            </w:r>
          </w:p>
        </w:tc>
        <w:tc>
          <w:tcPr>
            <w:tcW w:w="2436" w:type="dxa"/>
          </w:tcPr>
          <w:p w14:paraId="0A4B0246" w14:textId="77777777" w:rsidR="00D84747" w:rsidRDefault="00000000">
            <w:pPr>
              <w:pStyle w:val="Compact"/>
            </w:pPr>
            <w:r>
              <w:t>Prefix</w:t>
            </w:r>
          </w:p>
        </w:tc>
        <w:tc>
          <w:tcPr>
            <w:tcW w:w="2132" w:type="dxa"/>
          </w:tcPr>
          <w:p w14:paraId="7AA2F2B2" w14:textId="77777777" w:rsidR="00D84747" w:rsidRDefault="00000000">
            <w:pPr>
              <w:pStyle w:val="Compact"/>
            </w:pPr>
            <w:r>
              <w:t>Scope</w:t>
            </w:r>
          </w:p>
        </w:tc>
      </w:tr>
      <w:tr w:rsidR="00D84747" w14:paraId="05ECFC0F" w14:textId="77777777">
        <w:tc>
          <w:tcPr>
            <w:tcW w:w="3350" w:type="dxa"/>
          </w:tcPr>
          <w:p w14:paraId="7EDF49A8" w14:textId="77777777" w:rsidR="00D84747" w:rsidRDefault="00000000">
            <w:pPr>
              <w:pStyle w:val="Compact"/>
            </w:pPr>
            <w:r>
              <w:t>Patient Records</w:t>
            </w:r>
          </w:p>
        </w:tc>
        <w:tc>
          <w:tcPr>
            <w:tcW w:w="2436" w:type="dxa"/>
          </w:tcPr>
          <w:p w14:paraId="5719A738" w14:textId="77777777" w:rsidR="00D84747" w:rsidRDefault="00000000">
            <w:pPr>
              <w:pStyle w:val="Compact"/>
            </w:pPr>
            <w:r>
              <w:t>SUB-PR</w:t>
            </w:r>
          </w:p>
        </w:tc>
        <w:tc>
          <w:tcPr>
            <w:tcW w:w="2132" w:type="dxa"/>
          </w:tcPr>
          <w:p w14:paraId="0E30EC7C" w14:textId="77777777" w:rsidR="00D84747" w:rsidRDefault="00000000">
            <w:pPr>
              <w:pStyle w:val="Compact"/>
            </w:pPr>
            <w:r>
              <w:t>Demographics, medical history, documents, consent</w:t>
            </w:r>
          </w:p>
        </w:tc>
      </w:tr>
      <w:tr w:rsidR="00D84747" w14:paraId="4A67D966" w14:textId="77777777">
        <w:tc>
          <w:tcPr>
            <w:tcW w:w="3350" w:type="dxa"/>
          </w:tcPr>
          <w:p w14:paraId="6F8E88F6" w14:textId="77777777" w:rsidR="00D84747" w:rsidRDefault="00000000">
            <w:pPr>
              <w:pStyle w:val="Compact"/>
            </w:pPr>
            <w:r>
              <w:t>Clinical Workflow</w:t>
            </w:r>
          </w:p>
        </w:tc>
        <w:tc>
          <w:tcPr>
            <w:tcW w:w="2436" w:type="dxa"/>
          </w:tcPr>
          <w:p w14:paraId="4A294A71" w14:textId="77777777" w:rsidR="00D84747" w:rsidRDefault="00000000">
            <w:pPr>
              <w:pStyle w:val="Compact"/>
            </w:pPr>
            <w:r>
              <w:t>SUB-CW</w:t>
            </w:r>
          </w:p>
        </w:tc>
        <w:tc>
          <w:tcPr>
            <w:tcW w:w="2132" w:type="dxa"/>
          </w:tcPr>
          <w:p w14:paraId="2D199B4E" w14:textId="77777777" w:rsidR="00D84747" w:rsidRDefault="00000000">
            <w:pPr>
              <w:pStyle w:val="Compact"/>
            </w:pPr>
            <w:r>
              <w:t>Scheduling, encounters, orders, referrals</w:t>
            </w:r>
          </w:p>
        </w:tc>
      </w:tr>
      <w:tr w:rsidR="00D84747" w14:paraId="2F803D8B" w14:textId="77777777">
        <w:tc>
          <w:tcPr>
            <w:tcW w:w="3350" w:type="dxa"/>
          </w:tcPr>
          <w:p w14:paraId="0D0C04A3" w14:textId="77777777" w:rsidR="00D84747" w:rsidRDefault="00000000">
            <w:pPr>
              <w:pStyle w:val="Compact"/>
            </w:pPr>
            <w:r>
              <w:t>Medication Management</w:t>
            </w:r>
          </w:p>
        </w:tc>
        <w:tc>
          <w:tcPr>
            <w:tcW w:w="2436" w:type="dxa"/>
          </w:tcPr>
          <w:p w14:paraId="211A87E1" w14:textId="77777777" w:rsidR="00D84747" w:rsidRDefault="00000000">
            <w:pPr>
              <w:pStyle w:val="Compact"/>
            </w:pPr>
            <w:r>
              <w:t>SUB-MM</w:t>
            </w:r>
          </w:p>
        </w:tc>
        <w:tc>
          <w:tcPr>
            <w:tcW w:w="2132" w:type="dxa"/>
          </w:tcPr>
          <w:p w14:paraId="11DB9217" w14:textId="77777777" w:rsidR="00D84747" w:rsidRDefault="00000000">
            <w:pPr>
              <w:pStyle w:val="Compact"/>
            </w:pPr>
            <w:r>
              <w:t>Prescriptions, interactions, formulary, dispensing</w:t>
            </w:r>
          </w:p>
        </w:tc>
      </w:tr>
      <w:tr w:rsidR="00D84747" w14:paraId="15540332" w14:textId="77777777">
        <w:tc>
          <w:tcPr>
            <w:tcW w:w="3350" w:type="dxa"/>
          </w:tcPr>
          <w:p w14:paraId="65C5D862" w14:textId="77777777" w:rsidR="00D84747" w:rsidRDefault="00000000">
            <w:pPr>
              <w:pStyle w:val="Compact"/>
            </w:pPr>
            <w:r>
              <w:t>Reporting &amp; Analytics</w:t>
            </w:r>
          </w:p>
        </w:tc>
        <w:tc>
          <w:tcPr>
            <w:tcW w:w="2436" w:type="dxa"/>
          </w:tcPr>
          <w:p w14:paraId="720B0E1A" w14:textId="77777777" w:rsidR="00D84747" w:rsidRDefault="00000000">
            <w:pPr>
              <w:pStyle w:val="Compact"/>
            </w:pPr>
            <w:r>
              <w:t>SUB-RA</w:t>
            </w:r>
          </w:p>
        </w:tc>
        <w:tc>
          <w:tcPr>
            <w:tcW w:w="2132" w:type="dxa"/>
          </w:tcPr>
          <w:p w14:paraId="2D28E7DE" w14:textId="77777777" w:rsidR="00D84747" w:rsidRDefault="00000000">
            <w:pPr>
              <w:pStyle w:val="Compact"/>
            </w:pPr>
            <w:r>
              <w:t>Clinical dashboards, compliance reports, audit logs</w:t>
            </w:r>
          </w:p>
        </w:tc>
      </w:tr>
    </w:tbl>
    <w:p w14:paraId="530B5CF2" w14:textId="77777777" w:rsidR="00D84747" w:rsidRDefault="00AD3903">
      <w:r>
        <w:rPr>
          <w:noProof/>
        </w:rPr>
        <w:pict w14:anchorId="2B70D1E5">
          <v:rect id="_x0000_i1036" alt="" style="width:468pt;height:.05pt;mso-width-percent:0;mso-height-percent:0;mso-width-percent:0;mso-height-percent:0" o:hralign="center" o:hrstd="t" o:hr="t"/>
        </w:pict>
      </w:r>
    </w:p>
    <w:p w14:paraId="75F98A33" w14:textId="77777777" w:rsidR="00D84747" w:rsidRDefault="00000000">
      <w:pPr>
        <w:pStyle w:val="Heading2"/>
      </w:pPr>
      <w:bookmarkStart w:id="47" w:name="X05041239a84aa9b42ce0c67f4daa5f91c849b24"/>
      <w:bookmarkEnd w:id="46"/>
      <w:r>
        <w:t>Step 10: Initialize GitHub Spec Kit for Spec-Driven Development</w:t>
      </w:r>
    </w:p>
    <w:p w14:paraId="0137C203" w14:textId="77777777" w:rsidR="00D84747" w:rsidRDefault="00000000">
      <w:pPr>
        <w:pStyle w:val="FirstParagraph"/>
      </w:pPr>
      <w:r>
        <w:t>GitHub Spec Kit is an open-source toolkit that puts structure and intent at the heart of AI-assisted software development. It establishes a four-phase gated development process: Specify, Plan, Tasks, and Implement.</w:t>
      </w:r>
    </w:p>
    <w:p w14:paraId="531AADC1" w14:textId="77777777" w:rsidR="00D84747" w:rsidRDefault="00000000">
      <w:pPr>
        <w:pStyle w:val="Heading3"/>
      </w:pPr>
      <w:bookmarkStart w:id="48" w:name="a.-install-and-initialize-spec-kit"/>
      <w:r>
        <w:t>A. Install and Initialize Spec Kit</w:t>
      </w:r>
    </w:p>
    <w:p w14:paraId="41889596" w14:textId="77777777" w:rsidR="00D84747" w:rsidRDefault="00000000">
      <w:pPr>
        <w:pStyle w:val="SourceCode"/>
      </w:pPr>
      <w:r>
        <w:rPr>
          <w:rStyle w:val="CommentTok"/>
        </w:rPr>
        <w:t># Install the Specify CLI</w:t>
      </w:r>
      <w:r>
        <w:br/>
      </w:r>
      <w:r>
        <w:rPr>
          <w:rStyle w:val="ExtensionTok"/>
        </w:rPr>
        <w:t>npm</w:t>
      </w:r>
      <w:r>
        <w:rPr>
          <w:rStyle w:val="NormalTok"/>
        </w:rPr>
        <w:t xml:space="preserve"> install </w:t>
      </w:r>
      <w:r>
        <w:rPr>
          <w:rStyle w:val="AttributeTok"/>
        </w:rPr>
        <w:t>-g</w:t>
      </w:r>
      <w:r>
        <w:rPr>
          <w:rStyle w:val="NormalTok"/>
        </w:rPr>
        <w:t xml:space="preserve"> @github/specify</w:t>
      </w:r>
      <w:r>
        <w:br/>
      </w:r>
      <w:r>
        <w:br/>
      </w:r>
      <w:r>
        <w:rPr>
          <w:rStyle w:val="CommentTok"/>
        </w:rPr>
        <w:t># Initialize in your project root</w:t>
      </w:r>
      <w:r>
        <w:br/>
      </w:r>
      <w:r>
        <w:rPr>
          <w:rStyle w:val="BuiltInTok"/>
        </w:rPr>
        <w:t>cd</w:t>
      </w:r>
      <w:r>
        <w:rPr>
          <w:rStyle w:val="NormalTok"/>
        </w:rPr>
        <w:t xml:space="preserve"> patient-management-system</w:t>
      </w:r>
      <w:r>
        <w:br/>
      </w:r>
      <w:r>
        <w:rPr>
          <w:rStyle w:val="ExtensionTok"/>
        </w:rPr>
        <w:t>specify</w:t>
      </w:r>
      <w:r>
        <w:rPr>
          <w:rStyle w:val="NormalTok"/>
        </w:rPr>
        <w:t xml:space="preserve"> init</w:t>
      </w:r>
    </w:p>
    <w:p w14:paraId="2FDF83F2" w14:textId="77777777" w:rsidR="00D84747" w:rsidRDefault="00000000">
      <w:pPr>
        <w:pStyle w:val="FirstParagraph"/>
      </w:pPr>
      <w:r>
        <w:t>This creates two key directories:</w:t>
      </w:r>
    </w:p>
    <w:p w14:paraId="2CD59655" w14:textId="77777777" w:rsidR="00D84747" w:rsidRDefault="00000000">
      <w:pPr>
        <w:pStyle w:val="Compact"/>
        <w:numPr>
          <w:ilvl w:val="0"/>
          <w:numId w:val="16"/>
        </w:numPr>
      </w:pPr>
      <w:r>
        <w:rPr>
          <w:rStyle w:val="VerbatimChar"/>
        </w:rPr>
        <w:t>.github/</w:t>
      </w:r>
      <w:r>
        <w:t xml:space="preserve"> — Agent prompts and slash command definitions</w:t>
      </w:r>
    </w:p>
    <w:p w14:paraId="18F5164B" w14:textId="77777777" w:rsidR="00D84747" w:rsidRDefault="00000000">
      <w:pPr>
        <w:pStyle w:val="Compact"/>
        <w:numPr>
          <w:ilvl w:val="0"/>
          <w:numId w:val="16"/>
        </w:numPr>
      </w:pPr>
      <w:r>
        <w:rPr>
          <w:rStyle w:val="VerbatimChar"/>
        </w:rPr>
        <w:lastRenderedPageBreak/>
        <w:t>.specify/</w:t>
      </w:r>
      <w:r>
        <w:t xml:space="preserve"> — Specifications, technical plans, task breakdowns, and helper scripts</w:t>
      </w:r>
    </w:p>
    <w:p w14:paraId="0D6505CE" w14:textId="77777777" w:rsidR="00D84747" w:rsidRDefault="00000000">
      <w:pPr>
        <w:pStyle w:val="Heading3"/>
      </w:pPr>
      <w:bookmarkStart w:id="49" w:name="b.-configure-claude-code-integration"/>
      <w:bookmarkEnd w:id="48"/>
      <w:r>
        <w:t>B. Configure Claude Code Integration</w:t>
      </w:r>
    </w:p>
    <w:p w14:paraId="779C590B" w14:textId="77777777" w:rsidR="00D84747" w:rsidRDefault="00000000">
      <w:pPr>
        <w:pStyle w:val="FirstParagraph"/>
      </w:pPr>
      <w:r>
        <w:t xml:space="preserve">Create a </w:t>
      </w:r>
      <w:r>
        <w:rPr>
          <w:rStyle w:val="VerbatimChar"/>
        </w:rPr>
        <w:t>CLAUDE.md</w:t>
      </w:r>
      <w:r>
        <w:t xml:space="preserve"> at the repository root that links all three tools:</w:t>
      </w:r>
    </w:p>
    <w:p w14:paraId="4410F774" w14:textId="77777777" w:rsidR="00D84747" w:rsidRDefault="00000000">
      <w:pPr>
        <w:pStyle w:val="SourceCode"/>
      </w:pPr>
      <w:r>
        <w:rPr>
          <w:rStyle w:val="FunctionTok"/>
        </w:rPr>
        <w:t># CLAUDE.md — Agent Instructions for PMS Development</w:t>
      </w:r>
      <w:r>
        <w:br/>
      </w:r>
      <w:r>
        <w:br/>
      </w:r>
      <w:r>
        <w:rPr>
          <w:rStyle w:val="FunctionTok"/>
        </w:rPr>
        <w:t>## Development Methodology</w:t>
      </w:r>
      <w:r>
        <w:br/>
      </w:r>
      <w:r>
        <w:rPr>
          <w:rStyle w:val="NormalTok"/>
        </w:rPr>
        <w:t>This project uses Spec-Driven Development (SDD).</w:t>
      </w:r>
      <w:r>
        <w:br/>
      </w:r>
      <w:r>
        <w:rPr>
          <w:rStyle w:val="NormalTok"/>
        </w:rPr>
        <w:t>Always use /specify, /plan, /analyze before implementing.</w:t>
      </w:r>
      <w:r>
        <w:br/>
      </w:r>
      <w:r>
        <w:br/>
      </w:r>
      <w:r>
        <w:rPr>
          <w:rStyle w:val="FunctionTok"/>
        </w:rPr>
        <w:t>## NotebookLM Integration</w:t>
      </w:r>
      <w:r>
        <w:br/>
      </w:r>
      <w:r>
        <w:rPr>
          <w:rStyle w:val="SpecialStringTok"/>
        </w:rPr>
        <w:t xml:space="preserve">- </w:t>
      </w:r>
      <w:r>
        <w:rPr>
          <w:rStyle w:val="NormalTok"/>
        </w:rPr>
        <w:t xml:space="preserve">Requirements Notebook: </w:t>
      </w:r>
      <w:r>
        <w:rPr>
          <w:rStyle w:val="DataTypeTok"/>
        </w:rPr>
        <w:t>&lt;</w:t>
      </w:r>
      <w:r>
        <w:rPr>
          <w:rStyle w:val="KeywordTok"/>
        </w:rPr>
        <w:t>NLM_REQ_ID</w:t>
      </w:r>
      <w:r>
        <w:rPr>
          <w:rStyle w:val="DataTypeTok"/>
        </w:rPr>
        <w:t>&gt;</w:t>
      </w:r>
      <w:r>
        <w:br/>
      </w:r>
      <w:r>
        <w:rPr>
          <w:rStyle w:val="SpecialStringTok"/>
        </w:rPr>
        <w:t xml:space="preserve">- </w:t>
      </w:r>
      <w:r>
        <w:rPr>
          <w:rStyle w:val="NormalTok"/>
        </w:rPr>
        <w:t xml:space="preserve">Architecture Notebook: </w:t>
      </w:r>
      <w:r>
        <w:rPr>
          <w:rStyle w:val="DataTypeTok"/>
        </w:rPr>
        <w:t>&lt;</w:t>
      </w:r>
      <w:r>
        <w:rPr>
          <w:rStyle w:val="KeywordTok"/>
        </w:rPr>
        <w:t>NLM_ARCH_ID</w:t>
      </w:r>
      <w:r>
        <w:rPr>
          <w:rStyle w:val="DataTypeTok"/>
        </w:rPr>
        <w:t>&gt;</w:t>
      </w:r>
      <w:r>
        <w:br/>
      </w:r>
      <w:r>
        <w:rPr>
          <w:rStyle w:val="SpecialStringTok"/>
        </w:rPr>
        <w:t xml:space="preserve">- </w:t>
      </w:r>
      <w:r>
        <w:rPr>
          <w:rStyle w:val="NormalTok"/>
        </w:rPr>
        <w:t xml:space="preserve">Test Evidence Notebook: </w:t>
      </w:r>
      <w:r>
        <w:rPr>
          <w:rStyle w:val="DataTypeTok"/>
        </w:rPr>
        <w:t>&lt;</w:t>
      </w:r>
      <w:r>
        <w:rPr>
          <w:rStyle w:val="KeywordTok"/>
        </w:rPr>
        <w:t>NLM_TEST_ID</w:t>
      </w:r>
      <w:r>
        <w:rPr>
          <w:rStyle w:val="DataTypeTok"/>
        </w:rPr>
        <w:t>&gt;</w:t>
      </w:r>
      <w:r>
        <w:br/>
      </w:r>
      <w:r>
        <w:rPr>
          <w:rStyle w:val="SpecialStringTok"/>
        </w:rPr>
        <w:t xml:space="preserve">- </w:t>
      </w:r>
      <w:r>
        <w:rPr>
          <w:rStyle w:val="NormalTok"/>
        </w:rPr>
        <w:t xml:space="preserve">Quality &amp; Security Notebook: </w:t>
      </w:r>
      <w:r>
        <w:rPr>
          <w:rStyle w:val="DataTypeTok"/>
        </w:rPr>
        <w:t>&lt;</w:t>
      </w:r>
      <w:r>
        <w:rPr>
          <w:rStyle w:val="KeywordTok"/>
        </w:rPr>
        <w:t>NLM_QS_ID</w:t>
      </w:r>
      <w:r>
        <w:rPr>
          <w:rStyle w:val="DataTypeTok"/>
        </w:rPr>
        <w:t>&gt;</w:t>
      </w:r>
      <w:r>
        <w:br/>
      </w:r>
      <w:r>
        <w:br/>
      </w:r>
      <w:r>
        <w:rPr>
          <w:rStyle w:val="FunctionTok"/>
        </w:rPr>
        <w:t>## Requirements Convention (IEEE 830 / DOD-STD-498)</w:t>
      </w:r>
      <w:r>
        <w:br/>
      </w:r>
      <w:r>
        <w:rPr>
          <w:rStyle w:val="SpecialStringTok"/>
        </w:rPr>
        <w:t xml:space="preserve">- </w:t>
      </w:r>
      <w:r>
        <w:rPr>
          <w:rStyle w:val="NormalTok"/>
        </w:rPr>
        <w:t>System requirements: SYS-REQ-XXXX</w:t>
      </w:r>
      <w:r>
        <w:br/>
      </w:r>
      <w:r>
        <w:rPr>
          <w:rStyle w:val="SpecialStringTok"/>
        </w:rPr>
        <w:t xml:space="preserve">- </w:t>
      </w:r>
      <w:r>
        <w:rPr>
          <w:rStyle w:val="NormalTok"/>
        </w:rPr>
        <w:t>Subsystem requirements: SUB-{code}-XXXX</w:t>
      </w:r>
      <w:r>
        <w:br/>
      </w:r>
      <w:r>
        <w:br/>
      </w:r>
      <w:r>
        <w:rPr>
          <w:rStyle w:val="FunctionTok"/>
        </w:rPr>
        <w:t>## Workflow</w:t>
      </w:r>
      <w:r>
        <w:br/>
      </w:r>
      <w:r>
        <w:rPr>
          <w:rStyle w:val="SpecialStringTok"/>
        </w:rPr>
        <w:t xml:space="preserve">1. </w:t>
      </w:r>
      <w:r>
        <w:rPr>
          <w:rStyle w:val="NormalTok"/>
        </w:rPr>
        <w:t>/specify → Define requirements</w:t>
      </w:r>
      <w:r>
        <w:br/>
      </w:r>
      <w:r>
        <w:rPr>
          <w:rStyle w:val="SpecialStringTok"/>
        </w:rPr>
        <w:t xml:space="preserve">2. </w:t>
      </w:r>
      <w:r>
        <w:rPr>
          <w:rStyle w:val="NormalTok"/>
        </w:rPr>
        <w:t>/plan → Technical implementation plan</w:t>
      </w:r>
      <w:r>
        <w:br/>
      </w:r>
      <w:r>
        <w:rPr>
          <w:rStyle w:val="SpecialStringTok"/>
        </w:rPr>
        <w:t xml:space="preserve">3. </w:t>
      </w:r>
      <w:r>
        <w:rPr>
          <w:rStyle w:val="NormalTok"/>
        </w:rPr>
        <w:t>/analyze → Validate consistency</w:t>
      </w:r>
      <w:r>
        <w:br/>
      </w:r>
      <w:r>
        <w:rPr>
          <w:rStyle w:val="SpecialStringTok"/>
        </w:rPr>
        <w:t xml:space="preserve">4. </w:t>
      </w:r>
      <w:r>
        <w:rPr>
          <w:rStyle w:val="NormalTok"/>
        </w:rPr>
        <w:t>Implement → Claude Code writes code</w:t>
      </w:r>
      <w:r>
        <w:br/>
      </w:r>
      <w:r>
        <w:rPr>
          <w:rStyle w:val="SpecialStringTok"/>
        </w:rPr>
        <w:t xml:space="preserve">5. </w:t>
      </w:r>
      <w:r>
        <w:rPr>
          <w:rStyle w:val="NormalTok"/>
        </w:rPr>
        <w:t>Review → SonarQube + CodeRabbit</w:t>
      </w:r>
      <w:r>
        <w:br/>
      </w:r>
      <w:r>
        <w:rPr>
          <w:rStyle w:val="SpecialStringTok"/>
        </w:rPr>
        <w:t xml:space="preserve">6. </w:t>
      </w:r>
      <w:r>
        <w:rPr>
          <w:rStyle w:val="NormalTok"/>
        </w:rPr>
        <w:t>Scan → Snyk security monitoring</w:t>
      </w:r>
      <w:r>
        <w:br/>
      </w:r>
      <w:r>
        <w:rPr>
          <w:rStyle w:val="SpecialStringTok"/>
        </w:rPr>
        <w:t xml:space="preserve">7. </w:t>
      </w:r>
      <w:r>
        <w:rPr>
          <w:rStyle w:val="NormalTok"/>
        </w:rPr>
        <w:t>Archive → Push evidence to GitHub + NotebookLM</w:t>
      </w:r>
    </w:p>
    <w:p w14:paraId="59F1EBBD" w14:textId="77777777" w:rsidR="00D84747" w:rsidRDefault="00000000">
      <w:pPr>
        <w:pStyle w:val="Heading3"/>
      </w:pPr>
      <w:bookmarkStart w:id="50" w:name="c.-create-notebooklm-knowledge-bases"/>
      <w:bookmarkEnd w:id="49"/>
      <w:r>
        <w:t>C. Create NotebookLM Knowledge Bases</w:t>
      </w:r>
    </w:p>
    <w:p w14:paraId="30EDA041" w14:textId="77777777" w:rsidR="00D84747" w:rsidRDefault="00000000">
      <w:pPr>
        <w:pStyle w:val="FirstParagraph"/>
      </w:pPr>
      <w:r>
        <w:t>In Claude Code, ask it to create the notebooks:</w:t>
      </w:r>
    </w:p>
    <w:p w14:paraId="2729BB5A" w14:textId="77777777" w:rsidR="00D84747" w:rsidRDefault="00000000">
      <w:pPr>
        <w:pStyle w:val="SourceCode"/>
      </w:pPr>
      <w:r>
        <w:rPr>
          <w:rStyle w:val="VerbatimChar"/>
        </w:rPr>
        <w:t>"Create the following NotebookLM notebooks:</w:t>
      </w:r>
      <w:r>
        <w:br/>
      </w:r>
      <w:r>
        <w:rPr>
          <w:rStyle w:val="VerbatimChar"/>
        </w:rPr>
        <w:t>1. 'PMS: Requirements (IEEE 830)'</w:t>
      </w:r>
      <w:r>
        <w:br/>
      </w:r>
      <w:r>
        <w:rPr>
          <w:rStyle w:val="VerbatimChar"/>
        </w:rPr>
        <w:t>2. 'PMS: Architecture &amp; Design'</w:t>
      </w:r>
      <w:r>
        <w:br/>
      </w:r>
      <w:r>
        <w:rPr>
          <w:rStyle w:val="VerbatimChar"/>
        </w:rPr>
        <w:t>3. 'PMS: Test Evidence &amp; Traceability'</w:t>
      </w:r>
      <w:r>
        <w:br/>
      </w:r>
      <w:r>
        <w:rPr>
          <w:rStyle w:val="VerbatimChar"/>
        </w:rPr>
        <w:t>4. 'PMS: Quality &amp; Security Evidence'</w:t>
      </w:r>
      <w:r>
        <w:br/>
      </w:r>
      <w:r>
        <w:rPr>
          <w:rStyle w:val="VerbatimChar"/>
        </w:rPr>
        <w:t>5. 'PMS: HIPAA &amp; FDA Compliance'</w:t>
      </w:r>
      <w:r>
        <w:br/>
      </w:r>
      <w:r>
        <w:br/>
      </w:r>
      <w:r>
        <w:rPr>
          <w:rStyle w:val="VerbatimChar"/>
        </w:rPr>
        <w:t>Then add https://www.hhs.gov/hipaa/for-professionals/security/</w:t>
      </w:r>
      <w:r>
        <w:br/>
      </w:r>
      <w:r>
        <w:rPr>
          <w:rStyle w:val="VerbatimChar"/>
        </w:rPr>
        <w:t>as a source to the HIPAA &amp; FDA Compliance notebook."</w:t>
      </w:r>
    </w:p>
    <w:p w14:paraId="07052817" w14:textId="77777777" w:rsidR="00D84747" w:rsidRDefault="00000000">
      <w:pPr>
        <w:pStyle w:val="FirstParagraph"/>
      </w:pPr>
      <w:r>
        <w:t xml:space="preserve">Claude Code will use </w:t>
      </w:r>
      <w:r>
        <w:rPr>
          <w:rStyle w:val="VerbatimChar"/>
        </w:rPr>
        <w:t>notebooklm-mcp:notebook_create</w:t>
      </w:r>
      <w:r>
        <w:t xml:space="preserve"> and </w:t>
      </w:r>
      <w:r>
        <w:rPr>
          <w:rStyle w:val="VerbatimChar"/>
        </w:rPr>
        <w:t>notebooklm-mcp:source_add</w:t>
      </w:r>
      <w:r>
        <w:t xml:space="preserve"> MCP tools.</w:t>
      </w:r>
    </w:p>
    <w:p w14:paraId="6BDFBD44" w14:textId="77777777" w:rsidR="00D84747" w:rsidRDefault="00000000">
      <w:pPr>
        <w:pStyle w:val="BlockText"/>
      </w:pPr>
      <w:r>
        <w:rPr>
          <w:b/>
          <w:bCs/>
        </w:rPr>
        <w:t>💡 Best Practice:</w:t>
      </w:r>
      <w:r>
        <w:t xml:space="preserve"> Store all notebook IDs in your CLAUDE.md so every agent session can immediately access the right knowledge base.</w:t>
      </w:r>
    </w:p>
    <w:p w14:paraId="016CBB6A" w14:textId="77777777" w:rsidR="00D84747" w:rsidRDefault="00AD3903">
      <w:r>
        <w:rPr>
          <w:noProof/>
        </w:rPr>
        <w:lastRenderedPageBreak/>
        <w:pict w14:anchorId="167C90B8">
          <v:rect id="_x0000_i1035" alt="" style="width:468pt;height:.05pt;mso-width-percent:0;mso-height-percent:0;mso-width-percent:0;mso-height-percent:0" o:hralign="center" o:hrstd="t" o:hr="t"/>
        </w:pict>
      </w:r>
    </w:p>
    <w:p w14:paraId="435E7F97" w14:textId="77777777" w:rsidR="00D84747" w:rsidRDefault="00000000">
      <w:pPr>
        <w:pStyle w:val="Heading2"/>
      </w:pPr>
      <w:bookmarkStart w:id="51" w:name="X3d4b5f259e59b991237260e33cf09c5df282de4"/>
      <w:bookmarkEnd w:id="47"/>
      <w:bookmarkEnd w:id="50"/>
      <w:r>
        <w:t>Step 11: Define System-Level and Subsystem-Level Requirements</w:t>
      </w:r>
    </w:p>
    <w:p w14:paraId="1B519289" w14:textId="77777777" w:rsidR="00D84747" w:rsidRDefault="00000000">
      <w:pPr>
        <w:pStyle w:val="FirstParagraph"/>
      </w:pPr>
      <w:r>
        <w:t xml:space="preserve">Using the GitHub Spec Kit </w:t>
      </w:r>
      <w:r>
        <w:rPr>
          <w:rStyle w:val="VerbatimChar"/>
        </w:rPr>
        <w:t>/specify</w:t>
      </w:r>
      <w:r>
        <w:t xml:space="preserve"> command, Claude Code generates structured requirements at two levels following IEEE 830 / DOD-STD-498 conventions.</w:t>
      </w:r>
    </w:p>
    <w:p w14:paraId="236F4612" w14:textId="77777777" w:rsidR="00D84747" w:rsidRDefault="00000000">
      <w:pPr>
        <w:pStyle w:val="Heading3"/>
      </w:pPr>
      <w:bookmarkStart w:id="52" w:name="a.-system-level-requirements-sys-req"/>
      <w:r>
        <w:t>A. System-Level Requirements (SYS-REQ)</w:t>
      </w:r>
    </w:p>
    <w:p w14:paraId="7EDFF222" w14:textId="77777777" w:rsidR="00D84747" w:rsidRDefault="00000000">
      <w:pPr>
        <w:pStyle w:val="SourceCode"/>
      </w:pPr>
      <w:r>
        <w:rPr>
          <w:rStyle w:val="ExtensionTok"/>
        </w:rPr>
        <w:t>/specify</w:t>
      </w:r>
      <w:r>
        <w:br/>
      </w:r>
      <w:r>
        <w:br/>
      </w:r>
      <w:r>
        <w:rPr>
          <w:rStyle w:val="CommentTok"/>
        </w:rPr>
        <w:t># Prompt: "Define system-level requirements for a HIPAA-compliant</w:t>
      </w:r>
      <w:r>
        <w:br/>
      </w:r>
      <w:r>
        <w:rPr>
          <w:rStyle w:val="CommentTok"/>
        </w:rPr>
        <w:t># Patient Management System supporting 50+ clinics with HL7 FHIR</w:t>
      </w:r>
      <w:r>
        <w:br/>
      </w:r>
      <w:r>
        <w:rPr>
          <w:rStyle w:val="CommentTok"/>
        </w:rPr>
        <w:t># interoperability, role-based access, and real-time clinical alerts."</w:t>
      </w:r>
    </w:p>
    <w:tbl>
      <w:tblPr>
        <w:tblStyle w:val="Table"/>
        <w:tblW w:w="5000" w:type="pct"/>
        <w:tblLayout w:type="fixed"/>
        <w:tblLook w:val="0020" w:firstRow="1" w:lastRow="0" w:firstColumn="0" w:lastColumn="0" w:noHBand="0" w:noVBand="0"/>
      </w:tblPr>
      <w:tblGrid>
        <w:gridCol w:w="1703"/>
        <w:gridCol w:w="2766"/>
        <w:gridCol w:w="2128"/>
        <w:gridCol w:w="2979"/>
      </w:tblGrid>
      <w:tr w:rsidR="00D84747" w14:paraId="6FD9A6FC"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408" w:type="dxa"/>
          </w:tcPr>
          <w:p w14:paraId="7058FB22" w14:textId="77777777" w:rsidR="00D84747" w:rsidRDefault="00000000">
            <w:pPr>
              <w:pStyle w:val="Compact"/>
            </w:pPr>
            <w:r>
              <w:t>Req ID</w:t>
            </w:r>
          </w:p>
        </w:tc>
        <w:tc>
          <w:tcPr>
            <w:tcW w:w="2288" w:type="dxa"/>
          </w:tcPr>
          <w:p w14:paraId="20A74010" w14:textId="77777777" w:rsidR="00D84747" w:rsidRDefault="00000000">
            <w:pPr>
              <w:pStyle w:val="Compact"/>
            </w:pPr>
            <w:r>
              <w:t>Description</w:t>
            </w:r>
          </w:p>
        </w:tc>
        <w:tc>
          <w:tcPr>
            <w:tcW w:w="1760" w:type="dxa"/>
          </w:tcPr>
          <w:p w14:paraId="4B517144" w14:textId="77777777" w:rsidR="00D84747" w:rsidRDefault="00000000">
            <w:pPr>
              <w:pStyle w:val="Compact"/>
            </w:pPr>
            <w:r>
              <w:t>Priority</w:t>
            </w:r>
          </w:p>
        </w:tc>
        <w:tc>
          <w:tcPr>
            <w:tcW w:w="2464" w:type="dxa"/>
          </w:tcPr>
          <w:p w14:paraId="0E73142C" w14:textId="77777777" w:rsidR="00D84747" w:rsidRDefault="00000000">
            <w:pPr>
              <w:pStyle w:val="Compact"/>
            </w:pPr>
            <w:r>
              <w:t>Verification</w:t>
            </w:r>
          </w:p>
        </w:tc>
      </w:tr>
      <w:tr w:rsidR="00D84747" w14:paraId="74C27DDE" w14:textId="77777777">
        <w:tc>
          <w:tcPr>
            <w:tcW w:w="1408" w:type="dxa"/>
          </w:tcPr>
          <w:p w14:paraId="0BE80AEF" w14:textId="77777777" w:rsidR="00D84747" w:rsidRDefault="00000000">
            <w:pPr>
              <w:pStyle w:val="Compact"/>
            </w:pPr>
            <w:r>
              <w:t>SYS-REQ-0001</w:t>
            </w:r>
          </w:p>
        </w:tc>
        <w:tc>
          <w:tcPr>
            <w:tcW w:w="2288" w:type="dxa"/>
          </w:tcPr>
          <w:p w14:paraId="5FF83030" w14:textId="77777777" w:rsidR="00D84747" w:rsidRDefault="00000000">
            <w:pPr>
              <w:pStyle w:val="Compact"/>
            </w:pPr>
            <w:r>
              <w:t>Authenticate all users via MFA before granting access to patient data</w:t>
            </w:r>
          </w:p>
        </w:tc>
        <w:tc>
          <w:tcPr>
            <w:tcW w:w="1760" w:type="dxa"/>
          </w:tcPr>
          <w:p w14:paraId="4F5D9893" w14:textId="77777777" w:rsidR="00D84747" w:rsidRDefault="00000000">
            <w:pPr>
              <w:pStyle w:val="Compact"/>
            </w:pPr>
            <w:r>
              <w:t>Critical</w:t>
            </w:r>
          </w:p>
        </w:tc>
        <w:tc>
          <w:tcPr>
            <w:tcW w:w="2464" w:type="dxa"/>
          </w:tcPr>
          <w:p w14:paraId="54B311E6" w14:textId="77777777" w:rsidR="00D84747" w:rsidRDefault="00000000">
            <w:pPr>
              <w:pStyle w:val="Compact"/>
            </w:pPr>
            <w:r>
              <w:t>Test / Demo</w:t>
            </w:r>
          </w:p>
        </w:tc>
      </w:tr>
      <w:tr w:rsidR="00D84747" w14:paraId="6063A05D" w14:textId="77777777">
        <w:tc>
          <w:tcPr>
            <w:tcW w:w="1408" w:type="dxa"/>
          </w:tcPr>
          <w:p w14:paraId="64639B44" w14:textId="77777777" w:rsidR="00D84747" w:rsidRDefault="00000000">
            <w:pPr>
              <w:pStyle w:val="Compact"/>
            </w:pPr>
            <w:r>
              <w:t>SYS-REQ-0002</w:t>
            </w:r>
          </w:p>
        </w:tc>
        <w:tc>
          <w:tcPr>
            <w:tcW w:w="2288" w:type="dxa"/>
          </w:tcPr>
          <w:p w14:paraId="5C487603" w14:textId="77777777" w:rsidR="00D84747" w:rsidRDefault="00000000">
            <w:pPr>
              <w:pStyle w:val="Compact"/>
            </w:pPr>
            <w:r>
              <w:t>Encrypt all patient data at rest (AES-256) and in transit (TLS 1.3)</w:t>
            </w:r>
          </w:p>
        </w:tc>
        <w:tc>
          <w:tcPr>
            <w:tcW w:w="1760" w:type="dxa"/>
          </w:tcPr>
          <w:p w14:paraId="62E44A06" w14:textId="77777777" w:rsidR="00D84747" w:rsidRDefault="00000000">
            <w:pPr>
              <w:pStyle w:val="Compact"/>
            </w:pPr>
            <w:r>
              <w:t>Critical</w:t>
            </w:r>
          </w:p>
        </w:tc>
        <w:tc>
          <w:tcPr>
            <w:tcW w:w="2464" w:type="dxa"/>
          </w:tcPr>
          <w:p w14:paraId="6AF8A876" w14:textId="77777777" w:rsidR="00D84747" w:rsidRDefault="00000000">
            <w:pPr>
              <w:pStyle w:val="Compact"/>
            </w:pPr>
            <w:r>
              <w:t>Inspection</w:t>
            </w:r>
          </w:p>
        </w:tc>
      </w:tr>
      <w:tr w:rsidR="00D84747" w14:paraId="23507805" w14:textId="77777777">
        <w:tc>
          <w:tcPr>
            <w:tcW w:w="1408" w:type="dxa"/>
          </w:tcPr>
          <w:p w14:paraId="690C0665" w14:textId="77777777" w:rsidR="00D84747" w:rsidRDefault="00000000">
            <w:pPr>
              <w:pStyle w:val="Compact"/>
            </w:pPr>
            <w:r>
              <w:t>SYS-REQ-0003</w:t>
            </w:r>
          </w:p>
        </w:tc>
        <w:tc>
          <w:tcPr>
            <w:tcW w:w="2288" w:type="dxa"/>
          </w:tcPr>
          <w:p w14:paraId="0D5E3F24" w14:textId="77777777" w:rsidR="00D84747" w:rsidRDefault="00000000">
            <w:pPr>
              <w:pStyle w:val="Compact"/>
            </w:pPr>
            <w:r>
              <w:t>Maintain complete audit trail of all data access and modifications</w:t>
            </w:r>
          </w:p>
        </w:tc>
        <w:tc>
          <w:tcPr>
            <w:tcW w:w="1760" w:type="dxa"/>
          </w:tcPr>
          <w:p w14:paraId="73A8F183" w14:textId="77777777" w:rsidR="00D84747" w:rsidRDefault="00000000">
            <w:pPr>
              <w:pStyle w:val="Compact"/>
            </w:pPr>
            <w:r>
              <w:t>Critical</w:t>
            </w:r>
          </w:p>
        </w:tc>
        <w:tc>
          <w:tcPr>
            <w:tcW w:w="2464" w:type="dxa"/>
          </w:tcPr>
          <w:p w14:paraId="33461997" w14:textId="77777777" w:rsidR="00D84747" w:rsidRDefault="00000000">
            <w:pPr>
              <w:pStyle w:val="Compact"/>
            </w:pPr>
            <w:r>
              <w:t>Test</w:t>
            </w:r>
          </w:p>
        </w:tc>
      </w:tr>
      <w:tr w:rsidR="00D84747" w14:paraId="37391E5C" w14:textId="77777777">
        <w:tc>
          <w:tcPr>
            <w:tcW w:w="1408" w:type="dxa"/>
          </w:tcPr>
          <w:p w14:paraId="61191A34" w14:textId="77777777" w:rsidR="00D84747" w:rsidRDefault="00000000">
            <w:pPr>
              <w:pStyle w:val="Compact"/>
            </w:pPr>
            <w:r>
              <w:t>SYS-REQ-0004</w:t>
            </w:r>
          </w:p>
        </w:tc>
        <w:tc>
          <w:tcPr>
            <w:tcW w:w="2288" w:type="dxa"/>
          </w:tcPr>
          <w:p w14:paraId="1B0F142F" w14:textId="77777777" w:rsidR="00D84747" w:rsidRDefault="00000000">
            <w:pPr>
              <w:pStyle w:val="Compact"/>
            </w:pPr>
            <w:r>
              <w:t>Support HL7 FHIR R4 for patient data exchange with external EHRs</w:t>
            </w:r>
          </w:p>
        </w:tc>
        <w:tc>
          <w:tcPr>
            <w:tcW w:w="1760" w:type="dxa"/>
          </w:tcPr>
          <w:p w14:paraId="2C861A01" w14:textId="77777777" w:rsidR="00D84747" w:rsidRDefault="00000000">
            <w:pPr>
              <w:pStyle w:val="Compact"/>
            </w:pPr>
            <w:r>
              <w:t>High</w:t>
            </w:r>
          </w:p>
        </w:tc>
        <w:tc>
          <w:tcPr>
            <w:tcW w:w="2464" w:type="dxa"/>
          </w:tcPr>
          <w:p w14:paraId="2FA0646B" w14:textId="77777777" w:rsidR="00D84747" w:rsidRDefault="00000000">
            <w:pPr>
              <w:pStyle w:val="Compact"/>
            </w:pPr>
            <w:r>
              <w:t>Test / Demo</w:t>
            </w:r>
          </w:p>
        </w:tc>
      </w:tr>
      <w:tr w:rsidR="00D84747" w14:paraId="7D6252E6" w14:textId="77777777">
        <w:tc>
          <w:tcPr>
            <w:tcW w:w="1408" w:type="dxa"/>
          </w:tcPr>
          <w:p w14:paraId="254E7FD2" w14:textId="77777777" w:rsidR="00D84747" w:rsidRDefault="00000000">
            <w:pPr>
              <w:pStyle w:val="Compact"/>
            </w:pPr>
            <w:r>
              <w:t>SYS-REQ-0005</w:t>
            </w:r>
          </w:p>
        </w:tc>
        <w:tc>
          <w:tcPr>
            <w:tcW w:w="2288" w:type="dxa"/>
          </w:tcPr>
          <w:p w14:paraId="4F8A714E" w14:textId="77777777" w:rsidR="00D84747" w:rsidRDefault="00000000">
            <w:pPr>
              <w:pStyle w:val="Compact"/>
            </w:pPr>
            <w:r>
              <w:t>Enforce RBAC with minimum four roles: physician, nurse, admin, billing</w:t>
            </w:r>
          </w:p>
        </w:tc>
        <w:tc>
          <w:tcPr>
            <w:tcW w:w="1760" w:type="dxa"/>
          </w:tcPr>
          <w:p w14:paraId="0D29AB42" w14:textId="77777777" w:rsidR="00D84747" w:rsidRDefault="00000000">
            <w:pPr>
              <w:pStyle w:val="Compact"/>
            </w:pPr>
            <w:r>
              <w:t>Critical</w:t>
            </w:r>
          </w:p>
        </w:tc>
        <w:tc>
          <w:tcPr>
            <w:tcW w:w="2464" w:type="dxa"/>
          </w:tcPr>
          <w:p w14:paraId="129BC85D" w14:textId="77777777" w:rsidR="00D84747" w:rsidRDefault="00000000">
            <w:pPr>
              <w:pStyle w:val="Compact"/>
            </w:pPr>
            <w:r>
              <w:t>Test</w:t>
            </w:r>
          </w:p>
        </w:tc>
      </w:tr>
      <w:tr w:rsidR="00D84747" w14:paraId="23E97E7E" w14:textId="77777777">
        <w:tc>
          <w:tcPr>
            <w:tcW w:w="1408" w:type="dxa"/>
          </w:tcPr>
          <w:p w14:paraId="40134DD2" w14:textId="77777777" w:rsidR="00D84747" w:rsidRDefault="00000000">
            <w:pPr>
              <w:pStyle w:val="Compact"/>
            </w:pPr>
            <w:r>
              <w:t>SYS-REQ-0006</w:t>
            </w:r>
          </w:p>
        </w:tc>
        <w:tc>
          <w:tcPr>
            <w:tcW w:w="2288" w:type="dxa"/>
          </w:tcPr>
          <w:p w14:paraId="3F9D4C54" w14:textId="77777777" w:rsidR="00D84747" w:rsidRDefault="00000000">
            <w:pPr>
              <w:pStyle w:val="Compact"/>
            </w:pPr>
            <w:r>
              <w:t>Generate real-time clinical alerts for critical lab values within 30 seconds</w:t>
            </w:r>
          </w:p>
        </w:tc>
        <w:tc>
          <w:tcPr>
            <w:tcW w:w="1760" w:type="dxa"/>
          </w:tcPr>
          <w:p w14:paraId="10860098" w14:textId="77777777" w:rsidR="00D84747" w:rsidRDefault="00000000">
            <w:pPr>
              <w:pStyle w:val="Compact"/>
            </w:pPr>
            <w:r>
              <w:t>High</w:t>
            </w:r>
          </w:p>
        </w:tc>
        <w:tc>
          <w:tcPr>
            <w:tcW w:w="2464" w:type="dxa"/>
          </w:tcPr>
          <w:p w14:paraId="7FD18508" w14:textId="77777777" w:rsidR="00D84747" w:rsidRDefault="00000000">
            <w:pPr>
              <w:pStyle w:val="Compact"/>
            </w:pPr>
            <w:r>
              <w:t>Test</w:t>
            </w:r>
          </w:p>
        </w:tc>
      </w:tr>
      <w:tr w:rsidR="00D84747" w14:paraId="4AA238F1" w14:textId="77777777">
        <w:tc>
          <w:tcPr>
            <w:tcW w:w="1408" w:type="dxa"/>
          </w:tcPr>
          <w:p w14:paraId="4FA6618B" w14:textId="77777777" w:rsidR="00D84747" w:rsidRDefault="00000000">
            <w:pPr>
              <w:pStyle w:val="Compact"/>
            </w:pPr>
            <w:r>
              <w:t>SYS-REQ-0007</w:t>
            </w:r>
          </w:p>
        </w:tc>
        <w:tc>
          <w:tcPr>
            <w:tcW w:w="2288" w:type="dxa"/>
          </w:tcPr>
          <w:p w14:paraId="3CF8ED0F" w14:textId="77777777" w:rsidR="00D84747" w:rsidRDefault="00000000">
            <w:pPr>
              <w:pStyle w:val="Compact"/>
            </w:pPr>
            <w:r>
              <w:t>Support 500+ concurrent users with response times under 2 seconds</w:t>
            </w:r>
          </w:p>
        </w:tc>
        <w:tc>
          <w:tcPr>
            <w:tcW w:w="1760" w:type="dxa"/>
          </w:tcPr>
          <w:p w14:paraId="34AB30F1" w14:textId="77777777" w:rsidR="00D84747" w:rsidRDefault="00000000">
            <w:pPr>
              <w:pStyle w:val="Compact"/>
            </w:pPr>
            <w:r>
              <w:t>High</w:t>
            </w:r>
          </w:p>
        </w:tc>
        <w:tc>
          <w:tcPr>
            <w:tcW w:w="2464" w:type="dxa"/>
          </w:tcPr>
          <w:p w14:paraId="268154E2" w14:textId="77777777" w:rsidR="00D84747" w:rsidRDefault="00000000">
            <w:pPr>
              <w:pStyle w:val="Compact"/>
            </w:pPr>
            <w:r>
              <w:t>Test</w:t>
            </w:r>
          </w:p>
        </w:tc>
      </w:tr>
    </w:tbl>
    <w:p w14:paraId="4C6F6365" w14:textId="77777777" w:rsidR="00D84747" w:rsidRDefault="00000000">
      <w:pPr>
        <w:pStyle w:val="Heading3"/>
      </w:pPr>
      <w:bookmarkStart w:id="53" w:name="b.-subsystem-level-requirements-sub-xx"/>
      <w:bookmarkEnd w:id="52"/>
      <w:r>
        <w:t>B. Subsystem-Level Requirements (SUB-XX)</w:t>
      </w:r>
    </w:p>
    <w:p w14:paraId="6844FE78" w14:textId="77777777" w:rsidR="00D84747" w:rsidRDefault="00000000">
      <w:pPr>
        <w:pStyle w:val="FirstParagraph"/>
      </w:pPr>
      <w:r>
        <w:t>Example decomposition for the Medication Management subsystem:</w:t>
      </w:r>
    </w:p>
    <w:tbl>
      <w:tblPr>
        <w:tblStyle w:val="Table"/>
        <w:tblW w:w="5000" w:type="pct"/>
        <w:tblLayout w:type="fixed"/>
        <w:tblLook w:val="0020" w:firstRow="1" w:lastRow="0" w:firstColumn="0" w:lastColumn="0" w:noHBand="0" w:noVBand="0"/>
      </w:tblPr>
      <w:tblGrid>
        <w:gridCol w:w="1782"/>
        <w:gridCol w:w="1781"/>
        <w:gridCol w:w="2895"/>
        <w:gridCol w:w="3118"/>
      </w:tblGrid>
      <w:tr w:rsidR="00D84747" w14:paraId="60CB7240"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473" w:type="dxa"/>
          </w:tcPr>
          <w:p w14:paraId="39E32732" w14:textId="77777777" w:rsidR="00D84747" w:rsidRDefault="00000000">
            <w:pPr>
              <w:pStyle w:val="Compact"/>
            </w:pPr>
            <w:r>
              <w:lastRenderedPageBreak/>
              <w:t>Req ID</w:t>
            </w:r>
          </w:p>
        </w:tc>
        <w:tc>
          <w:tcPr>
            <w:tcW w:w="1473" w:type="dxa"/>
          </w:tcPr>
          <w:p w14:paraId="5A638EB1" w14:textId="77777777" w:rsidR="00D84747" w:rsidRDefault="00000000">
            <w:pPr>
              <w:pStyle w:val="Compact"/>
            </w:pPr>
            <w:r>
              <w:t>Parent</w:t>
            </w:r>
          </w:p>
        </w:tc>
        <w:tc>
          <w:tcPr>
            <w:tcW w:w="2394" w:type="dxa"/>
          </w:tcPr>
          <w:p w14:paraId="3865FADC" w14:textId="77777777" w:rsidR="00D84747" w:rsidRDefault="00000000">
            <w:pPr>
              <w:pStyle w:val="Compact"/>
            </w:pPr>
            <w:r>
              <w:t>Description</w:t>
            </w:r>
          </w:p>
        </w:tc>
        <w:tc>
          <w:tcPr>
            <w:tcW w:w="2578" w:type="dxa"/>
          </w:tcPr>
          <w:p w14:paraId="3B55AC9A" w14:textId="77777777" w:rsidR="00D84747" w:rsidRDefault="00000000">
            <w:pPr>
              <w:pStyle w:val="Compact"/>
            </w:pPr>
            <w:r>
              <w:t>Verification</w:t>
            </w:r>
          </w:p>
        </w:tc>
      </w:tr>
      <w:tr w:rsidR="00D84747" w14:paraId="401E0884" w14:textId="77777777">
        <w:tc>
          <w:tcPr>
            <w:tcW w:w="1473" w:type="dxa"/>
          </w:tcPr>
          <w:p w14:paraId="77EAE713" w14:textId="77777777" w:rsidR="00D84747" w:rsidRDefault="00000000">
            <w:pPr>
              <w:pStyle w:val="Compact"/>
            </w:pPr>
            <w:r>
              <w:t>SUB-MM-0001</w:t>
            </w:r>
          </w:p>
        </w:tc>
        <w:tc>
          <w:tcPr>
            <w:tcW w:w="1473" w:type="dxa"/>
          </w:tcPr>
          <w:p w14:paraId="09AFBE57" w14:textId="77777777" w:rsidR="00D84747" w:rsidRDefault="00000000">
            <w:pPr>
              <w:pStyle w:val="Compact"/>
            </w:pPr>
            <w:r>
              <w:t>SYS-REQ-0006</w:t>
            </w:r>
          </w:p>
        </w:tc>
        <w:tc>
          <w:tcPr>
            <w:tcW w:w="2394" w:type="dxa"/>
          </w:tcPr>
          <w:p w14:paraId="3625BB70" w14:textId="77777777" w:rsidR="00D84747" w:rsidRDefault="00000000">
            <w:pPr>
              <w:pStyle w:val="Compact"/>
            </w:pPr>
            <w:r>
              <w:t>Check new prescriptions against active medications within 5 seconds</w:t>
            </w:r>
          </w:p>
        </w:tc>
        <w:tc>
          <w:tcPr>
            <w:tcW w:w="2578" w:type="dxa"/>
          </w:tcPr>
          <w:p w14:paraId="60949B7E" w14:textId="77777777" w:rsidR="00D84747" w:rsidRDefault="00000000">
            <w:pPr>
              <w:pStyle w:val="Compact"/>
            </w:pPr>
            <w:r>
              <w:t>Test</w:t>
            </w:r>
          </w:p>
        </w:tc>
      </w:tr>
      <w:tr w:rsidR="00D84747" w14:paraId="717DC2F8" w14:textId="77777777">
        <w:tc>
          <w:tcPr>
            <w:tcW w:w="1473" w:type="dxa"/>
          </w:tcPr>
          <w:p w14:paraId="5B397E54" w14:textId="77777777" w:rsidR="00D84747" w:rsidRDefault="00000000">
            <w:pPr>
              <w:pStyle w:val="Compact"/>
            </w:pPr>
            <w:r>
              <w:t>SUB-MM-0002</w:t>
            </w:r>
          </w:p>
        </w:tc>
        <w:tc>
          <w:tcPr>
            <w:tcW w:w="1473" w:type="dxa"/>
          </w:tcPr>
          <w:p w14:paraId="47B03634" w14:textId="77777777" w:rsidR="00D84747" w:rsidRDefault="00000000">
            <w:pPr>
              <w:pStyle w:val="Compact"/>
            </w:pPr>
            <w:r>
              <w:t>SYS-REQ-0006</w:t>
            </w:r>
          </w:p>
        </w:tc>
        <w:tc>
          <w:tcPr>
            <w:tcW w:w="2394" w:type="dxa"/>
          </w:tcPr>
          <w:p w14:paraId="4E1C52FD" w14:textId="77777777" w:rsidR="00D84747" w:rsidRDefault="00000000">
            <w:pPr>
              <w:pStyle w:val="Compact"/>
            </w:pPr>
            <w:r>
              <w:t>Classify drug interactions: contraindicated, major, moderate, minor</w:t>
            </w:r>
          </w:p>
        </w:tc>
        <w:tc>
          <w:tcPr>
            <w:tcW w:w="2578" w:type="dxa"/>
          </w:tcPr>
          <w:p w14:paraId="2FA8958B" w14:textId="77777777" w:rsidR="00D84747" w:rsidRDefault="00000000">
            <w:pPr>
              <w:pStyle w:val="Compact"/>
            </w:pPr>
            <w:r>
              <w:t>Test</w:t>
            </w:r>
          </w:p>
        </w:tc>
      </w:tr>
      <w:tr w:rsidR="00D84747" w14:paraId="70A87C68" w14:textId="77777777">
        <w:tc>
          <w:tcPr>
            <w:tcW w:w="1473" w:type="dxa"/>
          </w:tcPr>
          <w:p w14:paraId="00AD9D42" w14:textId="77777777" w:rsidR="00D84747" w:rsidRDefault="00000000">
            <w:pPr>
              <w:pStyle w:val="Compact"/>
            </w:pPr>
            <w:r>
              <w:t>SUB-MM-0003</w:t>
            </w:r>
          </w:p>
        </w:tc>
        <w:tc>
          <w:tcPr>
            <w:tcW w:w="1473" w:type="dxa"/>
          </w:tcPr>
          <w:p w14:paraId="1F769584" w14:textId="77777777" w:rsidR="00D84747" w:rsidRDefault="00000000">
            <w:pPr>
              <w:pStyle w:val="Compact"/>
            </w:pPr>
            <w:r>
              <w:t>SYS-REQ-0002</w:t>
            </w:r>
          </w:p>
        </w:tc>
        <w:tc>
          <w:tcPr>
            <w:tcW w:w="2394" w:type="dxa"/>
          </w:tcPr>
          <w:p w14:paraId="2352A6B3" w14:textId="77777777" w:rsidR="00D84747" w:rsidRDefault="00000000">
            <w:pPr>
              <w:pStyle w:val="Compact"/>
            </w:pPr>
            <w:r>
              <w:t>Encrypt all prescription data using AES-256</w:t>
            </w:r>
          </w:p>
        </w:tc>
        <w:tc>
          <w:tcPr>
            <w:tcW w:w="2578" w:type="dxa"/>
          </w:tcPr>
          <w:p w14:paraId="34D1D36B" w14:textId="77777777" w:rsidR="00D84747" w:rsidRDefault="00000000">
            <w:pPr>
              <w:pStyle w:val="Compact"/>
            </w:pPr>
            <w:r>
              <w:t>Inspection</w:t>
            </w:r>
          </w:p>
        </w:tc>
      </w:tr>
      <w:tr w:rsidR="00D84747" w14:paraId="49AB8E80" w14:textId="77777777">
        <w:tc>
          <w:tcPr>
            <w:tcW w:w="1473" w:type="dxa"/>
          </w:tcPr>
          <w:p w14:paraId="0AB9A3BF" w14:textId="77777777" w:rsidR="00D84747" w:rsidRDefault="00000000">
            <w:pPr>
              <w:pStyle w:val="Compact"/>
            </w:pPr>
            <w:r>
              <w:t>SUB-MM-0004</w:t>
            </w:r>
          </w:p>
        </w:tc>
        <w:tc>
          <w:tcPr>
            <w:tcW w:w="1473" w:type="dxa"/>
          </w:tcPr>
          <w:p w14:paraId="0ECB9F25" w14:textId="77777777" w:rsidR="00D84747" w:rsidRDefault="00000000">
            <w:pPr>
              <w:pStyle w:val="Compact"/>
            </w:pPr>
            <w:r>
              <w:t>SYS-REQ-0003</w:t>
            </w:r>
          </w:p>
        </w:tc>
        <w:tc>
          <w:tcPr>
            <w:tcW w:w="2394" w:type="dxa"/>
          </w:tcPr>
          <w:p w14:paraId="34A5103B" w14:textId="77777777" w:rsidR="00D84747" w:rsidRDefault="00000000">
            <w:pPr>
              <w:pStyle w:val="Compact"/>
            </w:pPr>
            <w:r>
              <w:t>Log all prescription events with prescriber ID and timestamp</w:t>
            </w:r>
          </w:p>
        </w:tc>
        <w:tc>
          <w:tcPr>
            <w:tcW w:w="2578" w:type="dxa"/>
          </w:tcPr>
          <w:p w14:paraId="3B6C6D58" w14:textId="77777777" w:rsidR="00D84747" w:rsidRDefault="00000000">
            <w:pPr>
              <w:pStyle w:val="Compact"/>
            </w:pPr>
            <w:r>
              <w:t>Test</w:t>
            </w:r>
          </w:p>
        </w:tc>
      </w:tr>
      <w:tr w:rsidR="00D84747" w14:paraId="3042DEFF" w14:textId="77777777">
        <w:tc>
          <w:tcPr>
            <w:tcW w:w="1473" w:type="dxa"/>
          </w:tcPr>
          <w:p w14:paraId="5586B3EB" w14:textId="77777777" w:rsidR="00D84747" w:rsidRDefault="00000000">
            <w:pPr>
              <w:pStyle w:val="Compact"/>
            </w:pPr>
            <w:r>
              <w:t>SUB-MM-0005</w:t>
            </w:r>
          </w:p>
        </w:tc>
        <w:tc>
          <w:tcPr>
            <w:tcW w:w="1473" w:type="dxa"/>
          </w:tcPr>
          <w:p w14:paraId="2BB11C08" w14:textId="77777777" w:rsidR="00D84747" w:rsidRDefault="00000000">
            <w:pPr>
              <w:pStyle w:val="Compact"/>
            </w:pPr>
            <w:r>
              <w:t>SYS-REQ-0004</w:t>
            </w:r>
          </w:p>
        </w:tc>
        <w:tc>
          <w:tcPr>
            <w:tcW w:w="2394" w:type="dxa"/>
          </w:tcPr>
          <w:p w14:paraId="448D3AB2" w14:textId="77777777" w:rsidR="00D84747" w:rsidRDefault="00000000">
            <w:pPr>
              <w:pStyle w:val="Compact"/>
            </w:pPr>
            <w:r>
              <w:t>Support FHIR R4 MedicationRequest and MedicationDispense resources</w:t>
            </w:r>
          </w:p>
        </w:tc>
        <w:tc>
          <w:tcPr>
            <w:tcW w:w="2578" w:type="dxa"/>
          </w:tcPr>
          <w:p w14:paraId="791185B1" w14:textId="77777777" w:rsidR="00D84747" w:rsidRDefault="00000000">
            <w:pPr>
              <w:pStyle w:val="Compact"/>
            </w:pPr>
            <w:r>
              <w:t>Test / Demo</w:t>
            </w:r>
          </w:p>
        </w:tc>
      </w:tr>
    </w:tbl>
    <w:p w14:paraId="1071B4AE" w14:textId="77777777" w:rsidR="00D84747" w:rsidRDefault="00000000">
      <w:pPr>
        <w:pStyle w:val="Heading3"/>
      </w:pPr>
      <w:bookmarkStart w:id="54" w:name="c.-push-requirements-to-notebooklm"/>
      <w:bookmarkEnd w:id="53"/>
      <w:r>
        <w:t>C. Push Requirements to NotebookLM</w:t>
      </w:r>
    </w:p>
    <w:p w14:paraId="752D3B18" w14:textId="77777777" w:rsidR="00D84747" w:rsidRDefault="00000000">
      <w:pPr>
        <w:pStyle w:val="FirstParagraph"/>
      </w:pPr>
      <w:r>
        <w:t>In Claude Code, ask it to add all requirement specs as sources:</w:t>
      </w:r>
    </w:p>
    <w:p w14:paraId="6340F749" w14:textId="77777777" w:rsidR="00D84747" w:rsidRDefault="00000000">
      <w:pPr>
        <w:pStyle w:val="SourceCode"/>
      </w:pPr>
      <w:r>
        <w:rPr>
          <w:rStyle w:val="VerbatimChar"/>
        </w:rPr>
        <w:t>"Add the following files as sources to the PMS: Requirements</w:t>
      </w:r>
      <w:r>
        <w:br/>
      </w:r>
      <w:r>
        <w:rPr>
          <w:rStyle w:val="VerbatimChar"/>
        </w:rPr>
        <w:t>notebook (&lt;NLM_REQ_ID&gt;):</w:t>
      </w:r>
      <w:r>
        <w:br/>
      </w:r>
      <w:r>
        <w:rPr>
          <w:rStyle w:val="VerbatimChar"/>
        </w:rPr>
        <w:t>- .specify/specs/system-requirements.md</w:t>
      </w:r>
      <w:r>
        <w:br/>
      </w:r>
      <w:r>
        <w:rPr>
          <w:rStyle w:val="VerbatimChar"/>
        </w:rPr>
        <w:t>- .specify/specs/sub-pr-requirements.md</w:t>
      </w:r>
      <w:r>
        <w:br/>
      </w:r>
      <w:r>
        <w:rPr>
          <w:rStyle w:val="VerbatimChar"/>
        </w:rPr>
        <w:t>- .specify/specs/sub-mm-requirements.md</w:t>
      </w:r>
      <w:r>
        <w:br/>
      </w:r>
      <w:r>
        <w:rPr>
          <w:rStyle w:val="VerbatimChar"/>
        </w:rPr>
        <w:t>- .specify/specs/sub-cw-requirements.md</w:t>
      </w:r>
      <w:r>
        <w:br/>
      </w:r>
      <w:r>
        <w:rPr>
          <w:rStyle w:val="VerbatimChar"/>
        </w:rPr>
        <w:t>- .specify/specs/sub-ra-requirements.md"</w:t>
      </w:r>
    </w:p>
    <w:p w14:paraId="4E5B9731" w14:textId="77777777" w:rsidR="00D84747" w:rsidRDefault="00000000">
      <w:pPr>
        <w:pStyle w:val="FirstParagraph"/>
      </w:pPr>
      <w:r>
        <w:t xml:space="preserve">Claude Code will use the </w:t>
      </w:r>
      <w:r>
        <w:rPr>
          <w:rStyle w:val="VerbatimChar"/>
        </w:rPr>
        <w:t>notebooklm-mcp:source_add</w:t>
      </w:r>
      <w:r>
        <w:t xml:space="preserve"> MCP tool for each file.</w:t>
      </w:r>
    </w:p>
    <w:p w14:paraId="2AC40D51" w14:textId="77777777" w:rsidR="00D84747" w:rsidRDefault="00000000">
      <w:pPr>
        <w:pStyle w:val="BlockText"/>
      </w:pPr>
      <w:r>
        <w:rPr>
          <w:b/>
          <w:bCs/>
        </w:rPr>
        <w:t>💡 IEEE 830 Compliance:</w:t>
      </w:r>
      <w:r>
        <w:t xml:space="preserve"> Each requirement must be uniquely identifiable, unambiguous, verifiable, and traceable. The hierarchical ID scheme (SYS-REQ → SUB-XX) ensures every subsystem requirement traces back to a system-level need.</w:t>
      </w:r>
    </w:p>
    <w:p w14:paraId="3E3FA016" w14:textId="77777777" w:rsidR="00D84747" w:rsidRDefault="00AD3903">
      <w:r>
        <w:rPr>
          <w:noProof/>
        </w:rPr>
        <w:pict w14:anchorId="27A8FA5F">
          <v:rect id="_x0000_i1034" alt="" style="width:468pt;height:.05pt;mso-width-percent:0;mso-height-percent:0;mso-width-percent:0;mso-height-percent:0" o:hralign="center" o:hrstd="t" o:hr="t"/>
        </w:pict>
      </w:r>
    </w:p>
    <w:p w14:paraId="29ED46A8" w14:textId="77777777" w:rsidR="00D84747" w:rsidRDefault="00000000">
      <w:pPr>
        <w:pStyle w:val="Heading2"/>
      </w:pPr>
      <w:bookmarkStart w:id="55" w:name="Xaaa2eec602c64fdc3a3a809b3b898fafcc54532"/>
      <w:bookmarkEnd w:id="51"/>
      <w:bookmarkEnd w:id="54"/>
      <w:r>
        <w:t>Step 12: Build the Requirements Traceability Matrix (RTM)</w:t>
      </w:r>
    </w:p>
    <w:p w14:paraId="0EBC6CA2" w14:textId="77777777" w:rsidR="00D84747" w:rsidRDefault="00000000">
      <w:pPr>
        <w:pStyle w:val="FirstParagraph"/>
      </w:pPr>
      <w:r>
        <w:t>The Requirements Traceability Matrix is the backbone of auditable software development. It links every requirement to its design artifacts, source code, and test cases.</w:t>
      </w:r>
    </w:p>
    <w:p w14:paraId="6DA02EE8" w14:textId="77777777" w:rsidR="00D84747" w:rsidRDefault="00000000">
      <w:pPr>
        <w:pStyle w:val="Heading3"/>
      </w:pPr>
      <w:bookmarkStart w:id="56" w:name="a.-use-claude-code-to-generate-the-rtm"/>
      <w:r>
        <w:lastRenderedPageBreak/>
        <w:t>A. Use Claude Code to Generate the RTM</w:t>
      </w:r>
    </w:p>
    <w:p w14:paraId="353472FE" w14:textId="77777777" w:rsidR="00D84747" w:rsidRDefault="00000000">
      <w:pPr>
        <w:pStyle w:val="SourceCode"/>
      </w:pPr>
      <w:r>
        <w:rPr>
          <w:rStyle w:val="CommentTok"/>
        </w:rPr>
        <w:t># In Claude Code:</w:t>
      </w:r>
      <w:r>
        <w:br/>
      </w:r>
      <w:r>
        <w:rPr>
          <w:rStyle w:val="StringTok"/>
        </w:rPr>
        <w:t>"Build a requirements traceability matrix for the PMS project.</w:t>
      </w:r>
      <w:r>
        <w:br/>
      </w:r>
      <w:r>
        <w:rPr>
          <w:rStyle w:val="StringTok"/>
        </w:rPr>
        <w:t>Map each SYS-REQ to its child SUB requirements, design documents,</w:t>
      </w:r>
      <w:r>
        <w:br/>
      </w:r>
      <w:r>
        <w:rPr>
          <w:rStyle w:val="StringTok"/>
        </w:rPr>
        <w:t>source modules, test case IDs, and verification status.</w:t>
      </w:r>
      <w:r>
        <w:br/>
      </w:r>
      <w:r>
        <w:rPr>
          <w:rStyle w:val="StringTok"/>
        </w:rPr>
        <w:t>Output as both markdown and a structured JSON file."</w:t>
      </w:r>
    </w:p>
    <w:p w14:paraId="382C45BA" w14:textId="77777777" w:rsidR="00D84747" w:rsidRDefault="00000000">
      <w:pPr>
        <w:pStyle w:val="Heading3"/>
      </w:pPr>
      <w:bookmarkStart w:id="57" w:name="Xb14d936b3c7aa88372cbad9065c136ce0e588e8"/>
      <w:bookmarkEnd w:id="56"/>
      <w:r>
        <w:t>B. Forward Traceability (Requirements → Implementation)</w:t>
      </w:r>
    </w:p>
    <w:p w14:paraId="157BC70A" w14:textId="77777777" w:rsidR="00D84747" w:rsidRDefault="00000000">
      <w:pPr>
        <w:pStyle w:val="FirstParagraph"/>
      </w:pPr>
      <w:r>
        <w:t>This view answers: “Has every requirement been implemented and tested?”</w:t>
      </w:r>
    </w:p>
    <w:tbl>
      <w:tblPr>
        <w:tblStyle w:val="Table"/>
        <w:tblW w:w="5000" w:type="pct"/>
        <w:tblLayout w:type="fixed"/>
        <w:tblLook w:val="0020" w:firstRow="1" w:lastRow="0" w:firstColumn="0" w:lastColumn="0" w:noHBand="0" w:noVBand="0"/>
      </w:tblPr>
      <w:tblGrid>
        <w:gridCol w:w="1690"/>
        <w:gridCol w:w="2253"/>
        <w:gridCol w:w="2535"/>
        <w:gridCol w:w="1972"/>
        <w:gridCol w:w="1126"/>
      </w:tblGrid>
      <w:tr w:rsidR="00D84747" w14:paraId="0B46558D"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397" w:type="dxa"/>
          </w:tcPr>
          <w:p w14:paraId="488F95A3" w14:textId="77777777" w:rsidR="00D84747" w:rsidRDefault="00000000">
            <w:pPr>
              <w:pStyle w:val="Compact"/>
            </w:pPr>
            <w:r>
              <w:t>System Req</w:t>
            </w:r>
          </w:p>
        </w:tc>
        <w:tc>
          <w:tcPr>
            <w:tcW w:w="1863" w:type="dxa"/>
          </w:tcPr>
          <w:p w14:paraId="476C613C" w14:textId="77777777" w:rsidR="00D84747" w:rsidRDefault="00000000">
            <w:pPr>
              <w:pStyle w:val="Compact"/>
            </w:pPr>
            <w:r>
              <w:t>Subsystem Reqs</w:t>
            </w:r>
          </w:p>
        </w:tc>
        <w:tc>
          <w:tcPr>
            <w:tcW w:w="2096" w:type="dxa"/>
          </w:tcPr>
          <w:p w14:paraId="23DB1E87" w14:textId="77777777" w:rsidR="00D84747" w:rsidRDefault="00000000">
            <w:pPr>
              <w:pStyle w:val="Compact"/>
            </w:pPr>
            <w:r>
              <w:t>Source Module(s)</w:t>
            </w:r>
          </w:p>
        </w:tc>
        <w:tc>
          <w:tcPr>
            <w:tcW w:w="1630" w:type="dxa"/>
          </w:tcPr>
          <w:p w14:paraId="282EF1D1" w14:textId="77777777" w:rsidR="00D84747" w:rsidRDefault="00000000">
            <w:pPr>
              <w:pStyle w:val="Compact"/>
            </w:pPr>
            <w:r>
              <w:t>Test Case(s)</w:t>
            </w:r>
          </w:p>
        </w:tc>
        <w:tc>
          <w:tcPr>
            <w:tcW w:w="931" w:type="dxa"/>
          </w:tcPr>
          <w:p w14:paraId="2BFFB16C" w14:textId="77777777" w:rsidR="00D84747" w:rsidRDefault="00000000">
            <w:pPr>
              <w:pStyle w:val="Compact"/>
            </w:pPr>
            <w:r>
              <w:t>Status</w:t>
            </w:r>
          </w:p>
        </w:tc>
      </w:tr>
      <w:tr w:rsidR="00D84747" w14:paraId="69EE9F05" w14:textId="77777777">
        <w:tc>
          <w:tcPr>
            <w:tcW w:w="1397" w:type="dxa"/>
          </w:tcPr>
          <w:p w14:paraId="244CC97B" w14:textId="77777777" w:rsidR="00D84747" w:rsidRDefault="00000000">
            <w:pPr>
              <w:pStyle w:val="Compact"/>
            </w:pPr>
            <w:r>
              <w:t>SYS-REQ-0001 (MFA)</w:t>
            </w:r>
          </w:p>
        </w:tc>
        <w:tc>
          <w:tcPr>
            <w:tcW w:w="1863" w:type="dxa"/>
          </w:tcPr>
          <w:p w14:paraId="30DA438F" w14:textId="77777777" w:rsidR="00D84747" w:rsidRDefault="00000000">
            <w:pPr>
              <w:pStyle w:val="Compact"/>
            </w:pPr>
            <w:r>
              <w:t>SUB-PR-0001, SUB-CW-0001</w:t>
            </w:r>
          </w:p>
        </w:tc>
        <w:tc>
          <w:tcPr>
            <w:tcW w:w="2096" w:type="dxa"/>
          </w:tcPr>
          <w:p w14:paraId="405E908D" w14:textId="77777777" w:rsidR="00D84747" w:rsidRDefault="00000000">
            <w:pPr>
              <w:pStyle w:val="Compact"/>
            </w:pPr>
            <w:r>
              <w:t>src/auth/mfa/, src/auth/rbac/</w:t>
            </w:r>
          </w:p>
        </w:tc>
        <w:tc>
          <w:tcPr>
            <w:tcW w:w="1630" w:type="dxa"/>
          </w:tcPr>
          <w:p w14:paraId="06DC55A1" w14:textId="77777777" w:rsidR="00D84747" w:rsidRDefault="00000000">
            <w:pPr>
              <w:pStyle w:val="Compact"/>
            </w:pPr>
            <w:r>
              <w:t>TC-AUTH-001, TC-AUTH-002, TC-AUTH-003</w:t>
            </w:r>
          </w:p>
        </w:tc>
        <w:tc>
          <w:tcPr>
            <w:tcW w:w="931" w:type="dxa"/>
          </w:tcPr>
          <w:p w14:paraId="4DCDC440" w14:textId="77777777" w:rsidR="00D84747" w:rsidRDefault="00000000">
            <w:pPr>
              <w:pStyle w:val="Compact"/>
            </w:pPr>
            <w:r>
              <w:t>Verified</w:t>
            </w:r>
          </w:p>
        </w:tc>
      </w:tr>
      <w:tr w:rsidR="00D84747" w14:paraId="5019E749" w14:textId="77777777">
        <w:tc>
          <w:tcPr>
            <w:tcW w:w="1397" w:type="dxa"/>
          </w:tcPr>
          <w:p w14:paraId="02575F82" w14:textId="77777777" w:rsidR="00D84747" w:rsidRDefault="00000000">
            <w:pPr>
              <w:pStyle w:val="Compact"/>
            </w:pPr>
            <w:r>
              <w:t>SYS-REQ-0002 (Encryption)</w:t>
            </w:r>
          </w:p>
        </w:tc>
        <w:tc>
          <w:tcPr>
            <w:tcW w:w="1863" w:type="dxa"/>
          </w:tcPr>
          <w:p w14:paraId="6CF7A5C9" w14:textId="77777777" w:rsidR="00D84747" w:rsidRDefault="00000000">
            <w:pPr>
              <w:pStyle w:val="Compact"/>
            </w:pPr>
            <w:r>
              <w:t>SUB-MM-0003, SUB-PR-0004</w:t>
            </w:r>
          </w:p>
        </w:tc>
        <w:tc>
          <w:tcPr>
            <w:tcW w:w="2096" w:type="dxa"/>
          </w:tcPr>
          <w:p w14:paraId="73A00CA0" w14:textId="77777777" w:rsidR="00D84747" w:rsidRDefault="00000000">
            <w:pPr>
              <w:pStyle w:val="Compact"/>
            </w:pPr>
            <w:r>
              <w:t>src/crypto/, src/db/encryption/</w:t>
            </w:r>
          </w:p>
        </w:tc>
        <w:tc>
          <w:tcPr>
            <w:tcW w:w="1630" w:type="dxa"/>
          </w:tcPr>
          <w:p w14:paraId="5E114997" w14:textId="77777777" w:rsidR="00D84747" w:rsidRDefault="00000000">
            <w:pPr>
              <w:pStyle w:val="Compact"/>
            </w:pPr>
            <w:r>
              <w:t>TC-SEC-001, TC-SEC-002</w:t>
            </w:r>
          </w:p>
        </w:tc>
        <w:tc>
          <w:tcPr>
            <w:tcW w:w="931" w:type="dxa"/>
          </w:tcPr>
          <w:p w14:paraId="5840FC3F" w14:textId="77777777" w:rsidR="00D84747" w:rsidRDefault="00000000">
            <w:pPr>
              <w:pStyle w:val="Compact"/>
            </w:pPr>
            <w:r>
              <w:t>Verified</w:t>
            </w:r>
          </w:p>
        </w:tc>
      </w:tr>
      <w:tr w:rsidR="00D84747" w14:paraId="045C028C" w14:textId="77777777">
        <w:tc>
          <w:tcPr>
            <w:tcW w:w="1397" w:type="dxa"/>
          </w:tcPr>
          <w:p w14:paraId="0CCAB2AA" w14:textId="77777777" w:rsidR="00D84747" w:rsidRDefault="00000000">
            <w:pPr>
              <w:pStyle w:val="Compact"/>
            </w:pPr>
            <w:r>
              <w:t>SYS-REQ-0006 (Alerts)</w:t>
            </w:r>
          </w:p>
        </w:tc>
        <w:tc>
          <w:tcPr>
            <w:tcW w:w="1863" w:type="dxa"/>
          </w:tcPr>
          <w:p w14:paraId="5734E0C0" w14:textId="77777777" w:rsidR="00D84747" w:rsidRDefault="00000000">
            <w:pPr>
              <w:pStyle w:val="Compact"/>
            </w:pPr>
            <w:r>
              <w:t>SUB-MM-0001, SUB-MM-0002, SUB-CW-0005</w:t>
            </w:r>
          </w:p>
        </w:tc>
        <w:tc>
          <w:tcPr>
            <w:tcW w:w="2096" w:type="dxa"/>
          </w:tcPr>
          <w:p w14:paraId="229EFA0C" w14:textId="77777777" w:rsidR="00D84747" w:rsidRDefault="00000000">
            <w:pPr>
              <w:pStyle w:val="Compact"/>
            </w:pPr>
            <w:r>
              <w:t>src/alerts/, src/medications/interactions/</w:t>
            </w:r>
          </w:p>
        </w:tc>
        <w:tc>
          <w:tcPr>
            <w:tcW w:w="1630" w:type="dxa"/>
          </w:tcPr>
          <w:p w14:paraId="47EB5F19" w14:textId="77777777" w:rsidR="00D84747" w:rsidRDefault="00000000">
            <w:pPr>
              <w:pStyle w:val="Compact"/>
            </w:pPr>
            <w:r>
              <w:t>TC-MED-001, TC-MED-002, TC-ALT-001</w:t>
            </w:r>
          </w:p>
        </w:tc>
        <w:tc>
          <w:tcPr>
            <w:tcW w:w="931" w:type="dxa"/>
          </w:tcPr>
          <w:p w14:paraId="2BAC1986" w14:textId="77777777" w:rsidR="00D84747" w:rsidRDefault="00000000">
            <w:pPr>
              <w:pStyle w:val="Compact"/>
            </w:pPr>
            <w:r>
              <w:t>In Progress</w:t>
            </w:r>
          </w:p>
        </w:tc>
      </w:tr>
    </w:tbl>
    <w:p w14:paraId="58DA78AB" w14:textId="77777777" w:rsidR="00D84747" w:rsidRDefault="00000000">
      <w:pPr>
        <w:pStyle w:val="Heading3"/>
      </w:pPr>
      <w:bookmarkStart w:id="58" w:name="Xae65ac3d27db42ab21b79bd47c1838b42f72d06"/>
      <w:bookmarkEnd w:id="57"/>
      <w:r>
        <w:t>C. Backward Traceability (Tests → Requirements)</w:t>
      </w:r>
    </w:p>
    <w:p w14:paraId="505420B8" w14:textId="77777777" w:rsidR="00D84747" w:rsidRDefault="00000000">
      <w:pPr>
        <w:pStyle w:val="FirstParagraph"/>
      </w:pPr>
      <w:r>
        <w:t>This view answers: “Does every test verify a real requirement?”</w:t>
      </w:r>
    </w:p>
    <w:tbl>
      <w:tblPr>
        <w:tblStyle w:val="Table"/>
        <w:tblW w:w="5000" w:type="pct"/>
        <w:tblLayout w:type="fixed"/>
        <w:tblLook w:val="0020" w:firstRow="1" w:lastRow="0" w:firstColumn="0" w:lastColumn="0" w:noHBand="0" w:noVBand="0"/>
      </w:tblPr>
      <w:tblGrid>
        <w:gridCol w:w="1988"/>
        <w:gridCol w:w="2349"/>
        <w:gridCol w:w="1987"/>
        <w:gridCol w:w="1445"/>
        <w:gridCol w:w="1807"/>
      </w:tblGrid>
      <w:tr w:rsidR="00D84747" w14:paraId="666687C5"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643" w:type="dxa"/>
          </w:tcPr>
          <w:p w14:paraId="46782290" w14:textId="77777777" w:rsidR="00D84747" w:rsidRDefault="00000000">
            <w:pPr>
              <w:pStyle w:val="Compact"/>
            </w:pPr>
            <w:r>
              <w:t>Test Case</w:t>
            </w:r>
          </w:p>
        </w:tc>
        <w:tc>
          <w:tcPr>
            <w:tcW w:w="1942" w:type="dxa"/>
          </w:tcPr>
          <w:p w14:paraId="09D2C17D" w14:textId="77777777" w:rsidR="00D84747" w:rsidRDefault="00000000">
            <w:pPr>
              <w:pStyle w:val="Compact"/>
            </w:pPr>
            <w:r>
              <w:t>Description</w:t>
            </w:r>
          </w:p>
        </w:tc>
        <w:tc>
          <w:tcPr>
            <w:tcW w:w="1643" w:type="dxa"/>
          </w:tcPr>
          <w:p w14:paraId="75557D59" w14:textId="77777777" w:rsidR="00D84747" w:rsidRDefault="00000000">
            <w:pPr>
              <w:pStyle w:val="Compact"/>
            </w:pPr>
            <w:r>
              <w:t>Traces To</w:t>
            </w:r>
          </w:p>
        </w:tc>
        <w:tc>
          <w:tcPr>
            <w:tcW w:w="1195" w:type="dxa"/>
          </w:tcPr>
          <w:p w14:paraId="6BB6AE39" w14:textId="77777777" w:rsidR="00D84747" w:rsidRDefault="00000000">
            <w:pPr>
              <w:pStyle w:val="Compact"/>
            </w:pPr>
            <w:r>
              <w:t>Result</w:t>
            </w:r>
          </w:p>
        </w:tc>
        <w:tc>
          <w:tcPr>
            <w:tcW w:w="1494" w:type="dxa"/>
          </w:tcPr>
          <w:p w14:paraId="5A46BA50" w14:textId="77777777" w:rsidR="00D84747" w:rsidRDefault="00000000">
            <w:pPr>
              <w:pStyle w:val="Compact"/>
            </w:pPr>
            <w:r>
              <w:t>Evidence</w:t>
            </w:r>
          </w:p>
        </w:tc>
      </w:tr>
      <w:tr w:rsidR="00D84747" w14:paraId="0A7A1651" w14:textId="77777777">
        <w:tc>
          <w:tcPr>
            <w:tcW w:w="1643" w:type="dxa"/>
          </w:tcPr>
          <w:p w14:paraId="06738250" w14:textId="77777777" w:rsidR="00D84747" w:rsidRDefault="00000000">
            <w:pPr>
              <w:pStyle w:val="Compact"/>
            </w:pPr>
            <w:r>
              <w:t>TC-AUTH-001</w:t>
            </w:r>
          </w:p>
        </w:tc>
        <w:tc>
          <w:tcPr>
            <w:tcW w:w="1942" w:type="dxa"/>
          </w:tcPr>
          <w:p w14:paraId="185AE033" w14:textId="77777777" w:rsidR="00D84747" w:rsidRDefault="00000000">
            <w:pPr>
              <w:pStyle w:val="Compact"/>
            </w:pPr>
            <w:r>
              <w:t>Verify MFA login with valid TOTP</w:t>
            </w:r>
          </w:p>
        </w:tc>
        <w:tc>
          <w:tcPr>
            <w:tcW w:w="1643" w:type="dxa"/>
          </w:tcPr>
          <w:p w14:paraId="7157D3A6" w14:textId="77777777" w:rsidR="00D84747" w:rsidRDefault="00000000">
            <w:pPr>
              <w:pStyle w:val="Compact"/>
            </w:pPr>
            <w:r>
              <w:t>SYS-REQ-0001, SUB-PR-0001</w:t>
            </w:r>
          </w:p>
        </w:tc>
        <w:tc>
          <w:tcPr>
            <w:tcW w:w="1195" w:type="dxa"/>
          </w:tcPr>
          <w:p w14:paraId="515F8050" w14:textId="77777777" w:rsidR="00D84747" w:rsidRDefault="00000000">
            <w:pPr>
              <w:pStyle w:val="Compact"/>
            </w:pPr>
            <w:r>
              <w:t>PASS</w:t>
            </w:r>
          </w:p>
        </w:tc>
        <w:tc>
          <w:tcPr>
            <w:tcW w:w="1494" w:type="dxa"/>
          </w:tcPr>
          <w:p w14:paraId="57CA6463" w14:textId="77777777" w:rsidR="00D84747" w:rsidRDefault="00000000">
            <w:pPr>
              <w:pStyle w:val="Compact"/>
            </w:pPr>
            <w:r>
              <w:t>test-report-auth-001.html</w:t>
            </w:r>
          </w:p>
        </w:tc>
      </w:tr>
      <w:tr w:rsidR="00D84747" w14:paraId="37E02D84" w14:textId="77777777">
        <w:tc>
          <w:tcPr>
            <w:tcW w:w="1643" w:type="dxa"/>
          </w:tcPr>
          <w:p w14:paraId="08B6C791" w14:textId="77777777" w:rsidR="00D84747" w:rsidRDefault="00000000">
            <w:pPr>
              <w:pStyle w:val="Compact"/>
            </w:pPr>
            <w:r>
              <w:t>TC-AUTH-002</w:t>
            </w:r>
          </w:p>
        </w:tc>
        <w:tc>
          <w:tcPr>
            <w:tcW w:w="1942" w:type="dxa"/>
          </w:tcPr>
          <w:p w14:paraId="6712CA9C" w14:textId="77777777" w:rsidR="00D84747" w:rsidRDefault="00000000">
            <w:pPr>
              <w:pStyle w:val="Compact"/>
            </w:pPr>
            <w:r>
              <w:t>Verify MFA rejects expired TOTP</w:t>
            </w:r>
          </w:p>
        </w:tc>
        <w:tc>
          <w:tcPr>
            <w:tcW w:w="1643" w:type="dxa"/>
          </w:tcPr>
          <w:p w14:paraId="56F3A0B5" w14:textId="77777777" w:rsidR="00D84747" w:rsidRDefault="00000000">
            <w:pPr>
              <w:pStyle w:val="Compact"/>
            </w:pPr>
            <w:r>
              <w:t>SYS-REQ-0001, SUB-PR-0001</w:t>
            </w:r>
          </w:p>
        </w:tc>
        <w:tc>
          <w:tcPr>
            <w:tcW w:w="1195" w:type="dxa"/>
          </w:tcPr>
          <w:p w14:paraId="5B691805" w14:textId="77777777" w:rsidR="00D84747" w:rsidRDefault="00000000">
            <w:pPr>
              <w:pStyle w:val="Compact"/>
            </w:pPr>
            <w:r>
              <w:t>PASS</w:t>
            </w:r>
          </w:p>
        </w:tc>
        <w:tc>
          <w:tcPr>
            <w:tcW w:w="1494" w:type="dxa"/>
          </w:tcPr>
          <w:p w14:paraId="69CB509B" w14:textId="77777777" w:rsidR="00D84747" w:rsidRDefault="00000000">
            <w:pPr>
              <w:pStyle w:val="Compact"/>
            </w:pPr>
            <w:r>
              <w:t>test-report-auth-002.html</w:t>
            </w:r>
          </w:p>
        </w:tc>
      </w:tr>
      <w:tr w:rsidR="00D84747" w14:paraId="66F54343" w14:textId="77777777">
        <w:tc>
          <w:tcPr>
            <w:tcW w:w="1643" w:type="dxa"/>
          </w:tcPr>
          <w:p w14:paraId="2E3EE750" w14:textId="77777777" w:rsidR="00D84747" w:rsidRDefault="00000000">
            <w:pPr>
              <w:pStyle w:val="Compact"/>
            </w:pPr>
            <w:r>
              <w:t>TC-SEC-001</w:t>
            </w:r>
          </w:p>
        </w:tc>
        <w:tc>
          <w:tcPr>
            <w:tcW w:w="1942" w:type="dxa"/>
          </w:tcPr>
          <w:p w14:paraId="3E3CB10B" w14:textId="77777777" w:rsidR="00D84747" w:rsidRDefault="00000000">
            <w:pPr>
              <w:pStyle w:val="Compact"/>
            </w:pPr>
            <w:r>
              <w:t>Verify AES-256 encryption at rest</w:t>
            </w:r>
          </w:p>
        </w:tc>
        <w:tc>
          <w:tcPr>
            <w:tcW w:w="1643" w:type="dxa"/>
          </w:tcPr>
          <w:p w14:paraId="3960C9B0" w14:textId="77777777" w:rsidR="00D84747" w:rsidRDefault="00000000">
            <w:pPr>
              <w:pStyle w:val="Compact"/>
            </w:pPr>
            <w:r>
              <w:t>SYS-REQ-0002, SUB-MM-0003</w:t>
            </w:r>
          </w:p>
        </w:tc>
        <w:tc>
          <w:tcPr>
            <w:tcW w:w="1195" w:type="dxa"/>
          </w:tcPr>
          <w:p w14:paraId="512644D8" w14:textId="77777777" w:rsidR="00D84747" w:rsidRDefault="00000000">
            <w:pPr>
              <w:pStyle w:val="Compact"/>
            </w:pPr>
            <w:r>
              <w:t>PASS</w:t>
            </w:r>
          </w:p>
        </w:tc>
        <w:tc>
          <w:tcPr>
            <w:tcW w:w="1494" w:type="dxa"/>
          </w:tcPr>
          <w:p w14:paraId="442BFF7D" w14:textId="77777777" w:rsidR="00D84747" w:rsidRDefault="00000000">
            <w:pPr>
              <w:pStyle w:val="Compact"/>
            </w:pPr>
            <w:r>
              <w:t>encryption-audit.pdf</w:t>
            </w:r>
          </w:p>
        </w:tc>
      </w:tr>
      <w:tr w:rsidR="00D84747" w14:paraId="5DA3DD33" w14:textId="77777777">
        <w:tc>
          <w:tcPr>
            <w:tcW w:w="1643" w:type="dxa"/>
          </w:tcPr>
          <w:p w14:paraId="6A224DE9" w14:textId="77777777" w:rsidR="00D84747" w:rsidRDefault="00000000">
            <w:pPr>
              <w:pStyle w:val="Compact"/>
            </w:pPr>
            <w:r>
              <w:t>TC-MED-001</w:t>
            </w:r>
          </w:p>
        </w:tc>
        <w:tc>
          <w:tcPr>
            <w:tcW w:w="1942" w:type="dxa"/>
          </w:tcPr>
          <w:p w14:paraId="4113C50D" w14:textId="77777777" w:rsidR="00D84747" w:rsidRDefault="00000000">
            <w:pPr>
              <w:pStyle w:val="Compact"/>
            </w:pPr>
            <w:r>
              <w:t>Drug interaction check &lt; 5 sec</w:t>
            </w:r>
          </w:p>
        </w:tc>
        <w:tc>
          <w:tcPr>
            <w:tcW w:w="1643" w:type="dxa"/>
          </w:tcPr>
          <w:p w14:paraId="2E7B62A8" w14:textId="77777777" w:rsidR="00D84747" w:rsidRDefault="00000000">
            <w:pPr>
              <w:pStyle w:val="Compact"/>
            </w:pPr>
            <w:r>
              <w:t>SYS-REQ-0006, SUB-MM-0001</w:t>
            </w:r>
          </w:p>
        </w:tc>
        <w:tc>
          <w:tcPr>
            <w:tcW w:w="1195" w:type="dxa"/>
          </w:tcPr>
          <w:p w14:paraId="4E84A631" w14:textId="77777777" w:rsidR="00D84747" w:rsidRDefault="00000000">
            <w:pPr>
              <w:pStyle w:val="Compact"/>
            </w:pPr>
            <w:r>
              <w:t>PASS</w:t>
            </w:r>
          </w:p>
        </w:tc>
        <w:tc>
          <w:tcPr>
            <w:tcW w:w="1494" w:type="dxa"/>
          </w:tcPr>
          <w:p w14:paraId="51E87380" w14:textId="77777777" w:rsidR="00D84747" w:rsidRDefault="00000000">
            <w:pPr>
              <w:pStyle w:val="Compact"/>
            </w:pPr>
            <w:r>
              <w:t>perf-test-med-001.json</w:t>
            </w:r>
          </w:p>
        </w:tc>
      </w:tr>
      <w:tr w:rsidR="00D84747" w14:paraId="677AD450" w14:textId="77777777">
        <w:tc>
          <w:tcPr>
            <w:tcW w:w="1643" w:type="dxa"/>
          </w:tcPr>
          <w:p w14:paraId="7269D659" w14:textId="77777777" w:rsidR="00D84747" w:rsidRDefault="00000000">
            <w:pPr>
              <w:pStyle w:val="Compact"/>
            </w:pPr>
            <w:r>
              <w:t>TC-MED-002</w:t>
            </w:r>
          </w:p>
        </w:tc>
        <w:tc>
          <w:tcPr>
            <w:tcW w:w="1942" w:type="dxa"/>
          </w:tcPr>
          <w:p w14:paraId="615118F4" w14:textId="77777777" w:rsidR="00D84747" w:rsidRDefault="00000000">
            <w:pPr>
              <w:pStyle w:val="Compact"/>
            </w:pPr>
            <w:r>
              <w:t>Interaction severity classification</w:t>
            </w:r>
          </w:p>
        </w:tc>
        <w:tc>
          <w:tcPr>
            <w:tcW w:w="1643" w:type="dxa"/>
          </w:tcPr>
          <w:p w14:paraId="7F3735CF" w14:textId="77777777" w:rsidR="00D84747" w:rsidRDefault="00000000">
            <w:pPr>
              <w:pStyle w:val="Compact"/>
            </w:pPr>
            <w:r>
              <w:t>SYS-REQ-0006, SUB-MM-0002</w:t>
            </w:r>
          </w:p>
        </w:tc>
        <w:tc>
          <w:tcPr>
            <w:tcW w:w="1195" w:type="dxa"/>
          </w:tcPr>
          <w:p w14:paraId="041838FE" w14:textId="77777777" w:rsidR="00D84747" w:rsidRDefault="00000000">
            <w:pPr>
              <w:pStyle w:val="Compact"/>
            </w:pPr>
            <w:r>
              <w:t>FAIL</w:t>
            </w:r>
          </w:p>
        </w:tc>
        <w:tc>
          <w:tcPr>
            <w:tcW w:w="1494" w:type="dxa"/>
          </w:tcPr>
          <w:p w14:paraId="304F263E" w14:textId="77777777" w:rsidR="00D84747" w:rsidRDefault="00000000">
            <w:pPr>
              <w:pStyle w:val="Compact"/>
            </w:pPr>
            <w:r>
              <w:t>bug-report-MM-042.md</w:t>
            </w:r>
          </w:p>
        </w:tc>
      </w:tr>
    </w:tbl>
    <w:p w14:paraId="6E2FFF50" w14:textId="77777777" w:rsidR="00D84747" w:rsidRDefault="00000000">
      <w:pPr>
        <w:pStyle w:val="Heading3"/>
      </w:pPr>
      <w:bookmarkStart w:id="59" w:name="d.-commit-rtm-and-push-to-notebooklm"/>
      <w:bookmarkEnd w:id="58"/>
      <w:r>
        <w:t>D. Commit RTM and Push to NotebookLM</w:t>
      </w:r>
    </w:p>
    <w:p w14:paraId="4262A2BD" w14:textId="77777777" w:rsidR="00D84747" w:rsidRDefault="00000000">
      <w:pPr>
        <w:pStyle w:val="FirstParagraph"/>
      </w:pPr>
      <w:r>
        <w:t>Commit the traceability matrix to the repository:</w:t>
      </w:r>
    </w:p>
    <w:p w14:paraId="5D09FE1B" w14:textId="77777777" w:rsidR="00D84747" w:rsidRDefault="00000000">
      <w:pPr>
        <w:pStyle w:val="SourceCode"/>
      </w:pPr>
      <w:r>
        <w:rPr>
          <w:rStyle w:val="FunctionTok"/>
        </w:rPr>
        <w:t>git</w:t>
      </w:r>
      <w:r>
        <w:rPr>
          <w:rStyle w:val="NormalTok"/>
        </w:rPr>
        <w:t xml:space="preserve"> add docs/traceability-matrix.md docs/traceability-matrix.json</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add requirements traceability matrix</w:t>
      </w:r>
      <w:r>
        <w:br/>
      </w:r>
      <w:r>
        <w:br/>
      </w:r>
      <w:r>
        <w:rPr>
          <w:rStyle w:val="StringTok"/>
        </w:rPr>
        <w:lastRenderedPageBreak/>
        <w:t>- Forward and backward traceability for all SYS-REQ and SUB requirements</w:t>
      </w:r>
      <w:r>
        <w:br/>
      </w:r>
      <w:r>
        <w:rPr>
          <w:rStyle w:val="StringTok"/>
        </w:rPr>
        <w:t>- Maps requirements to design, source modules, tests, and verification status"</w:t>
      </w:r>
    </w:p>
    <w:p w14:paraId="63663CA8" w14:textId="77777777" w:rsidR="00D84747" w:rsidRDefault="00000000">
      <w:pPr>
        <w:pStyle w:val="FirstParagraph"/>
      </w:pPr>
      <w:r>
        <w:t>Then push the committed RTM to NotebookLM. In Claude Code:</w:t>
      </w:r>
    </w:p>
    <w:p w14:paraId="6431D39E" w14:textId="77777777" w:rsidR="00D84747" w:rsidRDefault="00000000">
      <w:pPr>
        <w:pStyle w:val="SourceCode"/>
      </w:pPr>
      <w:r>
        <w:rPr>
          <w:rStyle w:val="VerbatimChar"/>
        </w:rPr>
        <w:t>"Add docs/traceability-matrix.md as a source to the PMS: Requirements</w:t>
      </w:r>
      <w:r>
        <w:br/>
      </w:r>
      <w:r>
        <w:rPr>
          <w:rStyle w:val="VerbatimChar"/>
        </w:rPr>
        <w:t>notebook (&lt;NLM_REQ_ID&gt;)."</w:t>
      </w:r>
    </w:p>
    <w:p w14:paraId="66904563" w14:textId="77777777" w:rsidR="00D84747" w:rsidRDefault="00000000">
      <w:pPr>
        <w:pStyle w:val="FirstParagraph"/>
      </w:pPr>
      <w:r>
        <w:t xml:space="preserve">Now anyone can query traceability through the NotebookLM web interface at </w:t>
      </w:r>
      <w:hyperlink r:id="rId10">
        <w:r>
          <w:rPr>
            <w:rStyle w:val="Hyperlink"/>
          </w:rPr>
          <w:t>notebooklm.google.com</w:t>
        </w:r>
      </w:hyperlink>
      <w:r>
        <w:t xml:space="preserve">. Open the </w:t>
      </w:r>
      <w:r>
        <w:rPr>
          <w:b/>
          <w:bCs/>
        </w:rPr>
        <w:t>PMS: Requirements</w:t>
      </w:r>
      <w:r>
        <w:t xml:space="preserve"> notebook and ask:</w:t>
      </w:r>
    </w:p>
    <w:p w14:paraId="47C2E3DF" w14:textId="77777777" w:rsidR="00D84747" w:rsidRDefault="00000000">
      <w:pPr>
        <w:pStyle w:val="BlockText"/>
      </w:pPr>
      <w:r>
        <w:t>“Which subsystem requirements trace to SYS-REQ-0006 and what is their current test status?”</w:t>
      </w:r>
    </w:p>
    <w:p w14:paraId="1AACB3FC" w14:textId="77777777" w:rsidR="00D84747" w:rsidRDefault="00000000">
      <w:pPr>
        <w:pStyle w:val="BlockText"/>
      </w:pPr>
      <w:r>
        <w:rPr>
          <w:b/>
          <w:bCs/>
        </w:rPr>
        <w:t>🔴 Regulatory Requirement:</w:t>
      </w:r>
      <w:r>
        <w:t xml:space="preserve"> For FDA-regulated medical software (IEC 62304), the traceability matrix is a mandatory deliverable. Storing it in NotebookLM ensures auditors and developers can query specific traceability chains on demand.</w:t>
      </w:r>
    </w:p>
    <w:p w14:paraId="6E819972" w14:textId="77777777" w:rsidR="00D84747" w:rsidRDefault="00AD3903">
      <w:r>
        <w:rPr>
          <w:noProof/>
        </w:rPr>
        <w:pict w14:anchorId="6671D692">
          <v:rect id="_x0000_i1033" alt="" style="width:468pt;height:.05pt;mso-width-percent:0;mso-height-percent:0;mso-width-percent:0;mso-height-percent:0" o:hralign="center" o:hrstd="t" o:hr="t"/>
        </w:pict>
      </w:r>
    </w:p>
    <w:p w14:paraId="7CE88E84" w14:textId="77777777" w:rsidR="00D84747" w:rsidRDefault="00000000">
      <w:pPr>
        <w:pStyle w:val="Heading2"/>
      </w:pPr>
      <w:bookmarkStart w:id="60" w:name="step-13-automated-test-coverage-tracking"/>
      <w:bookmarkEnd w:id="55"/>
      <w:bookmarkEnd w:id="59"/>
      <w:r>
        <w:t>Step 13: Automated Test Coverage Tracking</w:t>
      </w:r>
    </w:p>
    <w:p w14:paraId="00B05192" w14:textId="77777777" w:rsidR="00D84747" w:rsidRDefault="00000000">
      <w:pPr>
        <w:pStyle w:val="FirstParagraph"/>
      </w:pPr>
      <w:r>
        <w:t>With requirements and traceability in place, ensure every requirement has adequate test coverage and that results flow back into the knowledge base.</w:t>
      </w:r>
    </w:p>
    <w:p w14:paraId="07360C02" w14:textId="77777777" w:rsidR="00D84747" w:rsidRDefault="00000000">
      <w:pPr>
        <w:pStyle w:val="Heading3"/>
      </w:pPr>
      <w:bookmarkStart w:id="61" w:name="X97a90274a36eea7709fddd7dff4a0412dee33e3"/>
      <w:r>
        <w:t>A. Define Test-to-Requirement Mapping in Spec Kit</w:t>
      </w:r>
    </w:p>
    <w:p w14:paraId="3F776485" w14:textId="77777777" w:rsidR="00D84747" w:rsidRDefault="00000000">
      <w:pPr>
        <w:pStyle w:val="SourceCode"/>
      </w:pPr>
      <w:r>
        <w:rPr>
          <w:rStyle w:val="ExtensionTok"/>
        </w:rPr>
        <w:t>/speckit.tasks</w:t>
      </w:r>
      <w:r>
        <w:br/>
      </w:r>
      <w:r>
        <w:br/>
      </w:r>
      <w:r>
        <w:rPr>
          <w:rStyle w:val="CommentTok"/>
        </w:rPr>
        <w:t># Prompt: "Generate test tasks for all SUB-MM requirements.</w:t>
      </w:r>
      <w:r>
        <w:br/>
      </w:r>
      <w:r>
        <w:rPr>
          <w:rStyle w:val="CommentTok"/>
        </w:rPr>
        <w:t># Each test task must reference the requirement ID,</w:t>
      </w:r>
      <w:r>
        <w:br/>
      </w:r>
      <w:r>
        <w:rPr>
          <w:rStyle w:val="CommentTok"/>
        </w:rPr>
        <w:t># specify the test type (unit/integration/system),</w:t>
      </w:r>
      <w:r>
        <w:br/>
      </w:r>
      <w:r>
        <w:rPr>
          <w:rStyle w:val="CommentTok"/>
        </w:rPr>
        <w:t># and define pass/fail criteria."</w:t>
      </w:r>
    </w:p>
    <w:p w14:paraId="625825B5" w14:textId="77777777" w:rsidR="00D84747" w:rsidRDefault="00000000">
      <w:pPr>
        <w:pStyle w:val="Heading3"/>
      </w:pPr>
      <w:bookmarkStart w:id="62" w:name="Xd54e2b7c37613f453e820a0c0571d6078b29935"/>
      <w:bookmarkEnd w:id="61"/>
      <w:r>
        <w:t>B. Claude Code Generates Test Scaffolding</w:t>
      </w:r>
    </w:p>
    <w:p w14:paraId="6AAB7BC0" w14:textId="77777777" w:rsidR="00D84747" w:rsidRDefault="00000000">
      <w:pPr>
        <w:pStyle w:val="SourceCode"/>
      </w:pPr>
      <w:r>
        <w:rPr>
          <w:rStyle w:val="CommentTok"/>
        </w:rPr>
        <w:t>// test/medications/interaction-check.test.ts</w:t>
      </w:r>
      <w:r>
        <w:br/>
      </w:r>
      <w:r>
        <w:rPr>
          <w:rStyle w:val="CommentTok"/>
        </w:rPr>
        <w:t>// @requirement SUB-MM-0001</w:t>
      </w:r>
      <w:r>
        <w:br/>
      </w:r>
      <w:r>
        <w:rPr>
          <w:rStyle w:val="CommentTok"/>
        </w:rPr>
        <w:t>// @requirement SUB-MM-0002</w:t>
      </w:r>
      <w:r>
        <w:br/>
      </w:r>
      <w:r>
        <w:rPr>
          <w:rStyle w:val="CommentTok"/>
        </w:rPr>
        <w:t>// @verification-method Test</w:t>
      </w:r>
      <w:r>
        <w:br/>
      </w:r>
      <w:r>
        <w:rPr>
          <w:rStyle w:val="CommentTok"/>
        </w:rPr>
        <w:t>// @priority Critical</w:t>
      </w:r>
      <w:r>
        <w:br/>
      </w:r>
      <w:r>
        <w:br/>
      </w:r>
      <w:r>
        <w:rPr>
          <w:rStyle w:val="FunctionTok"/>
        </w:rPr>
        <w:t>describe</w:t>
      </w:r>
      <w:r>
        <w:rPr>
          <w:rStyle w:val="NormalTok"/>
        </w:rPr>
        <w:t>(</w:t>
      </w:r>
      <w:r>
        <w:rPr>
          <w:rStyle w:val="StringTok"/>
        </w:rPr>
        <w:t>'Drug Interaction Checker'</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w:t>
      </w:r>
      <w:r>
        <w:rPr>
          <w:rStyle w:val="FunctionTok"/>
        </w:rPr>
        <w:t>test</w:t>
      </w:r>
      <w:r>
        <w:rPr>
          <w:rStyle w:val="NormalTok"/>
        </w:rPr>
        <w:t>(</w:t>
      </w:r>
      <w:r>
        <w:rPr>
          <w:rStyle w:val="StringTok"/>
        </w:rPr>
        <w:t>'checks interactions within 5 seconds'</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CommentTok"/>
        </w:rPr>
        <w:t>// SUB-MM-0001: Performance requirement</w:t>
      </w:r>
      <w:r>
        <w:br/>
      </w:r>
      <w:r>
        <w:rPr>
          <w:rStyle w:val="NormalTok"/>
        </w:rPr>
        <w:t xml:space="preserve">    </w:t>
      </w:r>
      <w:r>
        <w:rPr>
          <w:rStyle w:val="KeywordTok"/>
        </w:rPr>
        <w:t>const</w:t>
      </w:r>
      <w:r>
        <w:rPr>
          <w:rStyle w:val="NormalTok"/>
        </w:rPr>
        <w:t xml:space="preserve"> start </w:t>
      </w:r>
      <w:r>
        <w:rPr>
          <w:rStyle w:val="OperatorTok"/>
        </w:rPr>
        <w:t>=</w:t>
      </w:r>
      <w:r>
        <w:rPr>
          <w:rStyle w:val="NormalTok"/>
        </w:rPr>
        <w:t xml:space="preserve"> </w:t>
      </w:r>
      <w:r>
        <w:rPr>
          <w:rStyle w:val="BuiltInTok"/>
        </w:rPr>
        <w:t>Date</w:t>
      </w:r>
      <w:r>
        <w:rPr>
          <w:rStyle w:val="OperatorTok"/>
        </w:rPr>
        <w:t>.</w:t>
      </w:r>
      <w:r>
        <w:rPr>
          <w:rStyle w:val="FunctionTok"/>
        </w:rPr>
        <w:t>now</w:t>
      </w:r>
      <w:r>
        <w:rPr>
          <w:rStyle w:val="NormalTok"/>
        </w:rPr>
        <w:t>()</w:t>
      </w:r>
      <w:r>
        <w:rPr>
          <w:rStyle w:val="OperatorTok"/>
        </w:rPr>
        <w:t>;</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w:t>
      </w:r>
      <w:r>
        <w:rPr>
          <w:rStyle w:val="FunctionTok"/>
        </w:rPr>
        <w:t>checkInteractions</w:t>
      </w:r>
      <w:r>
        <w:rPr>
          <w:rStyle w:val="NormalTok"/>
        </w:rPr>
        <w:t>(prescription)</w:t>
      </w:r>
      <w:r>
        <w:rPr>
          <w:rStyle w:val="OperatorTok"/>
        </w:rPr>
        <w:t>;</w:t>
      </w:r>
      <w:r>
        <w:br/>
      </w:r>
      <w:r>
        <w:rPr>
          <w:rStyle w:val="NormalTok"/>
        </w:rPr>
        <w:t xml:space="preserve">    </w:t>
      </w:r>
      <w:r>
        <w:rPr>
          <w:rStyle w:val="FunctionTok"/>
        </w:rPr>
        <w:t>expect</w:t>
      </w:r>
      <w:r>
        <w:rPr>
          <w:rStyle w:val="NormalTok"/>
        </w:rPr>
        <w:t>(</w:t>
      </w:r>
      <w:r>
        <w:rPr>
          <w:rStyle w:val="BuiltInTok"/>
        </w:rPr>
        <w:t>Date</w:t>
      </w:r>
      <w:r>
        <w:rPr>
          <w:rStyle w:val="OperatorTok"/>
        </w:rPr>
        <w:t>.</w:t>
      </w:r>
      <w:r>
        <w:rPr>
          <w:rStyle w:val="FunctionTok"/>
        </w:rPr>
        <w:t>now</w:t>
      </w:r>
      <w:r>
        <w:rPr>
          <w:rStyle w:val="NormalTok"/>
        </w:rPr>
        <w:t xml:space="preserve">() </w:t>
      </w:r>
      <w:r>
        <w:rPr>
          <w:rStyle w:val="OperatorTok"/>
        </w:rPr>
        <w:t>-</w:t>
      </w:r>
      <w:r>
        <w:rPr>
          <w:rStyle w:val="NormalTok"/>
        </w:rPr>
        <w:t xml:space="preserve"> start)</w:t>
      </w:r>
      <w:r>
        <w:rPr>
          <w:rStyle w:val="OperatorTok"/>
        </w:rPr>
        <w:t>.</w:t>
      </w:r>
      <w:r>
        <w:rPr>
          <w:rStyle w:val="FunctionTok"/>
        </w:rPr>
        <w:t>toBeLessThan</w:t>
      </w:r>
      <w:r>
        <w:rPr>
          <w:rStyle w:val="NormalTok"/>
        </w:rPr>
        <w:t>(</w:t>
      </w:r>
      <w:r>
        <w:rPr>
          <w:rStyle w:val="DecValTok"/>
        </w:rPr>
        <w:t>5000</w:t>
      </w:r>
      <w:r>
        <w:rPr>
          <w:rStyle w:val="NormalTok"/>
        </w:rPr>
        <w:t>)</w:t>
      </w:r>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FunctionTok"/>
        </w:rPr>
        <w:t>test</w:t>
      </w:r>
      <w:r>
        <w:rPr>
          <w:rStyle w:val="NormalTok"/>
        </w:rPr>
        <w:t>(</w:t>
      </w:r>
      <w:r>
        <w:rPr>
          <w:rStyle w:val="StringTok"/>
        </w:rPr>
        <w:t>'classifies severity levels'</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w:t>
      </w:r>
      <w:r>
        <w:rPr>
          <w:rStyle w:val="CommentTok"/>
        </w:rPr>
        <w:t>// SUB-MM-0002: Classification requirement</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FunctionTok"/>
        </w:rPr>
        <w:t>classifyInteraction</w:t>
      </w:r>
      <w:r>
        <w:rPr>
          <w:rStyle w:val="NormalTok"/>
        </w:rPr>
        <w:t>(drugA</w:t>
      </w:r>
      <w:r>
        <w:rPr>
          <w:rStyle w:val="OperatorTok"/>
        </w:rPr>
        <w:t>,</w:t>
      </w:r>
      <w:r>
        <w:rPr>
          <w:rStyle w:val="NormalTok"/>
        </w:rPr>
        <w:t xml:space="preserve"> drugB)</w:t>
      </w:r>
      <w:r>
        <w:rPr>
          <w:rStyle w:val="OperatorTok"/>
        </w:rPr>
        <w:t>;</w:t>
      </w:r>
      <w:r>
        <w:br/>
      </w:r>
      <w:r>
        <w:rPr>
          <w:rStyle w:val="NormalTok"/>
        </w:rPr>
        <w:t xml:space="preserve">    </w:t>
      </w:r>
      <w:r>
        <w:rPr>
          <w:rStyle w:val="FunctionTok"/>
        </w:rPr>
        <w:t>expect</w:t>
      </w:r>
      <w:r>
        <w:rPr>
          <w:rStyle w:val="NormalTok"/>
        </w:rPr>
        <w:t>([</w:t>
      </w:r>
      <w:r>
        <w:rPr>
          <w:rStyle w:val="StringTok"/>
        </w:rPr>
        <w:t>'contraindicated'</w:t>
      </w:r>
      <w:r>
        <w:rPr>
          <w:rStyle w:val="OperatorTok"/>
        </w:rPr>
        <w:t>,</w:t>
      </w:r>
      <w:r>
        <w:rPr>
          <w:rStyle w:val="NormalTok"/>
        </w:rPr>
        <w:t xml:space="preserve"> </w:t>
      </w:r>
      <w:r>
        <w:rPr>
          <w:rStyle w:val="StringTok"/>
        </w:rPr>
        <w:t>'major'</w:t>
      </w:r>
      <w:r>
        <w:rPr>
          <w:rStyle w:val="OperatorTok"/>
        </w:rPr>
        <w:t>,</w:t>
      </w:r>
      <w:r>
        <w:br/>
      </w:r>
      <w:r>
        <w:rPr>
          <w:rStyle w:val="NormalTok"/>
        </w:rPr>
        <w:t xml:space="preserve">      </w:t>
      </w:r>
      <w:r>
        <w:rPr>
          <w:rStyle w:val="StringTok"/>
        </w:rPr>
        <w:t>'moderate'</w:t>
      </w:r>
      <w:r>
        <w:rPr>
          <w:rStyle w:val="OperatorTok"/>
        </w:rPr>
        <w:t>,</w:t>
      </w:r>
      <w:r>
        <w:rPr>
          <w:rStyle w:val="NormalTok"/>
        </w:rPr>
        <w:t xml:space="preserve"> </w:t>
      </w:r>
      <w:r>
        <w:rPr>
          <w:rStyle w:val="StringTok"/>
        </w:rPr>
        <w:t>'minor'</w:t>
      </w:r>
      <w:r>
        <w:rPr>
          <w:rStyle w:val="NormalTok"/>
        </w:rPr>
        <w:t>])</w:t>
      </w:r>
      <w:r>
        <w:rPr>
          <w:rStyle w:val="OperatorTok"/>
        </w:rPr>
        <w:t>.</w:t>
      </w:r>
      <w:r>
        <w:rPr>
          <w:rStyle w:val="FunctionTok"/>
        </w:rPr>
        <w:t>toContain</w:t>
      </w:r>
      <w:r>
        <w:rPr>
          <w:rStyle w:val="NormalTok"/>
        </w:rPr>
        <w:t>(result</w:t>
      </w:r>
      <w:r>
        <w:rPr>
          <w:rStyle w:val="OperatorTok"/>
        </w:rPr>
        <w:t>.</w:t>
      </w:r>
      <w:r>
        <w:rPr>
          <w:rStyle w:val="AttributeTok"/>
        </w:rPr>
        <w:t>severity</w:t>
      </w:r>
      <w:r>
        <w:rPr>
          <w:rStyle w:val="NormalTok"/>
        </w:rPr>
        <w:t>)</w:t>
      </w:r>
      <w:r>
        <w:rPr>
          <w:rStyle w:val="OperatorTok"/>
        </w:rPr>
        <w:t>;</w:t>
      </w:r>
      <w:r>
        <w:br/>
      </w:r>
      <w:r>
        <w:rPr>
          <w:rStyle w:val="NormalTok"/>
        </w:rPr>
        <w:t xml:space="preserve">  })</w:t>
      </w:r>
      <w:r>
        <w:rPr>
          <w:rStyle w:val="OperatorTok"/>
        </w:rPr>
        <w:t>;</w:t>
      </w:r>
      <w:r>
        <w:br/>
      </w:r>
      <w:r>
        <w:rPr>
          <w:rStyle w:val="NormalTok"/>
        </w:rPr>
        <w:t>})</w:t>
      </w:r>
      <w:r>
        <w:rPr>
          <w:rStyle w:val="OperatorTok"/>
        </w:rPr>
        <w:t>;</w:t>
      </w:r>
    </w:p>
    <w:p w14:paraId="4FB75D46" w14:textId="77777777" w:rsidR="00D84747" w:rsidRDefault="00000000">
      <w:pPr>
        <w:pStyle w:val="Heading3"/>
      </w:pPr>
      <w:bookmarkStart w:id="63" w:name="c.-coverage-report-generation"/>
      <w:bookmarkEnd w:id="62"/>
      <w:r>
        <w:t>C. Coverage Report Generation</w:t>
      </w:r>
    </w:p>
    <w:p w14:paraId="48822F2E" w14:textId="77777777" w:rsidR="00D84747" w:rsidRDefault="00000000">
      <w:pPr>
        <w:pStyle w:val="SourceCode"/>
      </w:pPr>
      <w:r>
        <w:rPr>
          <w:rStyle w:val="CommentTok"/>
        </w:rPr>
        <w:t># Run tests and generate coverage report</w:t>
      </w:r>
      <w:r>
        <w:br/>
      </w:r>
      <w:r>
        <w:rPr>
          <w:rStyle w:val="ExtensionTok"/>
        </w:rPr>
        <w:t>npm</w:t>
      </w:r>
      <w:r>
        <w:rPr>
          <w:rStyle w:val="NormalTok"/>
        </w:rPr>
        <w:t xml:space="preserve"> test </w:t>
      </w:r>
      <w:r>
        <w:rPr>
          <w:rStyle w:val="AttributeTok"/>
        </w:rPr>
        <w:t>--</w:t>
      </w:r>
      <w:r>
        <w:rPr>
          <w:rStyle w:val="NormalTok"/>
        </w:rPr>
        <w:t xml:space="preserve"> </w:t>
      </w:r>
      <w:r>
        <w:rPr>
          <w:rStyle w:val="AttributeTok"/>
        </w:rPr>
        <w:t>--reporter</w:t>
      </w:r>
      <w:r>
        <w:rPr>
          <w:rStyle w:val="OperatorTok"/>
        </w:rPr>
        <w:t>=</w:t>
      </w:r>
      <w:r>
        <w:rPr>
          <w:rStyle w:val="NormalTok"/>
        </w:rPr>
        <w:t xml:space="preserve">json </w:t>
      </w:r>
      <w:r>
        <w:rPr>
          <w:rStyle w:val="OperatorTok"/>
        </w:rPr>
        <w:t>&gt;</w:t>
      </w:r>
      <w:r>
        <w:rPr>
          <w:rStyle w:val="NormalTok"/>
        </w:rPr>
        <w:t xml:space="preserve"> test-results.json</w:t>
      </w:r>
    </w:p>
    <w:p w14:paraId="4558CF01" w14:textId="77777777" w:rsidR="00D84747" w:rsidRDefault="00000000">
      <w:pPr>
        <w:pStyle w:val="FirstParagraph"/>
      </w:pPr>
      <w:r>
        <w:t>In Claude Code:</w:t>
      </w:r>
    </w:p>
    <w:p w14:paraId="7B0A244A" w14:textId="77777777" w:rsidR="00D84747" w:rsidRDefault="00000000">
      <w:pPr>
        <w:pStyle w:val="SourceCode"/>
      </w:pPr>
      <w:r>
        <w:rPr>
          <w:rStyle w:val="VerbatimChar"/>
        </w:rPr>
        <w:t>"Parse test-results.json and cross-reference with</w:t>
      </w:r>
      <w:r>
        <w:br/>
      </w:r>
      <w:r>
        <w:rPr>
          <w:rStyle w:val="VerbatimChar"/>
        </w:rPr>
        <w:t>docs/traceability-matrix.md. Generate a coverage report</w:t>
      </w:r>
      <w:r>
        <w:br/>
      </w:r>
      <w:r>
        <w:rPr>
          <w:rStyle w:val="VerbatimChar"/>
        </w:rPr>
        <w:t>showing: requirements with passing tests, requirements with</w:t>
      </w:r>
      <w:r>
        <w:br/>
      </w:r>
      <w:r>
        <w:rPr>
          <w:rStyle w:val="VerbatimChar"/>
        </w:rPr>
        <w:t>failing tests, and requirements with no tests. Save it as</w:t>
      </w:r>
      <w:r>
        <w:br/>
      </w:r>
      <w:r>
        <w:rPr>
          <w:rStyle w:val="VerbatimChar"/>
        </w:rPr>
        <w:t>docs/coverage-report.md."</w:t>
      </w:r>
    </w:p>
    <w:p w14:paraId="4F1F1D4C" w14:textId="77777777" w:rsidR="00D84747" w:rsidRDefault="00000000">
      <w:pPr>
        <w:pStyle w:val="FirstParagraph"/>
      </w:pPr>
      <w:r>
        <w:t>Commit the coverage report to the repository:</w:t>
      </w:r>
    </w:p>
    <w:p w14:paraId="77B3D488" w14:textId="77777777" w:rsidR="00D84747" w:rsidRDefault="00000000">
      <w:pPr>
        <w:pStyle w:val="SourceCode"/>
      </w:pPr>
      <w:r>
        <w:rPr>
          <w:rStyle w:val="FunctionTok"/>
        </w:rPr>
        <w:t>git</w:t>
      </w:r>
      <w:r>
        <w:rPr>
          <w:rStyle w:val="NormalTok"/>
        </w:rPr>
        <w:t xml:space="preserve"> add docs/coverage-report.md test-results.json</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generate requirement test coverage report</w:t>
      </w:r>
      <w:r>
        <w:br/>
      </w:r>
      <w:r>
        <w:br/>
      </w:r>
      <w:r>
        <w:rPr>
          <w:rStyle w:val="StringTok"/>
        </w:rPr>
        <w:t>- Cross-referenced test results with traceability matrix</w:t>
      </w:r>
      <w:r>
        <w:br/>
      </w:r>
      <w:r>
        <w:rPr>
          <w:rStyle w:val="StringTok"/>
        </w:rPr>
        <w:t>- Coverage summary by subsystem with gap analysis"</w:t>
      </w:r>
    </w:p>
    <w:p w14:paraId="48ED6323" w14:textId="77777777" w:rsidR="00D84747" w:rsidRDefault="00000000">
      <w:pPr>
        <w:pStyle w:val="FirstParagraph"/>
      </w:pPr>
      <w:r>
        <w:t>Then push the committed report to NotebookLM:</w:t>
      </w:r>
    </w:p>
    <w:p w14:paraId="5601079C" w14:textId="77777777" w:rsidR="00D84747" w:rsidRDefault="00000000">
      <w:pPr>
        <w:pStyle w:val="SourceCode"/>
      </w:pPr>
      <w:r>
        <w:rPr>
          <w:rStyle w:val="VerbatimChar"/>
        </w:rPr>
        <w:t>"Add docs/coverage-report.md as a source to the</w:t>
      </w:r>
      <w:r>
        <w:br/>
      </w:r>
      <w:r>
        <w:rPr>
          <w:rStyle w:val="VerbatimChar"/>
        </w:rPr>
        <w:t>PMS: Test Evidence notebook (&lt;NLM_TEST_ID&gt;)."</w:t>
      </w:r>
    </w:p>
    <w:p w14:paraId="008DD9F8" w14:textId="77777777" w:rsidR="00D84747" w:rsidRDefault="00000000">
      <w:pPr>
        <w:pStyle w:val="FirstParagraph"/>
      </w:pPr>
      <w:r>
        <w:t xml:space="preserve">Claude Code will use </w:t>
      </w:r>
      <w:r>
        <w:rPr>
          <w:rStyle w:val="VerbatimChar"/>
        </w:rPr>
        <w:t>notebooklm-mcp:source_add</w:t>
      </w:r>
      <w:r>
        <w:t xml:space="preserve"> to upload the committed file.</w:t>
      </w:r>
    </w:p>
    <w:p w14:paraId="5CEFC0F4" w14:textId="77777777" w:rsidR="00D84747" w:rsidRDefault="00000000">
      <w:pPr>
        <w:pStyle w:val="Heading3"/>
      </w:pPr>
      <w:bookmarkStart w:id="64" w:name="d.-coverage-summary-dashboard"/>
      <w:bookmarkEnd w:id="63"/>
      <w:r>
        <w:t>D. Coverage Summary Dashboard</w:t>
      </w:r>
    </w:p>
    <w:tbl>
      <w:tblPr>
        <w:tblStyle w:val="Table"/>
        <w:tblW w:w="5000" w:type="pct"/>
        <w:tblLayout w:type="fixed"/>
        <w:tblLook w:val="0020" w:firstRow="1" w:lastRow="0" w:firstColumn="0" w:lastColumn="0" w:noHBand="0" w:noVBand="0"/>
      </w:tblPr>
      <w:tblGrid>
        <w:gridCol w:w="1549"/>
        <w:gridCol w:w="1549"/>
        <w:gridCol w:w="1126"/>
        <w:gridCol w:w="1268"/>
        <w:gridCol w:w="1268"/>
        <w:gridCol w:w="1408"/>
        <w:gridCol w:w="1408"/>
      </w:tblGrid>
      <w:tr w:rsidR="00D84747" w14:paraId="374A730F"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281" w:type="dxa"/>
          </w:tcPr>
          <w:p w14:paraId="74CA43E1" w14:textId="77777777" w:rsidR="00D84747" w:rsidRDefault="00000000">
            <w:pPr>
              <w:pStyle w:val="Compact"/>
            </w:pPr>
            <w:r>
              <w:t>Subsystem</w:t>
            </w:r>
          </w:p>
        </w:tc>
        <w:tc>
          <w:tcPr>
            <w:tcW w:w="1281" w:type="dxa"/>
          </w:tcPr>
          <w:p w14:paraId="0E9B01FB" w14:textId="77777777" w:rsidR="00D84747" w:rsidRDefault="00000000">
            <w:pPr>
              <w:pStyle w:val="Compact"/>
            </w:pPr>
            <w:r>
              <w:t>Total Reqs</w:t>
            </w:r>
          </w:p>
        </w:tc>
        <w:tc>
          <w:tcPr>
            <w:tcW w:w="931" w:type="dxa"/>
          </w:tcPr>
          <w:p w14:paraId="6BA7BB98" w14:textId="77777777" w:rsidR="00D84747" w:rsidRDefault="00000000">
            <w:pPr>
              <w:pStyle w:val="Compact"/>
            </w:pPr>
            <w:r>
              <w:t>Tested</w:t>
            </w:r>
          </w:p>
        </w:tc>
        <w:tc>
          <w:tcPr>
            <w:tcW w:w="1048" w:type="dxa"/>
          </w:tcPr>
          <w:p w14:paraId="1CD4A604" w14:textId="77777777" w:rsidR="00D84747" w:rsidRDefault="00000000">
            <w:pPr>
              <w:pStyle w:val="Compact"/>
            </w:pPr>
            <w:r>
              <w:t>Passing</w:t>
            </w:r>
          </w:p>
        </w:tc>
        <w:tc>
          <w:tcPr>
            <w:tcW w:w="1048" w:type="dxa"/>
          </w:tcPr>
          <w:p w14:paraId="24F19B3B" w14:textId="77777777" w:rsidR="00D84747" w:rsidRDefault="00000000">
            <w:pPr>
              <w:pStyle w:val="Compact"/>
            </w:pPr>
            <w:r>
              <w:t>Failing</w:t>
            </w:r>
          </w:p>
        </w:tc>
        <w:tc>
          <w:tcPr>
            <w:tcW w:w="1164" w:type="dxa"/>
          </w:tcPr>
          <w:p w14:paraId="63DCED9D" w14:textId="77777777" w:rsidR="00D84747" w:rsidRDefault="00000000">
            <w:pPr>
              <w:pStyle w:val="Compact"/>
            </w:pPr>
            <w:r>
              <w:t>No Tests</w:t>
            </w:r>
          </w:p>
        </w:tc>
        <w:tc>
          <w:tcPr>
            <w:tcW w:w="1164" w:type="dxa"/>
          </w:tcPr>
          <w:p w14:paraId="2D948F4E" w14:textId="77777777" w:rsidR="00D84747" w:rsidRDefault="00000000">
            <w:pPr>
              <w:pStyle w:val="Compact"/>
            </w:pPr>
            <w:r>
              <w:t>Coverage</w:t>
            </w:r>
          </w:p>
        </w:tc>
      </w:tr>
      <w:tr w:rsidR="00D84747" w14:paraId="2C294705" w14:textId="77777777">
        <w:tc>
          <w:tcPr>
            <w:tcW w:w="1281" w:type="dxa"/>
          </w:tcPr>
          <w:p w14:paraId="3E2CEA7B" w14:textId="77777777" w:rsidR="00D84747" w:rsidRDefault="00000000">
            <w:pPr>
              <w:pStyle w:val="Compact"/>
            </w:pPr>
            <w:r>
              <w:t>Patient Records (PR)</w:t>
            </w:r>
          </w:p>
        </w:tc>
        <w:tc>
          <w:tcPr>
            <w:tcW w:w="1281" w:type="dxa"/>
          </w:tcPr>
          <w:p w14:paraId="5C2C36F7" w14:textId="77777777" w:rsidR="00D84747" w:rsidRDefault="00000000">
            <w:pPr>
              <w:pStyle w:val="Compact"/>
            </w:pPr>
            <w:r>
              <w:t>12</w:t>
            </w:r>
          </w:p>
        </w:tc>
        <w:tc>
          <w:tcPr>
            <w:tcW w:w="931" w:type="dxa"/>
          </w:tcPr>
          <w:p w14:paraId="27458A1B" w14:textId="77777777" w:rsidR="00D84747" w:rsidRDefault="00000000">
            <w:pPr>
              <w:pStyle w:val="Compact"/>
            </w:pPr>
            <w:r>
              <w:t>11</w:t>
            </w:r>
          </w:p>
        </w:tc>
        <w:tc>
          <w:tcPr>
            <w:tcW w:w="1048" w:type="dxa"/>
          </w:tcPr>
          <w:p w14:paraId="31D0089F" w14:textId="77777777" w:rsidR="00D84747" w:rsidRDefault="00000000">
            <w:pPr>
              <w:pStyle w:val="Compact"/>
            </w:pPr>
            <w:r>
              <w:t>10</w:t>
            </w:r>
          </w:p>
        </w:tc>
        <w:tc>
          <w:tcPr>
            <w:tcW w:w="1048" w:type="dxa"/>
          </w:tcPr>
          <w:p w14:paraId="14E79B4C" w14:textId="77777777" w:rsidR="00D84747" w:rsidRDefault="00000000">
            <w:pPr>
              <w:pStyle w:val="Compact"/>
            </w:pPr>
            <w:r>
              <w:t>1</w:t>
            </w:r>
          </w:p>
        </w:tc>
        <w:tc>
          <w:tcPr>
            <w:tcW w:w="1164" w:type="dxa"/>
          </w:tcPr>
          <w:p w14:paraId="143D7CCB" w14:textId="77777777" w:rsidR="00D84747" w:rsidRDefault="00000000">
            <w:pPr>
              <w:pStyle w:val="Compact"/>
            </w:pPr>
            <w:r>
              <w:t>1</w:t>
            </w:r>
          </w:p>
        </w:tc>
        <w:tc>
          <w:tcPr>
            <w:tcW w:w="1164" w:type="dxa"/>
          </w:tcPr>
          <w:p w14:paraId="15E9247B" w14:textId="77777777" w:rsidR="00D84747" w:rsidRDefault="00000000">
            <w:pPr>
              <w:pStyle w:val="Compact"/>
            </w:pPr>
            <w:r>
              <w:t>91.7%</w:t>
            </w:r>
          </w:p>
        </w:tc>
      </w:tr>
      <w:tr w:rsidR="00D84747" w14:paraId="2E8F64CC" w14:textId="77777777">
        <w:tc>
          <w:tcPr>
            <w:tcW w:w="1281" w:type="dxa"/>
          </w:tcPr>
          <w:p w14:paraId="46965778" w14:textId="77777777" w:rsidR="00D84747" w:rsidRDefault="00000000">
            <w:pPr>
              <w:pStyle w:val="Compact"/>
            </w:pPr>
            <w:r>
              <w:t>Clinical Workflow (CW)</w:t>
            </w:r>
          </w:p>
        </w:tc>
        <w:tc>
          <w:tcPr>
            <w:tcW w:w="1281" w:type="dxa"/>
          </w:tcPr>
          <w:p w14:paraId="10A66978" w14:textId="77777777" w:rsidR="00D84747" w:rsidRDefault="00000000">
            <w:pPr>
              <w:pStyle w:val="Compact"/>
            </w:pPr>
            <w:r>
              <w:t>15</w:t>
            </w:r>
          </w:p>
        </w:tc>
        <w:tc>
          <w:tcPr>
            <w:tcW w:w="931" w:type="dxa"/>
          </w:tcPr>
          <w:p w14:paraId="5B28D006" w14:textId="77777777" w:rsidR="00D84747" w:rsidRDefault="00000000">
            <w:pPr>
              <w:pStyle w:val="Compact"/>
            </w:pPr>
            <w:r>
              <w:t>13</w:t>
            </w:r>
          </w:p>
        </w:tc>
        <w:tc>
          <w:tcPr>
            <w:tcW w:w="1048" w:type="dxa"/>
          </w:tcPr>
          <w:p w14:paraId="47C14F32" w14:textId="77777777" w:rsidR="00D84747" w:rsidRDefault="00000000">
            <w:pPr>
              <w:pStyle w:val="Compact"/>
            </w:pPr>
            <w:r>
              <w:t>12</w:t>
            </w:r>
          </w:p>
        </w:tc>
        <w:tc>
          <w:tcPr>
            <w:tcW w:w="1048" w:type="dxa"/>
          </w:tcPr>
          <w:p w14:paraId="5E0802E9" w14:textId="77777777" w:rsidR="00D84747" w:rsidRDefault="00000000">
            <w:pPr>
              <w:pStyle w:val="Compact"/>
            </w:pPr>
            <w:r>
              <w:t>1</w:t>
            </w:r>
          </w:p>
        </w:tc>
        <w:tc>
          <w:tcPr>
            <w:tcW w:w="1164" w:type="dxa"/>
          </w:tcPr>
          <w:p w14:paraId="74648500" w14:textId="77777777" w:rsidR="00D84747" w:rsidRDefault="00000000">
            <w:pPr>
              <w:pStyle w:val="Compact"/>
            </w:pPr>
            <w:r>
              <w:t>2</w:t>
            </w:r>
          </w:p>
        </w:tc>
        <w:tc>
          <w:tcPr>
            <w:tcW w:w="1164" w:type="dxa"/>
          </w:tcPr>
          <w:p w14:paraId="4F4F4177" w14:textId="77777777" w:rsidR="00D84747" w:rsidRDefault="00000000">
            <w:pPr>
              <w:pStyle w:val="Compact"/>
            </w:pPr>
            <w:r>
              <w:t>86.7%</w:t>
            </w:r>
          </w:p>
        </w:tc>
      </w:tr>
      <w:tr w:rsidR="00D84747" w14:paraId="29A7553C" w14:textId="77777777">
        <w:tc>
          <w:tcPr>
            <w:tcW w:w="1281" w:type="dxa"/>
          </w:tcPr>
          <w:p w14:paraId="4E1AB588" w14:textId="77777777" w:rsidR="00D84747" w:rsidRDefault="00000000">
            <w:pPr>
              <w:pStyle w:val="Compact"/>
            </w:pPr>
            <w:r>
              <w:t>Medication Mgmt (MM)</w:t>
            </w:r>
          </w:p>
        </w:tc>
        <w:tc>
          <w:tcPr>
            <w:tcW w:w="1281" w:type="dxa"/>
          </w:tcPr>
          <w:p w14:paraId="71B310EC" w14:textId="77777777" w:rsidR="00D84747" w:rsidRDefault="00000000">
            <w:pPr>
              <w:pStyle w:val="Compact"/>
            </w:pPr>
            <w:r>
              <w:t>8</w:t>
            </w:r>
          </w:p>
        </w:tc>
        <w:tc>
          <w:tcPr>
            <w:tcW w:w="931" w:type="dxa"/>
          </w:tcPr>
          <w:p w14:paraId="7D9D2ADC" w14:textId="77777777" w:rsidR="00D84747" w:rsidRDefault="00000000">
            <w:pPr>
              <w:pStyle w:val="Compact"/>
            </w:pPr>
            <w:r>
              <w:t>7</w:t>
            </w:r>
          </w:p>
        </w:tc>
        <w:tc>
          <w:tcPr>
            <w:tcW w:w="1048" w:type="dxa"/>
          </w:tcPr>
          <w:p w14:paraId="1182472A" w14:textId="77777777" w:rsidR="00D84747" w:rsidRDefault="00000000">
            <w:pPr>
              <w:pStyle w:val="Compact"/>
            </w:pPr>
            <w:r>
              <w:t>6</w:t>
            </w:r>
          </w:p>
        </w:tc>
        <w:tc>
          <w:tcPr>
            <w:tcW w:w="1048" w:type="dxa"/>
          </w:tcPr>
          <w:p w14:paraId="4DF0D8DE" w14:textId="77777777" w:rsidR="00D84747" w:rsidRDefault="00000000">
            <w:pPr>
              <w:pStyle w:val="Compact"/>
            </w:pPr>
            <w:r>
              <w:t>1</w:t>
            </w:r>
          </w:p>
        </w:tc>
        <w:tc>
          <w:tcPr>
            <w:tcW w:w="1164" w:type="dxa"/>
          </w:tcPr>
          <w:p w14:paraId="2BBCA8D9" w14:textId="77777777" w:rsidR="00D84747" w:rsidRDefault="00000000">
            <w:pPr>
              <w:pStyle w:val="Compact"/>
            </w:pPr>
            <w:r>
              <w:t>1</w:t>
            </w:r>
          </w:p>
        </w:tc>
        <w:tc>
          <w:tcPr>
            <w:tcW w:w="1164" w:type="dxa"/>
          </w:tcPr>
          <w:p w14:paraId="7FA64B65" w14:textId="77777777" w:rsidR="00D84747" w:rsidRDefault="00000000">
            <w:pPr>
              <w:pStyle w:val="Compact"/>
            </w:pPr>
            <w:r>
              <w:t>87.5%</w:t>
            </w:r>
          </w:p>
        </w:tc>
      </w:tr>
      <w:tr w:rsidR="00D84747" w14:paraId="0931D99D" w14:textId="77777777">
        <w:tc>
          <w:tcPr>
            <w:tcW w:w="1281" w:type="dxa"/>
          </w:tcPr>
          <w:p w14:paraId="137D95B9" w14:textId="77777777" w:rsidR="00D84747" w:rsidRDefault="00000000">
            <w:pPr>
              <w:pStyle w:val="Compact"/>
            </w:pPr>
            <w:r>
              <w:t xml:space="preserve">Reporting </w:t>
            </w:r>
            <w:r>
              <w:lastRenderedPageBreak/>
              <w:t>(RA)</w:t>
            </w:r>
          </w:p>
        </w:tc>
        <w:tc>
          <w:tcPr>
            <w:tcW w:w="1281" w:type="dxa"/>
          </w:tcPr>
          <w:p w14:paraId="53E59327" w14:textId="77777777" w:rsidR="00D84747" w:rsidRDefault="00000000">
            <w:pPr>
              <w:pStyle w:val="Compact"/>
            </w:pPr>
            <w:r>
              <w:lastRenderedPageBreak/>
              <w:t>6</w:t>
            </w:r>
          </w:p>
        </w:tc>
        <w:tc>
          <w:tcPr>
            <w:tcW w:w="931" w:type="dxa"/>
          </w:tcPr>
          <w:p w14:paraId="294B1ACF" w14:textId="77777777" w:rsidR="00D84747" w:rsidRDefault="00000000">
            <w:pPr>
              <w:pStyle w:val="Compact"/>
            </w:pPr>
            <w:r>
              <w:t>4</w:t>
            </w:r>
          </w:p>
        </w:tc>
        <w:tc>
          <w:tcPr>
            <w:tcW w:w="1048" w:type="dxa"/>
          </w:tcPr>
          <w:p w14:paraId="4150304B" w14:textId="77777777" w:rsidR="00D84747" w:rsidRDefault="00000000">
            <w:pPr>
              <w:pStyle w:val="Compact"/>
            </w:pPr>
            <w:r>
              <w:t>4</w:t>
            </w:r>
          </w:p>
        </w:tc>
        <w:tc>
          <w:tcPr>
            <w:tcW w:w="1048" w:type="dxa"/>
          </w:tcPr>
          <w:p w14:paraId="3C5996D2" w14:textId="77777777" w:rsidR="00D84747" w:rsidRDefault="00000000">
            <w:pPr>
              <w:pStyle w:val="Compact"/>
            </w:pPr>
            <w:r>
              <w:t>0</w:t>
            </w:r>
          </w:p>
        </w:tc>
        <w:tc>
          <w:tcPr>
            <w:tcW w:w="1164" w:type="dxa"/>
          </w:tcPr>
          <w:p w14:paraId="53FBCD81" w14:textId="77777777" w:rsidR="00D84747" w:rsidRDefault="00000000">
            <w:pPr>
              <w:pStyle w:val="Compact"/>
            </w:pPr>
            <w:r>
              <w:t>2</w:t>
            </w:r>
          </w:p>
        </w:tc>
        <w:tc>
          <w:tcPr>
            <w:tcW w:w="1164" w:type="dxa"/>
          </w:tcPr>
          <w:p w14:paraId="7E07B82F" w14:textId="77777777" w:rsidR="00D84747" w:rsidRDefault="00000000">
            <w:pPr>
              <w:pStyle w:val="Compact"/>
            </w:pPr>
            <w:r>
              <w:t>66.7%</w:t>
            </w:r>
          </w:p>
        </w:tc>
      </w:tr>
      <w:tr w:rsidR="00D84747" w14:paraId="240DD029" w14:textId="77777777">
        <w:tc>
          <w:tcPr>
            <w:tcW w:w="1281" w:type="dxa"/>
          </w:tcPr>
          <w:p w14:paraId="58761D26" w14:textId="77777777" w:rsidR="00D84747" w:rsidRDefault="00000000">
            <w:pPr>
              <w:pStyle w:val="Compact"/>
            </w:pPr>
            <w:r>
              <w:rPr>
                <w:b/>
                <w:bCs/>
              </w:rPr>
              <w:t>TOTAL</w:t>
            </w:r>
          </w:p>
        </w:tc>
        <w:tc>
          <w:tcPr>
            <w:tcW w:w="1281" w:type="dxa"/>
          </w:tcPr>
          <w:p w14:paraId="46490EB9" w14:textId="77777777" w:rsidR="00D84747" w:rsidRDefault="00000000">
            <w:pPr>
              <w:pStyle w:val="Compact"/>
            </w:pPr>
            <w:r>
              <w:rPr>
                <w:b/>
                <w:bCs/>
              </w:rPr>
              <w:t>41</w:t>
            </w:r>
          </w:p>
        </w:tc>
        <w:tc>
          <w:tcPr>
            <w:tcW w:w="931" w:type="dxa"/>
          </w:tcPr>
          <w:p w14:paraId="7BC6B9D4" w14:textId="77777777" w:rsidR="00D84747" w:rsidRDefault="00000000">
            <w:pPr>
              <w:pStyle w:val="Compact"/>
            </w:pPr>
            <w:r>
              <w:rPr>
                <w:b/>
                <w:bCs/>
              </w:rPr>
              <w:t>35</w:t>
            </w:r>
          </w:p>
        </w:tc>
        <w:tc>
          <w:tcPr>
            <w:tcW w:w="1048" w:type="dxa"/>
          </w:tcPr>
          <w:p w14:paraId="11D3E611" w14:textId="77777777" w:rsidR="00D84747" w:rsidRDefault="00000000">
            <w:pPr>
              <w:pStyle w:val="Compact"/>
            </w:pPr>
            <w:r>
              <w:rPr>
                <w:b/>
                <w:bCs/>
              </w:rPr>
              <w:t>32</w:t>
            </w:r>
          </w:p>
        </w:tc>
        <w:tc>
          <w:tcPr>
            <w:tcW w:w="1048" w:type="dxa"/>
          </w:tcPr>
          <w:p w14:paraId="092DCACF" w14:textId="77777777" w:rsidR="00D84747" w:rsidRDefault="00000000">
            <w:pPr>
              <w:pStyle w:val="Compact"/>
            </w:pPr>
            <w:r>
              <w:rPr>
                <w:b/>
                <w:bCs/>
              </w:rPr>
              <w:t>3</w:t>
            </w:r>
          </w:p>
        </w:tc>
        <w:tc>
          <w:tcPr>
            <w:tcW w:w="1164" w:type="dxa"/>
          </w:tcPr>
          <w:p w14:paraId="3CCA1641" w14:textId="77777777" w:rsidR="00D84747" w:rsidRDefault="00000000">
            <w:pPr>
              <w:pStyle w:val="Compact"/>
            </w:pPr>
            <w:r>
              <w:rPr>
                <w:b/>
                <w:bCs/>
              </w:rPr>
              <w:t>6</w:t>
            </w:r>
          </w:p>
        </w:tc>
        <w:tc>
          <w:tcPr>
            <w:tcW w:w="1164" w:type="dxa"/>
          </w:tcPr>
          <w:p w14:paraId="2FC49827" w14:textId="77777777" w:rsidR="00D84747" w:rsidRDefault="00000000">
            <w:pPr>
              <w:pStyle w:val="Compact"/>
            </w:pPr>
            <w:r>
              <w:rPr>
                <w:b/>
                <w:bCs/>
              </w:rPr>
              <w:t>85.4%</w:t>
            </w:r>
          </w:p>
        </w:tc>
      </w:tr>
    </w:tbl>
    <w:p w14:paraId="40F76D04" w14:textId="77777777" w:rsidR="00D84747" w:rsidRDefault="00000000">
      <w:pPr>
        <w:pStyle w:val="BlockText"/>
      </w:pPr>
      <w:r>
        <w:rPr>
          <w:b/>
          <w:bCs/>
        </w:rPr>
        <w:t>⚠️ Gap Analysis:</w:t>
      </w:r>
      <w:r>
        <w:t xml:space="preserve"> Requirements with no tests (6 in this example) represent verification gaps. Claude Code can be directed to prioritize writing tests for these uncovered requirements.</w:t>
      </w:r>
    </w:p>
    <w:p w14:paraId="6F1E0E2A" w14:textId="77777777" w:rsidR="00D84747" w:rsidRDefault="00AD3903">
      <w:r>
        <w:rPr>
          <w:noProof/>
        </w:rPr>
        <w:pict w14:anchorId="331EFBCD">
          <v:rect id="_x0000_i1032" alt="" style="width:468pt;height:.05pt;mso-width-percent:0;mso-height-percent:0;mso-width-percent:0;mso-height-percent:0" o:hralign="center" o:hrstd="t" o:hr="t"/>
        </w:pict>
      </w:r>
    </w:p>
    <w:p w14:paraId="6F1247AF" w14:textId="77777777" w:rsidR="00D84747" w:rsidRDefault="00000000">
      <w:pPr>
        <w:pStyle w:val="Heading2"/>
      </w:pPr>
      <w:bookmarkStart w:id="65" w:name="X09f88daa3293d13d4e94544331c8c04e11e9c72"/>
      <w:bookmarkEnd w:id="60"/>
      <w:bookmarkEnd w:id="64"/>
      <w:r>
        <w:t>Step 14: Living Requirements Dashboard with NotebookLM</w:t>
      </w:r>
    </w:p>
    <w:p w14:paraId="2B54EA1B" w14:textId="77777777" w:rsidR="00D84747" w:rsidRDefault="00000000">
      <w:pPr>
        <w:pStyle w:val="FirstParagraph"/>
      </w:pPr>
      <w:r>
        <w:t>The final step of Part II ties everything together: NotebookLM becomes the living, queryable dashboard for your entire requirements engineering pipeline.</w:t>
      </w:r>
    </w:p>
    <w:p w14:paraId="73A5C614" w14:textId="77777777" w:rsidR="00D84747" w:rsidRDefault="00000000">
      <w:pPr>
        <w:pStyle w:val="Heading3"/>
      </w:pPr>
      <w:bookmarkStart w:id="66" w:name="a.-consolidate-all-artifacts"/>
      <w:r>
        <w:t>A. Consolidate All Artifacts</w:t>
      </w:r>
    </w:p>
    <w:p w14:paraId="39ACD6EA" w14:textId="77777777" w:rsidR="00D84747" w:rsidRDefault="00000000">
      <w:pPr>
        <w:pStyle w:val="BlockText"/>
      </w:pPr>
      <w:r>
        <w:rPr>
          <w:b/>
          <w:bCs/>
        </w:rPr>
        <w:t>Reminder:</w:t>
      </w:r>
      <w:r>
        <w:t xml:space="preserve"> Per the </w:t>
      </w:r>
      <w:hyperlink w:anchor="compliance-evidence-storage-policy">
        <w:r>
          <w:rPr>
            <w:rStyle w:val="Hyperlink"/>
          </w:rPr>
          <w:t>Compliance Evidence Storage Policy</w:t>
        </w:r>
      </w:hyperlink>
      <w:r>
        <w:t xml:space="preserve">, all files listed below must already be committed to the repository before adding them as NotebookLM sources. If any are not yet committed, run </w:t>
      </w:r>
      <w:r>
        <w:rPr>
          <w:rStyle w:val="VerbatimChar"/>
        </w:rPr>
        <w:t>git add</w:t>
      </w:r>
      <w:r>
        <w:t xml:space="preserve"> and </w:t>
      </w:r>
      <w:r>
        <w:rPr>
          <w:rStyle w:val="VerbatimChar"/>
        </w:rPr>
        <w:t>git commit</w:t>
      </w:r>
      <w:r>
        <w:t xml:space="preserve"> first.</w:t>
      </w:r>
    </w:p>
    <w:p w14:paraId="36BDAD32" w14:textId="77777777" w:rsidR="00D84747" w:rsidRDefault="00000000">
      <w:pPr>
        <w:pStyle w:val="FirstParagraph"/>
      </w:pPr>
      <w:r>
        <w:t>In Claude Code, ask it to add all artifacts as sources to their respective notebooks:</w:t>
      </w:r>
    </w:p>
    <w:p w14:paraId="25AA1701" w14:textId="77777777" w:rsidR="00D84747" w:rsidRDefault="00000000">
      <w:pPr>
        <w:pStyle w:val="SourceCode"/>
      </w:pPr>
      <w:r>
        <w:rPr>
          <w:rStyle w:val="VerbatimChar"/>
        </w:rPr>
        <w:t>"Add the following sources to the appropriate NotebookLM notebooks:</w:t>
      </w:r>
      <w:r>
        <w:br/>
      </w:r>
      <w:r>
        <w:br/>
      </w:r>
      <w:r>
        <w:rPr>
          <w:rStyle w:val="VerbatimChar"/>
        </w:rPr>
        <w:t>PMS: Requirements notebook (&lt;NLM_REQ_ID&gt;):</w:t>
      </w:r>
      <w:r>
        <w:br/>
      </w:r>
      <w:r>
        <w:rPr>
          <w:rStyle w:val="VerbatimChar"/>
        </w:rPr>
        <w:t>- All files in .specify/specs/</w:t>
      </w:r>
      <w:r>
        <w:br/>
      </w:r>
      <w:r>
        <w:rPr>
          <w:rStyle w:val="VerbatimChar"/>
        </w:rPr>
        <w:t>- docs/traceability-matrix.md</w:t>
      </w:r>
      <w:r>
        <w:br/>
      </w:r>
      <w:r>
        <w:br/>
      </w:r>
      <w:r>
        <w:rPr>
          <w:rStyle w:val="VerbatimChar"/>
        </w:rPr>
        <w:t>PMS: Architecture &amp; Design notebook (&lt;NLM_ARCH_ID&gt;):</w:t>
      </w:r>
      <w:r>
        <w:br/>
      </w:r>
      <w:r>
        <w:rPr>
          <w:rStyle w:val="VerbatimChar"/>
        </w:rPr>
        <w:t>- All files in .specify/plans/</w:t>
      </w:r>
      <w:r>
        <w:br/>
      </w:r>
      <w:r>
        <w:rPr>
          <w:rStyle w:val="VerbatimChar"/>
        </w:rPr>
        <w:t>- All files in docs/adr/</w:t>
      </w:r>
      <w:r>
        <w:br/>
      </w:r>
      <w:r>
        <w:br/>
      </w:r>
      <w:r>
        <w:rPr>
          <w:rStyle w:val="VerbatimChar"/>
        </w:rPr>
        <w:t>PMS: Test Evidence notebook (&lt;NLM_TEST_ID&gt;):</w:t>
      </w:r>
      <w:r>
        <w:br/>
      </w:r>
      <w:r>
        <w:rPr>
          <w:rStyle w:val="VerbatimChar"/>
        </w:rPr>
        <w:t>- docs/coverage-report.md</w:t>
      </w:r>
      <w:r>
        <w:br/>
      </w:r>
      <w:r>
        <w:rPr>
          <w:rStyle w:val="VerbatimChar"/>
        </w:rPr>
        <w:t>- All files in docs/test-evidence/</w:t>
      </w:r>
      <w:r>
        <w:br/>
      </w:r>
      <w:r>
        <w:br/>
      </w:r>
      <w:r>
        <w:rPr>
          <w:rStyle w:val="VerbatimChar"/>
        </w:rPr>
        <w:t>PMS: HIPAA &amp; FDA Compliance notebook (&lt;NLM_COMPLIANCE_ID&gt;):</w:t>
      </w:r>
      <w:r>
        <w:br/>
      </w:r>
      <w:r>
        <w:rPr>
          <w:rStyle w:val="VerbatimChar"/>
        </w:rPr>
        <w:t>- docs/hipaa-assessment.md"</w:t>
      </w:r>
    </w:p>
    <w:p w14:paraId="094151EA" w14:textId="77777777" w:rsidR="00D84747" w:rsidRDefault="00000000">
      <w:pPr>
        <w:pStyle w:val="FirstParagraph"/>
      </w:pPr>
      <w:r>
        <w:t xml:space="preserve">Claude Code will use the </w:t>
      </w:r>
      <w:r>
        <w:rPr>
          <w:rStyle w:val="VerbatimChar"/>
        </w:rPr>
        <w:t>notebooklm-mcp:source_add</w:t>
      </w:r>
      <w:r>
        <w:t xml:space="preserve"> MCP tool for each file.</w:t>
      </w:r>
    </w:p>
    <w:p w14:paraId="29F03B9A" w14:textId="77777777" w:rsidR="00D84747" w:rsidRDefault="00000000">
      <w:pPr>
        <w:pStyle w:val="Heading3"/>
      </w:pPr>
      <w:bookmarkStart w:id="67" w:name="Xc62aeae81774ad089265aba73bbbae596e88cab"/>
      <w:bookmarkEnd w:id="66"/>
      <w:r>
        <w:t>B. Query Patterns for Requirements Engineering</w:t>
      </w:r>
    </w:p>
    <w:tbl>
      <w:tblPr>
        <w:tblStyle w:val="Table"/>
        <w:tblW w:w="5000" w:type="pct"/>
        <w:tblLayout w:type="fixed"/>
        <w:tblLook w:val="0020" w:firstRow="1" w:lastRow="0" w:firstColumn="0" w:lastColumn="0" w:noHBand="0" w:noVBand="0"/>
      </w:tblPr>
      <w:tblGrid>
        <w:gridCol w:w="2736"/>
        <w:gridCol w:w="3876"/>
        <w:gridCol w:w="2964"/>
      </w:tblGrid>
      <w:tr w:rsidR="00D84747" w14:paraId="0DA73A1E"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2262" w:type="dxa"/>
          </w:tcPr>
          <w:p w14:paraId="002B4244" w14:textId="77777777" w:rsidR="00D84747" w:rsidRDefault="00000000">
            <w:pPr>
              <w:pStyle w:val="Compact"/>
            </w:pPr>
            <w:r>
              <w:t>Query Type</w:t>
            </w:r>
          </w:p>
        </w:tc>
        <w:tc>
          <w:tcPr>
            <w:tcW w:w="3205" w:type="dxa"/>
          </w:tcPr>
          <w:p w14:paraId="1699CA7A" w14:textId="77777777" w:rsidR="00D84747" w:rsidRDefault="00000000">
            <w:pPr>
              <w:pStyle w:val="Compact"/>
            </w:pPr>
            <w:r>
              <w:t>Example Question</w:t>
            </w:r>
          </w:p>
        </w:tc>
        <w:tc>
          <w:tcPr>
            <w:tcW w:w="2451" w:type="dxa"/>
          </w:tcPr>
          <w:p w14:paraId="24F95E66" w14:textId="77777777" w:rsidR="00D84747" w:rsidRDefault="00000000">
            <w:pPr>
              <w:pStyle w:val="Compact"/>
            </w:pPr>
            <w:r>
              <w:t>Grounded In</w:t>
            </w:r>
          </w:p>
        </w:tc>
      </w:tr>
      <w:tr w:rsidR="00D84747" w14:paraId="60C0172B" w14:textId="77777777">
        <w:tc>
          <w:tcPr>
            <w:tcW w:w="2262" w:type="dxa"/>
          </w:tcPr>
          <w:p w14:paraId="636D4C64" w14:textId="77777777" w:rsidR="00D84747" w:rsidRDefault="00000000">
            <w:pPr>
              <w:pStyle w:val="Compact"/>
            </w:pPr>
            <w:r>
              <w:t>Traceability</w:t>
            </w:r>
          </w:p>
        </w:tc>
        <w:tc>
          <w:tcPr>
            <w:tcW w:w="3205" w:type="dxa"/>
          </w:tcPr>
          <w:p w14:paraId="73187AB5" w14:textId="77777777" w:rsidR="00D84747" w:rsidRDefault="00000000">
            <w:pPr>
              <w:pStyle w:val="Compact"/>
            </w:pPr>
            <w:r>
              <w:t>Which test cases verify SYS-REQ-0002 and are any failing?</w:t>
            </w:r>
          </w:p>
        </w:tc>
        <w:tc>
          <w:tcPr>
            <w:tcW w:w="2451" w:type="dxa"/>
          </w:tcPr>
          <w:p w14:paraId="0D285E8E" w14:textId="77777777" w:rsidR="00D84747" w:rsidRDefault="00000000">
            <w:pPr>
              <w:pStyle w:val="Compact"/>
            </w:pPr>
            <w:r>
              <w:t>RTM + Test Reports</w:t>
            </w:r>
          </w:p>
        </w:tc>
      </w:tr>
      <w:tr w:rsidR="00D84747" w14:paraId="298DB00E" w14:textId="77777777">
        <w:tc>
          <w:tcPr>
            <w:tcW w:w="2262" w:type="dxa"/>
          </w:tcPr>
          <w:p w14:paraId="4445C58E" w14:textId="77777777" w:rsidR="00D84747" w:rsidRDefault="00000000">
            <w:pPr>
              <w:pStyle w:val="Compact"/>
            </w:pPr>
            <w:r>
              <w:t>Coverage Gap</w:t>
            </w:r>
          </w:p>
        </w:tc>
        <w:tc>
          <w:tcPr>
            <w:tcW w:w="3205" w:type="dxa"/>
          </w:tcPr>
          <w:p w14:paraId="43B8B8DE" w14:textId="77777777" w:rsidR="00D84747" w:rsidRDefault="00000000">
            <w:pPr>
              <w:pStyle w:val="Compact"/>
            </w:pPr>
            <w:r>
              <w:t xml:space="preserve">Which subsystem requirements </w:t>
            </w:r>
            <w:r>
              <w:lastRenderedPageBreak/>
              <w:t>have no associated test cases?</w:t>
            </w:r>
          </w:p>
        </w:tc>
        <w:tc>
          <w:tcPr>
            <w:tcW w:w="2451" w:type="dxa"/>
          </w:tcPr>
          <w:p w14:paraId="20990626" w14:textId="77777777" w:rsidR="00D84747" w:rsidRDefault="00000000">
            <w:pPr>
              <w:pStyle w:val="Compact"/>
            </w:pPr>
            <w:r>
              <w:lastRenderedPageBreak/>
              <w:t>RTM + Coverage Report</w:t>
            </w:r>
          </w:p>
        </w:tc>
      </w:tr>
      <w:tr w:rsidR="00D84747" w14:paraId="416E922C" w14:textId="77777777">
        <w:tc>
          <w:tcPr>
            <w:tcW w:w="2262" w:type="dxa"/>
          </w:tcPr>
          <w:p w14:paraId="3BA7D12B" w14:textId="77777777" w:rsidR="00D84747" w:rsidRDefault="00000000">
            <w:pPr>
              <w:pStyle w:val="Compact"/>
            </w:pPr>
            <w:r>
              <w:t>Impact Analysis</w:t>
            </w:r>
          </w:p>
        </w:tc>
        <w:tc>
          <w:tcPr>
            <w:tcW w:w="3205" w:type="dxa"/>
          </w:tcPr>
          <w:p w14:paraId="30102E6C" w14:textId="77777777" w:rsidR="00D84747" w:rsidRDefault="00000000">
            <w:pPr>
              <w:pStyle w:val="Compact"/>
            </w:pPr>
            <w:r>
              <w:t>If we change SYS-REQ-0004, which subsystem requirements and tests are affected?</w:t>
            </w:r>
          </w:p>
        </w:tc>
        <w:tc>
          <w:tcPr>
            <w:tcW w:w="2451" w:type="dxa"/>
          </w:tcPr>
          <w:p w14:paraId="77D1A9DE" w14:textId="77777777" w:rsidR="00D84747" w:rsidRDefault="00000000">
            <w:pPr>
              <w:pStyle w:val="Compact"/>
            </w:pPr>
            <w:r>
              <w:t>RTM + Specs</w:t>
            </w:r>
          </w:p>
        </w:tc>
      </w:tr>
      <w:tr w:rsidR="00D84747" w14:paraId="7F062745" w14:textId="77777777">
        <w:tc>
          <w:tcPr>
            <w:tcW w:w="2262" w:type="dxa"/>
          </w:tcPr>
          <w:p w14:paraId="49EA8ACF" w14:textId="77777777" w:rsidR="00D84747" w:rsidRDefault="00000000">
            <w:pPr>
              <w:pStyle w:val="Compact"/>
            </w:pPr>
            <w:r>
              <w:t>Compliance</w:t>
            </w:r>
          </w:p>
        </w:tc>
        <w:tc>
          <w:tcPr>
            <w:tcW w:w="3205" w:type="dxa"/>
          </w:tcPr>
          <w:p w14:paraId="45DC0575" w14:textId="77777777" w:rsidR="00D84747" w:rsidRDefault="00000000">
            <w:pPr>
              <w:pStyle w:val="Compact"/>
            </w:pPr>
            <w:r>
              <w:t>Show all requirements related to HIPAA Security Rule audit trail provisions</w:t>
            </w:r>
          </w:p>
        </w:tc>
        <w:tc>
          <w:tcPr>
            <w:tcW w:w="2451" w:type="dxa"/>
          </w:tcPr>
          <w:p w14:paraId="24CA46AD" w14:textId="77777777" w:rsidR="00D84747" w:rsidRDefault="00000000">
            <w:pPr>
              <w:pStyle w:val="Compact"/>
            </w:pPr>
            <w:r>
              <w:t>Specs + HIPAA Docs</w:t>
            </w:r>
          </w:p>
        </w:tc>
      </w:tr>
      <w:tr w:rsidR="00D84747" w14:paraId="0D67F53B" w14:textId="77777777">
        <w:tc>
          <w:tcPr>
            <w:tcW w:w="2262" w:type="dxa"/>
          </w:tcPr>
          <w:p w14:paraId="2A1D8CC3" w14:textId="77777777" w:rsidR="00D84747" w:rsidRDefault="00000000">
            <w:pPr>
              <w:pStyle w:val="Compact"/>
            </w:pPr>
            <w:r>
              <w:t>Design Rationale</w:t>
            </w:r>
          </w:p>
        </w:tc>
        <w:tc>
          <w:tcPr>
            <w:tcW w:w="3205" w:type="dxa"/>
          </w:tcPr>
          <w:p w14:paraId="4AADD0B5" w14:textId="77777777" w:rsidR="00D84747" w:rsidRDefault="00000000">
            <w:pPr>
              <w:pStyle w:val="Compact"/>
            </w:pPr>
            <w:r>
              <w:t>Why did we choose event-driven architecture for the clinical alerts pipeline?</w:t>
            </w:r>
          </w:p>
        </w:tc>
        <w:tc>
          <w:tcPr>
            <w:tcW w:w="2451" w:type="dxa"/>
          </w:tcPr>
          <w:p w14:paraId="092C8E9E" w14:textId="77777777" w:rsidR="00D84747" w:rsidRDefault="00000000">
            <w:pPr>
              <w:pStyle w:val="Compact"/>
            </w:pPr>
            <w:r>
              <w:t>ADRs + Specs</w:t>
            </w:r>
          </w:p>
        </w:tc>
      </w:tr>
      <w:tr w:rsidR="00D84747" w14:paraId="20B67975" w14:textId="77777777">
        <w:tc>
          <w:tcPr>
            <w:tcW w:w="2262" w:type="dxa"/>
          </w:tcPr>
          <w:p w14:paraId="683783E4" w14:textId="77777777" w:rsidR="00D84747" w:rsidRDefault="00000000">
            <w:pPr>
              <w:pStyle w:val="Compact"/>
            </w:pPr>
            <w:r>
              <w:t>Regression Risk</w:t>
            </w:r>
          </w:p>
        </w:tc>
        <w:tc>
          <w:tcPr>
            <w:tcW w:w="3205" w:type="dxa"/>
          </w:tcPr>
          <w:p w14:paraId="34CBA928" w14:textId="77777777" w:rsidR="00D84747" w:rsidRDefault="00000000">
            <w:pPr>
              <w:pStyle w:val="Compact"/>
            </w:pPr>
            <w:r>
              <w:t>Which areas have the most failing tests and what requirements do they cover?</w:t>
            </w:r>
          </w:p>
        </w:tc>
        <w:tc>
          <w:tcPr>
            <w:tcW w:w="2451" w:type="dxa"/>
          </w:tcPr>
          <w:p w14:paraId="04252985" w14:textId="77777777" w:rsidR="00D84747" w:rsidRDefault="00000000">
            <w:pPr>
              <w:pStyle w:val="Compact"/>
            </w:pPr>
            <w:r>
              <w:t>Test Reports + RTM</w:t>
            </w:r>
          </w:p>
        </w:tc>
      </w:tr>
    </w:tbl>
    <w:p w14:paraId="135E4271" w14:textId="77777777" w:rsidR="00D84747" w:rsidRDefault="00000000">
      <w:pPr>
        <w:pStyle w:val="Heading3"/>
      </w:pPr>
      <w:bookmarkStart w:id="68" w:name="c.-automate-the-update-cycle"/>
      <w:bookmarkEnd w:id="67"/>
      <w:r>
        <w:t>C. Automate the Update Cycle</w:t>
      </w:r>
    </w:p>
    <w:p w14:paraId="2227A0BA" w14:textId="77777777" w:rsidR="00D84747" w:rsidRDefault="00000000">
      <w:pPr>
        <w:pStyle w:val="FirstParagraph"/>
      </w:pPr>
      <w:r>
        <w:t xml:space="preserve">Add to </w:t>
      </w:r>
      <w:r>
        <w:rPr>
          <w:rStyle w:val="VerbatimChar"/>
        </w:rPr>
        <w:t>CLAUDE.md</w:t>
      </w:r>
      <w:r>
        <w:t>:</w:t>
      </w:r>
    </w:p>
    <w:p w14:paraId="654DB178" w14:textId="77777777" w:rsidR="00D84747" w:rsidRDefault="00000000">
      <w:pPr>
        <w:pStyle w:val="SourceCode"/>
      </w:pPr>
      <w:r>
        <w:rPr>
          <w:rStyle w:val="FunctionTok"/>
        </w:rPr>
        <w:t>## Post-Implementation Protocol</w:t>
      </w:r>
      <w:r>
        <w:br/>
      </w:r>
      <w:r>
        <w:rPr>
          <w:rStyle w:val="NormalTok"/>
        </w:rPr>
        <w:t>After completing any implementation task:</w:t>
      </w:r>
      <w:r>
        <w:br/>
      </w:r>
      <w:r>
        <w:rPr>
          <w:rStyle w:val="SpecialStringTok"/>
        </w:rPr>
        <w:t xml:space="preserve">1. </w:t>
      </w:r>
      <w:r>
        <w:rPr>
          <w:rStyle w:val="NormalTok"/>
        </w:rPr>
        <w:t>Run /analyze to verify spec consistency</w:t>
      </w:r>
      <w:r>
        <w:br/>
      </w:r>
      <w:r>
        <w:rPr>
          <w:rStyle w:val="SpecialStringTok"/>
        </w:rPr>
        <w:t xml:space="preserve">2. </w:t>
      </w:r>
      <w:r>
        <w:rPr>
          <w:rStyle w:val="NormalTok"/>
        </w:rPr>
        <w:t>Run tests and generate coverage-report.md</w:t>
      </w:r>
      <w:r>
        <w:br/>
      </w:r>
      <w:r>
        <w:rPr>
          <w:rStyle w:val="SpecialStringTok"/>
        </w:rPr>
        <w:t xml:space="preserve">3. </w:t>
      </w:r>
      <w:r>
        <w:rPr>
          <w:rStyle w:val="NormalTok"/>
        </w:rPr>
        <w:t>Update the traceability matrix</w:t>
      </w:r>
      <w:r>
        <w:br/>
      </w:r>
      <w:r>
        <w:rPr>
          <w:rStyle w:val="SpecialStringTok"/>
        </w:rPr>
        <w:t xml:space="preserve">4. </w:t>
      </w:r>
      <w:r>
        <w:rPr>
          <w:rStyle w:val="NormalTok"/>
        </w:rPr>
        <w:t>git add and git commit all updated evidence files</w:t>
      </w:r>
      <w:r>
        <w:br/>
      </w:r>
      <w:r>
        <w:rPr>
          <w:rStyle w:val="SpecialStringTok"/>
        </w:rPr>
        <w:t xml:space="preserve">5. </w:t>
      </w:r>
      <w:r>
        <w:rPr>
          <w:rStyle w:val="NormalTok"/>
        </w:rPr>
        <w:t>Push committed artifacts to NotebookLM</w:t>
      </w:r>
      <w:r>
        <w:br/>
      </w:r>
      <w:r>
        <w:rPr>
          <w:rStyle w:val="SpecialStringTok"/>
        </w:rPr>
        <w:t xml:space="preserve">6. </w:t>
      </w:r>
      <w:r>
        <w:rPr>
          <w:rStyle w:val="NormalTok"/>
        </w:rPr>
        <w:t>If a new architectural decision was made,</w:t>
      </w:r>
      <w:r>
        <w:br/>
      </w:r>
      <w:r>
        <w:rPr>
          <w:rStyle w:val="NormalTok"/>
        </w:rPr>
        <w:t xml:space="preserve">   create an ADR, commit it, and push to the architecture notebook</w:t>
      </w:r>
    </w:p>
    <w:p w14:paraId="709E47BF" w14:textId="77777777" w:rsidR="00D84747" w:rsidRDefault="00000000">
      <w:pPr>
        <w:pStyle w:val="BlockText"/>
      </w:pPr>
      <w:r>
        <w:rPr>
          <w:b/>
          <w:bCs/>
        </w:rPr>
        <w:t>🟣 The Complete Pipeline:</w:t>
      </w:r>
      <w:r>
        <w:t xml:space="preserve"> Specify (GitHub Spec Kit) → Plan → Analyze → Implement (Claude Code) → Test → Trace → Store (NotebookLM) → Query &amp; Verify. Every stage is documented, every decision is grounded, and every requirement is traceable from inception through verification.</w:t>
      </w:r>
    </w:p>
    <w:p w14:paraId="03334D99" w14:textId="77777777" w:rsidR="00D84747" w:rsidRDefault="00AD3903">
      <w:r>
        <w:rPr>
          <w:noProof/>
        </w:rPr>
        <w:pict w14:anchorId="46AEA1F1">
          <v:rect id="_x0000_i1031" alt="" style="width:468pt;height:.05pt;mso-width-percent:0;mso-height-percent:0;mso-width-percent:0;mso-height-percent:0" o:hralign="center" o:hrstd="t" o:hr="t"/>
        </w:pict>
      </w:r>
    </w:p>
    <w:p w14:paraId="62348693" w14:textId="77777777" w:rsidR="00D84747" w:rsidRDefault="00000000">
      <w:pPr>
        <w:pStyle w:val="Heading1"/>
      </w:pPr>
      <w:bookmarkStart w:id="69" w:name="X75a9e3300eab481344b0b548f1f8a484fc481c8"/>
      <w:bookmarkEnd w:id="44"/>
      <w:bookmarkEnd w:id="65"/>
      <w:bookmarkEnd w:id="68"/>
      <w:r>
        <w:t>PART III — Code Quality, Reviews &amp; Security Monitoring</w:t>
      </w:r>
    </w:p>
    <w:p w14:paraId="141BA4C0" w14:textId="77777777" w:rsidR="00D84747" w:rsidRDefault="00000000">
      <w:pPr>
        <w:pStyle w:val="FirstParagraph"/>
      </w:pPr>
      <w:r>
        <w:t xml:space="preserve">This section closes the development loop by adding </w:t>
      </w:r>
      <w:r>
        <w:rPr>
          <w:b/>
          <w:bCs/>
        </w:rPr>
        <w:t>continuous code quality verification</w:t>
      </w:r>
      <w:r>
        <w:t xml:space="preserve"> (SonarQube), </w:t>
      </w:r>
      <w:r>
        <w:rPr>
          <w:b/>
          <w:bCs/>
        </w:rPr>
        <w:t>AI-powered peer review</w:t>
      </w:r>
      <w:r>
        <w:t xml:space="preserve"> (CodeRabbit), and </w:t>
      </w:r>
      <w:r>
        <w:rPr>
          <w:b/>
          <w:bCs/>
        </w:rPr>
        <w:t>continuous security monitoring</w:t>
      </w:r>
      <w:r>
        <w:t xml:space="preserve"> (Snyk). Crucially, all output is stored as evidence in both </w:t>
      </w:r>
      <w:r>
        <w:rPr>
          <w:b/>
          <w:bCs/>
        </w:rPr>
        <w:t>GitHub</w:t>
      </w:r>
      <w:r>
        <w:t xml:space="preserve"> (for developer workflow) and </w:t>
      </w:r>
      <w:r>
        <w:rPr>
          <w:b/>
          <w:bCs/>
        </w:rPr>
        <w:t>NotebookLM</w:t>
      </w:r>
      <w:r>
        <w:t xml:space="preserve"> (for auditing and grounded queries).</w:t>
      </w:r>
    </w:p>
    <w:p w14:paraId="038C2116" w14:textId="77777777" w:rsidR="00D84747" w:rsidRDefault="00000000">
      <w:pPr>
        <w:pStyle w:val="BlockText"/>
      </w:pPr>
      <w:r>
        <w:rPr>
          <w:b/>
          <w:bCs/>
        </w:rPr>
        <w:t>🟢 The Evidence Pipeline Principle</w:t>
      </w:r>
      <w:r>
        <w:t xml:space="preserve"> Every tool in the pipeline produces artifacts. Every artifact is </w:t>
      </w:r>
      <w:r>
        <w:rPr>
          <w:b/>
          <w:bCs/>
        </w:rPr>
        <w:t>committed to the GitHub repository</w:t>
      </w:r>
      <w:r>
        <w:t xml:space="preserve"> as the permanent system </w:t>
      </w:r>
      <w:r>
        <w:lastRenderedPageBreak/>
        <w:t xml:space="preserve">of record, then indexed in NotebookLM for long-term querying, audit preparation, and cross-tool grounded answers. Committed files in </w:t>
      </w:r>
      <w:r>
        <w:rPr>
          <w:rStyle w:val="VerbatimChar"/>
        </w:rPr>
        <w:t>docs/</w:t>
      </w:r>
      <w:r>
        <w:t xml:space="preserve"> — not ephemeral CI artifacts — are the authoritative evidence store. Nothing is lost; everything is versioned and tamper-evident.</w:t>
      </w:r>
    </w:p>
    <w:p w14:paraId="31DDF979" w14:textId="77777777" w:rsidR="00D84747" w:rsidRDefault="00AD3903">
      <w:r>
        <w:rPr>
          <w:noProof/>
        </w:rPr>
        <w:pict w14:anchorId="7CAA4B77">
          <v:rect id="_x0000_i1030" alt="" style="width:468pt;height:.05pt;mso-width-percent:0;mso-height-percent:0;mso-width-percent:0;mso-height-percent:0" o:hralign="center" o:hrstd="t" o:hr="t"/>
        </w:pict>
      </w:r>
    </w:p>
    <w:p w14:paraId="2BB85E71" w14:textId="77777777" w:rsidR="00D84747" w:rsidRDefault="00000000">
      <w:pPr>
        <w:pStyle w:val="Heading2"/>
      </w:pPr>
      <w:bookmarkStart w:id="70" w:name="X442daaa06092f1d02d7d877854d833e8e7c340e"/>
      <w:r>
        <w:t>Step 15: SonarQube Code Quality Gates with Evidence Archival</w:t>
      </w:r>
    </w:p>
    <w:p w14:paraId="5B0BD377" w14:textId="77777777" w:rsidR="00D84747" w:rsidRDefault="00000000">
      <w:pPr>
        <w:pStyle w:val="FirstParagraph"/>
      </w:pPr>
      <w:r>
        <w:t>SonarQube performs static code analysis across 30+ languages, measuring code quality metrics like bugs, vulnerabilities, code smells, coverage, and duplication. It enforces quality gates that must pass before code merges.</w:t>
      </w:r>
    </w:p>
    <w:p w14:paraId="6FBC61D5" w14:textId="77777777" w:rsidR="00D84747" w:rsidRDefault="00000000">
      <w:pPr>
        <w:pStyle w:val="Heading3"/>
      </w:pPr>
      <w:bookmarkStart w:id="71" w:name="Xe89ca78f471fa93502fc54663ff31cb2783ea9e"/>
      <w:r>
        <w:t>A. Configure SonarQube for the PMS Project</w:t>
      </w:r>
    </w:p>
    <w:p w14:paraId="29020DE9" w14:textId="77777777" w:rsidR="00D84747" w:rsidRDefault="00000000">
      <w:pPr>
        <w:pStyle w:val="FirstParagraph"/>
      </w:pPr>
      <w:r>
        <w:t xml:space="preserve">Create a </w:t>
      </w:r>
      <w:r>
        <w:rPr>
          <w:rStyle w:val="VerbatimChar"/>
        </w:rPr>
        <w:t>sonar-project.properties</w:t>
      </w:r>
      <w:r>
        <w:t xml:space="preserve"> file in the repository root:</w:t>
      </w:r>
    </w:p>
    <w:p w14:paraId="4EDC5BEA" w14:textId="77777777" w:rsidR="00D84747" w:rsidRDefault="00000000">
      <w:pPr>
        <w:pStyle w:val="SourceCode"/>
      </w:pPr>
      <w:r>
        <w:rPr>
          <w:rStyle w:val="VerbatimChar"/>
        </w:rPr>
        <w:t>sonar.projectKey=pms-healthcare</w:t>
      </w:r>
      <w:r>
        <w:br/>
      </w:r>
      <w:r>
        <w:rPr>
          <w:rStyle w:val="VerbatimChar"/>
        </w:rPr>
        <w:t>sonar.projectName=Patient Management System</w:t>
      </w:r>
      <w:r>
        <w:br/>
      </w:r>
      <w:r>
        <w:rPr>
          <w:rStyle w:val="VerbatimChar"/>
        </w:rPr>
        <w:t>sonar.sources=src</w:t>
      </w:r>
      <w:r>
        <w:br/>
      </w:r>
      <w:r>
        <w:rPr>
          <w:rStyle w:val="VerbatimChar"/>
        </w:rPr>
        <w:t>sonar.tests=test</w:t>
      </w:r>
      <w:r>
        <w:br/>
      </w:r>
      <w:r>
        <w:rPr>
          <w:rStyle w:val="VerbatimChar"/>
        </w:rPr>
        <w:t>sonar.language=ts</w:t>
      </w:r>
      <w:r>
        <w:br/>
      </w:r>
      <w:r>
        <w:rPr>
          <w:rStyle w:val="VerbatimChar"/>
        </w:rPr>
        <w:t>sonar.javascript.lcov.reportPaths=coverage/lcov.info</w:t>
      </w:r>
      <w:r>
        <w:br/>
      </w:r>
      <w:r>
        <w:rPr>
          <w:rStyle w:val="VerbatimChar"/>
        </w:rPr>
        <w:t>sonar.qualitygate.wait=true</w:t>
      </w:r>
    </w:p>
    <w:p w14:paraId="76BF09A7" w14:textId="77777777" w:rsidR="00D84747" w:rsidRDefault="00000000">
      <w:pPr>
        <w:pStyle w:val="Heading3"/>
      </w:pPr>
      <w:bookmarkStart w:id="72" w:name="b.-github-actions-workflow-for-sonarqube"/>
      <w:bookmarkEnd w:id="71"/>
      <w:r>
        <w:t>B. GitHub Actions Workflow for SonarQube</w:t>
      </w:r>
    </w:p>
    <w:p w14:paraId="19E25038" w14:textId="77777777" w:rsidR="00D84747" w:rsidRDefault="00000000">
      <w:pPr>
        <w:pStyle w:val="SourceCode"/>
      </w:pPr>
      <w:r>
        <w:rPr>
          <w:rStyle w:val="CommentTok"/>
        </w:rPr>
        <w:t># .github/workflows/sonarqube.yml</w:t>
      </w:r>
      <w:r>
        <w:br/>
      </w:r>
      <w:r>
        <w:rPr>
          <w:rStyle w:val="FunctionTok"/>
        </w:rPr>
        <w:t>name</w:t>
      </w:r>
      <w:r>
        <w:rPr>
          <w:rStyle w:val="KeywordTok"/>
        </w:rPr>
        <w:t>:</w:t>
      </w:r>
      <w:r>
        <w:rPr>
          <w:rStyle w:val="AttributeTok"/>
        </w:rPr>
        <w:t xml:space="preserve"> SonarQube Quality Gate</w:t>
      </w:r>
      <w:r>
        <w:br/>
      </w:r>
      <w:r>
        <w:rPr>
          <w:rStyle w:val="FunctionTok"/>
        </w:rPr>
        <w:t>on</w:t>
      </w:r>
      <w:r>
        <w:rPr>
          <w:rStyle w:val="KeywordTok"/>
        </w:rPr>
        <w:t>:</w:t>
      </w:r>
      <w:r>
        <w:br/>
      </w:r>
      <w:r>
        <w:rPr>
          <w:rStyle w:val="AttributeTok"/>
        </w:rPr>
        <w:t xml:space="preserve">  </w:t>
      </w:r>
      <w:r>
        <w:rPr>
          <w:rStyle w:val="FunctionTok"/>
        </w:rPr>
        <w:t>push</w:t>
      </w:r>
      <w:r>
        <w:rPr>
          <w:rStyle w:val="KeywordTok"/>
        </w:rPr>
        <w:t>:</w:t>
      </w:r>
      <w:r>
        <w:br/>
      </w:r>
      <w:r>
        <w:rPr>
          <w:rStyle w:val="AttributeTok"/>
        </w:rPr>
        <w:t xml:space="preserve">    </w:t>
      </w:r>
      <w:r>
        <w:rPr>
          <w:rStyle w:val="FunctionTok"/>
        </w:rPr>
        <w:t>branches</w:t>
      </w:r>
      <w:r>
        <w:rPr>
          <w:rStyle w:val="KeywordTok"/>
        </w:rPr>
        <w:t>:</w:t>
      </w:r>
      <w:r>
        <w:rPr>
          <w:rStyle w:val="AttributeTok"/>
        </w:rPr>
        <w:t xml:space="preserve"> </w:t>
      </w:r>
      <w:r>
        <w:rPr>
          <w:rStyle w:val="KeywordTok"/>
        </w:rPr>
        <w:t>[</w:t>
      </w:r>
      <w:r>
        <w:rPr>
          <w:rStyle w:val="AttributeTok"/>
        </w:rPr>
        <w:t>main</w:t>
      </w:r>
      <w:r>
        <w:rPr>
          <w:rStyle w:val="KeywordTok"/>
        </w:rPr>
        <w:t>,</w:t>
      </w:r>
      <w:r>
        <w:rPr>
          <w:rStyle w:val="AttributeTok"/>
        </w:rPr>
        <w:t xml:space="preserve"> develop</w:t>
      </w:r>
      <w:r>
        <w:rPr>
          <w:rStyle w:val="KeywordTok"/>
        </w:rPr>
        <w:t>]</w:t>
      </w:r>
      <w:r>
        <w:br/>
      </w:r>
      <w:r>
        <w:rPr>
          <w:rStyle w:val="AttributeTok"/>
        </w:rPr>
        <w:t xml:space="preserve">  </w:t>
      </w:r>
      <w:r>
        <w:rPr>
          <w:rStyle w:val="FunctionTok"/>
        </w:rPr>
        <w:t>pull_request</w:t>
      </w:r>
      <w:r>
        <w:rPr>
          <w:rStyle w:val="KeywordTok"/>
        </w:rPr>
        <w:t>:</w:t>
      </w:r>
      <w:r>
        <w:br/>
      </w:r>
      <w:r>
        <w:rPr>
          <w:rStyle w:val="AttributeTok"/>
        </w:rPr>
        <w:t xml:space="preserve">    </w:t>
      </w:r>
      <w:r>
        <w:rPr>
          <w:rStyle w:val="FunctionTok"/>
        </w:rPr>
        <w:t>types</w:t>
      </w:r>
      <w:r>
        <w:rPr>
          <w:rStyle w:val="KeywordTok"/>
        </w:rPr>
        <w:t>:</w:t>
      </w:r>
      <w:r>
        <w:rPr>
          <w:rStyle w:val="AttributeTok"/>
        </w:rPr>
        <w:t xml:space="preserve"> </w:t>
      </w:r>
      <w:r>
        <w:rPr>
          <w:rStyle w:val="KeywordTok"/>
        </w:rPr>
        <w:t>[</w:t>
      </w:r>
      <w:r>
        <w:rPr>
          <w:rStyle w:val="AttributeTok"/>
        </w:rPr>
        <w:t>opened</w:t>
      </w:r>
      <w:r>
        <w:rPr>
          <w:rStyle w:val="KeywordTok"/>
        </w:rPr>
        <w:t>,</w:t>
      </w:r>
      <w:r>
        <w:rPr>
          <w:rStyle w:val="AttributeTok"/>
        </w:rPr>
        <w:t xml:space="preserve"> synchronize</w:t>
      </w:r>
      <w:r>
        <w:rPr>
          <w:rStyle w:val="KeywordTok"/>
        </w:rPr>
        <w:t>,</w:t>
      </w:r>
      <w:r>
        <w:rPr>
          <w:rStyle w:val="AttributeTok"/>
        </w:rPr>
        <w:t xml:space="preserve"> reopened</w:t>
      </w:r>
      <w:r>
        <w:rPr>
          <w:rStyle w:val="KeywordTok"/>
        </w:rPr>
        <w:t>]</w:t>
      </w:r>
      <w:r>
        <w:br/>
      </w:r>
      <w:r>
        <w:br/>
      </w:r>
      <w:r>
        <w:rPr>
          <w:rStyle w:val="FunctionTok"/>
        </w:rPr>
        <w:t>jobs</w:t>
      </w:r>
      <w:r>
        <w:rPr>
          <w:rStyle w:val="KeywordTok"/>
        </w:rPr>
        <w:t>:</w:t>
      </w:r>
      <w:r>
        <w:br/>
      </w:r>
      <w:r>
        <w:rPr>
          <w:rStyle w:val="AttributeTok"/>
        </w:rPr>
        <w:t xml:space="preserve">  </w:t>
      </w:r>
      <w:r>
        <w:rPr>
          <w:rStyle w:val="FunctionTok"/>
        </w:rPr>
        <w:t>sonarqube</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Run Tests with Coverage</w:t>
      </w:r>
      <w:r>
        <w:br/>
      </w:r>
      <w:r>
        <w:rPr>
          <w:rStyle w:val="AttributeTok"/>
        </w:rPr>
        <w:t xml:space="preserve">        </w:t>
      </w:r>
      <w:r>
        <w:rPr>
          <w:rStyle w:val="FunctionTok"/>
        </w:rPr>
        <w:t>run</w:t>
      </w:r>
      <w:r>
        <w:rPr>
          <w:rStyle w:val="KeywordTok"/>
        </w:rPr>
        <w:t>:</w:t>
      </w:r>
      <w:r>
        <w:rPr>
          <w:rStyle w:val="AttributeTok"/>
        </w:rPr>
        <w:t xml:space="preserve"> npm test -- --coverage</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SonarQube Scan</w:t>
      </w:r>
      <w:r>
        <w:br/>
      </w:r>
      <w:r>
        <w:rPr>
          <w:rStyle w:val="AttributeTok"/>
        </w:rPr>
        <w:t xml:space="preserve">        </w:t>
      </w:r>
      <w:r>
        <w:rPr>
          <w:rStyle w:val="FunctionTok"/>
        </w:rPr>
        <w:t>uses</w:t>
      </w:r>
      <w:r>
        <w:rPr>
          <w:rStyle w:val="KeywordTok"/>
        </w:rPr>
        <w:t>:</w:t>
      </w:r>
      <w:r>
        <w:rPr>
          <w:rStyle w:val="AttributeTok"/>
        </w:rPr>
        <w:t xml:space="preserve"> SonarSource/sonarqube-scan-action@v2</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SONAR_TOKEN</w:t>
      </w:r>
      <w:r>
        <w:rPr>
          <w:rStyle w:val="KeywordTok"/>
        </w:rPr>
        <w:t>:</w:t>
      </w:r>
      <w:r>
        <w:rPr>
          <w:rStyle w:val="AttributeTok"/>
        </w:rPr>
        <w:t xml:space="preserve"> ${{ secrets.SONAR_TOKEN }}</w:t>
      </w:r>
      <w:r>
        <w:br/>
      </w:r>
      <w:r>
        <w:rPr>
          <w:rStyle w:val="AttributeTok"/>
        </w:rPr>
        <w:lastRenderedPageBreak/>
        <w:t xml:space="preserve">          </w:t>
      </w:r>
      <w:r>
        <w:rPr>
          <w:rStyle w:val="FunctionTok"/>
        </w:rPr>
        <w:t>SONAR_HOST_URL</w:t>
      </w:r>
      <w:r>
        <w:rPr>
          <w:rStyle w:val="KeywordTok"/>
        </w:rPr>
        <w:t>:</w:t>
      </w:r>
      <w:r>
        <w:rPr>
          <w:rStyle w:val="AttributeTok"/>
        </w:rPr>
        <w:t xml:space="preserve"> ${{ vars.SONAR_HOST_URL }}</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Quality Gate Check</w:t>
      </w:r>
      <w:r>
        <w:br/>
      </w:r>
      <w:r>
        <w:rPr>
          <w:rStyle w:val="AttributeTok"/>
        </w:rPr>
        <w:t xml:space="preserve">        </w:t>
      </w:r>
      <w:r>
        <w:rPr>
          <w:rStyle w:val="FunctionTok"/>
        </w:rPr>
        <w:t>id</w:t>
      </w:r>
      <w:r>
        <w:rPr>
          <w:rStyle w:val="KeywordTok"/>
        </w:rPr>
        <w:t>:</w:t>
      </w:r>
      <w:r>
        <w:rPr>
          <w:rStyle w:val="AttributeTok"/>
        </w:rPr>
        <w:t xml:space="preserve"> quality-gate</w:t>
      </w:r>
      <w:r>
        <w:br/>
      </w:r>
      <w:r>
        <w:rPr>
          <w:rStyle w:val="AttributeTok"/>
        </w:rPr>
        <w:t xml:space="preserve">        </w:t>
      </w:r>
      <w:r>
        <w:rPr>
          <w:rStyle w:val="FunctionTok"/>
        </w:rPr>
        <w:t>uses</w:t>
      </w:r>
      <w:r>
        <w:rPr>
          <w:rStyle w:val="KeywordTok"/>
        </w:rPr>
        <w:t>:</w:t>
      </w:r>
      <w:r>
        <w:rPr>
          <w:rStyle w:val="AttributeTok"/>
        </w:rPr>
        <w:t xml:space="preserve"> SonarSource/sonarqube-quality-gate-action@master</w:t>
      </w:r>
      <w:r>
        <w:br/>
      </w:r>
      <w:r>
        <w:rPr>
          <w:rStyle w:val="AttributeTok"/>
        </w:rPr>
        <w:t xml:space="preserve">        </w:t>
      </w:r>
      <w:r>
        <w:rPr>
          <w:rStyle w:val="FunctionTok"/>
        </w:rPr>
        <w:t>timeout-minutes</w:t>
      </w:r>
      <w:r>
        <w:rPr>
          <w:rStyle w:val="KeywordTok"/>
        </w:rPr>
        <w:t>:</w:t>
      </w:r>
      <w:r>
        <w:rPr>
          <w:rStyle w:val="AttributeTok"/>
        </w:rPr>
        <w:t xml:space="preserve"> </w:t>
      </w:r>
      <w:r>
        <w:rPr>
          <w:rStyle w:val="DecValTok"/>
        </w:rPr>
        <w:t>5</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SONAR_TOKEN</w:t>
      </w:r>
      <w:r>
        <w:rPr>
          <w:rStyle w:val="KeywordTok"/>
        </w:rPr>
        <w:t>:</w:t>
      </w:r>
      <w:r>
        <w:rPr>
          <w:rStyle w:val="AttributeTok"/>
        </w:rPr>
        <w:t xml:space="preserve"> ${{ secrets.SONAR_TOKEN }}</w:t>
      </w:r>
      <w:r>
        <w:br/>
      </w:r>
      <w:r>
        <w:rPr>
          <w:rStyle w:val="AttributeTok"/>
        </w:rPr>
        <w:t xml:space="preserve">          </w:t>
      </w:r>
      <w:r>
        <w:rPr>
          <w:rStyle w:val="FunctionTok"/>
        </w:rPr>
        <w:t>SONAR_HOST_URL</w:t>
      </w:r>
      <w:r>
        <w:rPr>
          <w:rStyle w:val="KeywordTok"/>
        </w:rPr>
        <w:t>:</w:t>
      </w:r>
      <w:r>
        <w:rPr>
          <w:rStyle w:val="AttributeTok"/>
        </w:rPr>
        <w:t xml:space="preserve"> ${{ vars.SONAR_HOST_URL }}</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Archive SonarQube Report</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uses</w:t>
      </w:r>
      <w:r>
        <w:rPr>
          <w:rStyle w:val="KeywordTok"/>
        </w:rPr>
        <w:t>:</w:t>
      </w:r>
      <w:r>
        <w:rPr>
          <w:rStyle w:val="AttributeTok"/>
        </w:rPr>
        <w:t xml:space="preserve"> actions/upload-artifact@v4</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name</w:t>
      </w:r>
      <w:r>
        <w:rPr>
          <w:rStyle w:val="KeywordTok"/>
        </w:rPr>
        <w:t>:</w:t>
      </w:r>
      <w:r>
        <w:rPr>
          <w:rStyle w:val="AttributeTok"/>
        </w:rPr>
        <w:t xml:space="preserve"> sonarqube-report-${{ github.sha }}</w:t>
      </w:r>
      <w:r>
        <w:br/>
      </w:r>
      <w:r>
        <w:rPr>
          <w:rStyle w:val="AttributeTok"/>
        </w:rPr>
        <w:t xml:space="preserve">          </w:t>
      </w:r>
      <w:r>
        <w:rPr>
          <w:rStyle w:val="FunctionTok"/>
        </w:rPr>
        <w:t>path</w:t>
      </w:r>
      <w:r>
        <w:rPr>
          <w:rStyle w:val="KeywordTok"/>
        </w:rPr>
        <w:t>:</w:t>
      </w:r>
      <w:r>
        <w:rPr>
          <w:rStyle w:val="AttributeTok"/>
        </w:rPr>
        <w:t xml:space="preserve"> .sonarqube/</w:t>
      </w:r>
      <w: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Commit SonarQube Evidence</w:t>
      </w:r>
      <w:r>
        <w:br/>
      </w:r>
      <w:r>
        <w:rPr>
          <w:rStyle w:val="AttributeTok"/>
        </w:rPr>
        <w:t xml:space="preserve">        </w:t>
      </w:r>
      <w:r>
        <w:rPr>
          <w:rStyle w:val="FunctionTok"/>
        </w:rPr>
        <w:t>if</w:t>
      </w:r>
      <w:r>
        <w:rPr>
          <w:rStyle w:val="KeywordTok"/>
        </w:rPr>
        <w:t>:</w:t>
      </w:r>
      <w:r>
        <w:rPr>
          <w:rStyle w:val="AttributeTok"/>
        </w:rPr>
        <w:t xml:space="preserve"> always()</w:t>
      </w:r>
      <w:r>
        <w:br/>
      </w:r>
      <w:r>
        <w:rPr>
          <w:rStyle w:val="FunctionTok"/>
        </w:rPr>
        <w:t xml:space="preserve">        run</w:t>
      </w:r>
      <w:r>
        <w:rPr>
          <w:rStyle w:val="KeywordTok"/>
        </w:rPr>
        <w:t xml:space="preserve">: </w:t>
      </w:r>
      <w:r>
        <w:rPr>
          <w:rStyle w:val="CharTok"/>
        </w:rPr>
        <w:t>|</w:t>
      </w:r>
      <w:r>
        <w:br/>
      </w:r>
      <w:r>
        <w:rPr>
          <w:rStyle w:val="NormalTok"/>
        </w:rPr>
        <w:t xml:space="preserve">          mkdir -p docs/quality-reports</w:t>
      </w:r>
      <w:r>
        <w:br/>
      </w:r>
      <w:r>
        <w:rPr>
          <w:rStyle w:val="NormalTok"/>
        </w:rPr>
        <w:t xml:space="preserve">          cp -r .sonarqube/ docs/quality-reports/sonarqube-${{ github.sha }}/</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docs/quality-reports/</w:t>
      </w:r>
      <w:r>
        <w:br/>
      </w:r>
      <w:r>
        <w:rPr>
          <w:rStyle w:val="NormalTok"/>
        </w:rPr>
        <w:t xml:space="preserve">          git commit -m "evidence(ci): archive SonarQube results for ${{ github.sha }}</w:t>
      </w:r>
      <w:r>
        <w:br/>
      </w:r>
      <w:r>
        <w:br/>
      </w:r>
      <w:r>
        <w:rPr>
          <w:rStyle w:val="NormalTok"/>
        </w:rPr>
        <w:t xml:space="preserve">          - Quality gate status and metrics committed to docs/quality-reports/</w:t>
      </w:r>
      <w:r>
        <w:br/>
      </w:r>
      <w:r>
        <w:rPr>
          <w:rStyle w:val="NormalTok"/>
        </w:rPr>
        <w:t xml:space="preserve">          - Permanent evidence per Compliance Evidence Storage Policy" || true</w:t>
      </w:r>
      <w:r>
        <w:br/>
      </w:r>
      <w:r>
        <w:rPr>
          <w:rStyle w:val="NormalTok"/>
        </w:rPr>
        <w:t xml:space="preserve">          git push || true</w:t>
      </w:r>
    </w:p>
    <w:p w14:paraId="1A2C3443" w14:textId="77777777" w:rsidR="00D84747" w:rsidRDefault="00000000">
      <w:pPr>
        <w:pStyle w:val="Heading3"/>
      </w:pPr>
      <w:bookmarkStart w:id="73" w:name="c.-map-quality-metrics-to-requirements"/>
      <w:bookmarkEnd w:id="72"/>
      <w:r>
        <w:t>C. Map Quality Metrics to Requirements</w:t>
      </w:r>
    </w:p>
    <w:tbl>
      <w:tblPr>
        <w:tblStyle w:val="Table"/>
        <w:tblW w:w="5000" w:type="pct"/>
        <w:tblLayout w:type="fixed"/>
        <w:tblLook w:val="0020" w:firstRow="1" w:lastRow="0" w:firstColumn="0" w:lastColumn="0" w:noHBand="0" w:noVBand="0"/>
      </w:tblPr>
      <w:tblGrid>
        <w:gridCol w:w="2564"/>
        <w:gridCol w:w="1881"/>
        <w:gridCol w:w="1881"/>
        <w:gridCol w:w="3250"/>
      </w:tblGrid>
      <w:tr w:rsidR="00D84747" w14:paraId="5A866CE3"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2121" w:type="dxa"/>
          </w:tcPr>
          <w:p w14:paraId="2CDD9F7F" w14:textId="77777777" w:rsidR="00D84747" w:rsidRDefault="00000000">
            <w:pPr>
              <w:pStyle w:val="Compact"/>
            </w:pPr>
            <w:r>
              <w:t>Quality Metric</w:t>
            </w:r>
          </w:p>
        </w:tc>
        <w:tc>
          <w:tcPr>
            <w:tcW w:w="1555" w:type="dxa"/>
          </w:tcPr>
          <w:p w14:paraId="4D3C849B" w14:textId="77777777" w:rsidR="00D84747" w:rsidRDefault="00000000">
            <w:pPr>
              <w:pStyle w:val="Compact"/>
            </w:pPr>
            <w:r>
              <w:t>Threshold</w:t>
            </w:r>
          </w:p>
        </w:tc>
        <w:tc>
          <w:tcPr>
            <w:tcW w:w="1555" w:type="dxa"/>
          </w:tcPr>
          <w:p w14:paraId="25B8145D" w14:textId="77777777" w:rsidR="00D84747" w:rsidRDefault="00000000">
            <w:pPr>
              <w:pStyle w:val="Compact"/>
            </w:pPr>
            <w:r>
              <w:t>Traces To</w:t>
            </w:r>
          </w:p>
        </w:tc>
        <w:tc>
          <w:tcPr>
            <w:tcW w:w="2687" w:type="dxa"/>
          </w:tcPr>
          <w:p w14:paraId="21F1F666" w14:textId="77777777" w:rsidR="00D84747" w:rsidRDefault="00000000">
            <w:pPr>
              <w:pStyle w:val="Compact"/>
            </w:pPr>
            <w:r>
              <w:t>Evidence Location</w:t>
            </w:r>
          </w:p>
        </w:tc>
      </w:tr>
      <w:tr w:rsidR="00D84747" w14:paraId="3087ACFD" w14:textId="77777777">
        <w:tc>
          <w:tcPr>
            <w:tcW w:w="2121" w:type="dxa"/>
          </w:tcPr>
          <w:p w14:paraId="720C2564" w14:textId="77777777" w:rsidR="00D84747" w:rsidRDefault="00000000">
            <w:pPr>
              <w:pStyle w:val="Compact"/>
            </w:pPr>
            <w:r>
              <w:t>Security Hotspots</w:t>
            </w:r>
          </w:p>
        </w:tc>
        <w:tc>
          <w:tcPr>
            <w:tcW w:w="1555" w:type="dxa"/>
          </w:tcPr>
          <w:p w14:paraId="570360DE" w14:textId="77777777" w:rsidR="00D84747" w:rsidRDefault="00000000">
            <w:pPr>
              <w:pStyle w:val="Compact"/>
            </w:pPr>
            <w:r>
              <w:t>0 critical</w:t>
            </w:r>
          </w:p>
        </w:tc>
        <w:tc>
          <w:tcPr>
            <w:tcW w:w="1555" w:type="dxa"/>
          </w:tcPr>
          <w:p w14:paraId="37A801EF" w14:textId="77777777" w:rsidR="00D84747" w:rsidRDefault="00000000">
            <w:pPr>
              <w:pStyle w:val="Compact"/>
            </w:pPr>
            <w:r>
              <w:t>SYS-REQ-0002 (Encryption)</w:t>
            </w:r>
          </w:p>
        </w:tc>
        <w:tc>
          <w:tcPr>
            <w:tcW w:w="2687" w:type="dxa"/>
          </w:tcPr>
          <w:p w14:paraId="435F0D22" w14:textId="77777777" w:rsidR="00D84747" w:rsidRDefault="00000000">
            <w:pPr>
              <w:pStyle w:val="Compact"/>
            </w:pPr>
            <w:r>
              <w:t>GitHub: Code Scanning alerts</w:t>
            </w:r>
          </w:p>
        </w:tc>
      </w:tr>
      <w:tr w:rsidR="00D84747" w14:paraId="0291B334" w14:textId="77777777">
        <w:tc>
          <w:tcPr>
            <w:tcW w:w="2121" w:type="dxa"/>
          </w:tcPr>
          <w:p w14:paraId="6004455E" w14:textId="77777777" w:rsidR="00D84747" w:rsidRDefault="00000000">
            <w:pPr>
              <w:pStyle w:val="Compact"/>
            </w:pPr>
            <w:r>
              <w:t>Code Coverage</w:t>
            </w:r>
          </w:p>
        </w:tc>
        <w:tc>
          <w:tcPr>
            <w:tcW w:w="1555" w:type="dxa"/>
          </w:tcPr>
          <w:p w14:paraId="1EE610BA" w14:textId="77777777" w:rsidR="00D84747" w:rsidRDefault="00000000">
            <w:pPr>
              <w:pStyle w:val="Compact"/>
            </w:pPr>
            <w:r>
              <w:t>&gt; 80%</w:t>
            </w:r>
          </w:p>
        </w:tc>
        <w:tc>
          <w:tcPr>
            <w:tcW w:w="1555" w:type="dxa"/>
          </w:tcPr>
          <w:p w14:paraId="7B1C606C" w14:textId="77777777" w:rsidR="00D84747" w:rsidRDefault="00000000">
            <w:pPr>
              <w:pStyle w:val="Compact"/>
            </w:pPr>
            <w:r>
              <w:t>All SUB-</w:t>
            </w:r>
            <w:r>
              <w:rPr>
                <w:i/>
                <w:iCs/>
              </w:rPr>
              <w:t>-</w:t>
            </w:r>
            <w:r>
              <w:t xml:space="preserve"> requirements</w:t>
            </w:r>
          </w:p>
        </w:tc>
        <w:tc>
          <w:tcPr>
            <w:tcW w:w="2687" w:type="dxa"/>
          </w:tcPr>
          <w:p w14:paraId="0AABF990" w14:textId="77777777" w:rsidR="00D84747" w:rsidRDefault="00000000">
            <w:pPr>
              <w:pStyle w:val="Compact"/>
            </w:pPr>
            <w:r>
              <w:t>GitHub: Actions artifact</w:t>
            </w:r>
          </w:p>
        </w:tc>
      </w:tr>
      <w:tr w:rsidR="00D84747" w14:paraId="6B879C6B" w14:textId="77777777">
        <w:tc>
          <w:tcPr>
            <w:tcW w:w="2121" w:type="dxa"/>
          </w:tcPr>
          <w:p w14:paraId="2A94739C" w14:textId="77777777" w:rsidR="00D84747" w:rsidRDefault="00000000">
            <w:pPr>
              <w:pStyle w:val="Compact"/>
            </w:pPr>
            <w:r>
              <w:t>Duplicated Lines</w:t>
            </w:r>
          </w:p>
        </w:tc>
        <w:tc>
          <w:tcPr>
            <w:tcW w:w="1555" w:type="dxa"/>
          </w:tcPr>
          <w:p w14:paraId="1C23F77A" w14:textId="77777777" w:rsidR="00D84747" w:rsidRDefault="00000000">
            <w:pPr>
              <w:pStyle w:val="Compact"/>
            </w:pPr>
            <w:r>
              <w:t>&lt; 3%</w:t>
            </w:r>
          </w:p>
        </w:tc>
        <w:tc>
          <w:tcPr>
            <w:tcW w:w="1555" w:type="dxa"/>
          </w:tcPr>
          <w:p w14:paraId="2AD9B899" w14:textId="77777777" w:rsidR="00D84747" w:rsidRDefault="00000000">
            <w:pPr>
              <w:pStyle w:val="Compact"/>
            </w:pPr>
            <w:r>
              <w:t>SYS-REQ-0007 (Performance)</w:t>
            </w:r>
          </w:p>
        </w:tc>
        <w:tc>
          <w:tcPr>
            <w:tcW w:w="2687" w:type="dxa"/>
          </w:tcPr>
          <w:p w14:paraId="7D8B7EAD" w14:textId="77777777" w:rsidR="00D84747" w:rsidRDefault="00000000">
            <w:pPr>
              <w:pStyle w:val="Compact"/>
            </w:pPr>
            <w:r>
              <w:t>SonarQube dashboard</w:t>
            </w:r>
          </w:p>
        </w:tc>
      </w:tr>
      <w:tr w:rsidR="00D84747" w14:paraId="329A7DDE" w14:textId="77777777">
        <w:tc>
          <w:tcPr>
            <w:tcW w:w="2121" w:type="dxa"/>
          </w:tcPr>
          <w:p w14:paraId="4C88B287" w14:textId="77777777" w:rsidR="00D84747" w:rsidRDefault="00000000">
            <w:pPr>
              <w:pStyle w:val="Compact"/>
            </w:pPr>
            <w:r>
              <w:t>Bugs</w:t>
            </w:r>
          </w:p>
        </w:tc>
        <w:tc>
          <w:tcPr>
            <w:tcW w:w="1555" w:type="dxa"/>
          </w:tcPr>
          <w:p w14:paraId="3335B00C" w14:textId="77777777" w:rsidR="00D84747" w:rsidRDefault="00000000">
            <w:pPr>
              <w:pStyle w:val="Compact"/>
            </w:pPr>
            <w:r>
              <w:t>0 blockers</w:t>
            </w:r>
          </w:p>
        </w:tc>
        <w:tc>
          <w:tcPr>
            <w:tcW w:w="1555" w:type="dxa"/>
          </w:tcPr>
          <w:p w14:paraId="2DAF8F62" w14:textId="77777777" w:rsidR="00D84747" w:rsidRDefault="00000000">
            <w:pPr>
              <w:pStyle w:val="Compact"/>
            </w:pPr>
            <w:r>
              <w:t>All SYS-REQ-*</w:t>
            </w:r>
          </w:p>
        </w:tc>
        <w:tc>
          <w:tcPr>
            <w:tcW w:w="2687" w:type="dxa"/>
          </w:tcPr>
          <w:p w14:paraId="431C5FF8" w14:textId="77777777" w:rsidR="00D84747" w:rsidRDefault="00000000">
            <w:pPr>
              <w:pStyle w:val="Compact"/>
            </w:pPr>
            <w:r>
              <w:t>GitHub: PR status check</w:t>
            </w:r>
          </w:p>
        </w:tc>
      </w:tr>
      <w:tr w:rsidR="00D84747" w14:paraId="5E9EC496" w14:textId="77777777">
        <w:tc>
          <w:tcPr>
            <w:tcW w:w="2121" w:type="dxa"/>
          </w:tcPr>
          <w:p w14:paraId="6BDB8024" w14:textId="77777777" w:rsidR="00D84747" w:rsidRDefault="00000000">
            <w:pPr>
              <w:pStyle w:val="Compact"/>
            </w:pPr>
            <w:r>
              <w:t>Reliability Rating</w:t>
            </w:r>
          </w:p>
        </w:tc>
        <w:tc>
          <w:tcPr>
            <w:tcW w:w="1555" w:type="dxa"/>
          </w:tcPr>
          <w:p w14:paraId="5ECFE4C1" w14:textId="77777777" w:rsidR="00D84747" w:rsidRDefault="00000000">
            <w:pPr>
              <w:pStyle w:val="Compact"/>
            </w:pPr>
            <w:r>
              <w:t>A</w:t>
            </w:r>
          </w:p>
        </w:tc>
        <w:tc>
          <w:tcPr>
            <w:tcW w:w="1555" w:type="dxa"/>
          </w:tcPr>
          <w:p w14:paraId="6887ADBB" w14:textId="77777777" w:rsidR="00D84747" w:rsidRDefault="00000000">
            <w:pPr>
              <w:pStyle w:val="Compact"/>
            </w:pPr>
            <w:r>
              <w:t xml:space="preserve">SYS-REQ-0006 </w:t>
            </w:r>
            <w:r>
              <w:lastRenderedPageBreak/>
              <w:t>(Alerts)</w:t>
            </w:r>
          </w:p>
        </w:tc>
        <w:tc>
          <w:tcPr>
            <w:tcW w:w="2687" w:type="dxa"/>
          </w:tcPr>
          <w:p w14:paraId="3820D52C" w14:textId="77777777" w:rsidR="00D84747" w:rsidRDefault="00000000">
            <w:pPr>
              <w:pStyle w:val="Compact"/>
            </w:pPr>
            <w:r>
              <w:lastRenderedPageBreak/>
              <w:t xml:space="preserve">NotebookLM: Quality </w:t>
            </w:r>
            <w:r>
              <w:lastRenderedPageBreak/>
              <w:t>notebook</w:t>
            </w:r>
          </w:p>
        </w:tc>
      </w:tr>
    </w:tbl>
    <w:p w14:paraId="0BE892E6" w14:textId="77777777" w:rsidR="00D84747" w:rsidRDefault="00000000">
      <w:pPr>
        <w:pStyle w:val="Heading3"/>
      </w:pPr>
      <w:bookmarkStart w:id="74" w:name="Xdeee5ac816985d80f488e8d93d7ec9f5df623f4"/>
      <w:bookmarkEnd w:id="73"/>
      <w:r>
        <w:lastRenderedPageBreak/>
        <w:t>D. Commit and Push Quality Evidence to NotebookLM</w:t>
      </w:r>
    </w:p>
    <w:p w14:paraId="74584450" w14:textId="77777777" w:rsidR="00D84747" w:rsidRDefault="00000000">
      <w:pPr>
        <w:pStyle w:val="FirstParagraph"/>
      </w:pPr>
      <w:r>
        <w:t>After each CI run, use Claude Code to export and generate quality evidence:</w:t>
      </w:r>
    </w:p>
    <w:p w14:paraId="7941AB31" w14:textId="77777777" w:rsidR="00D84747" w:rsidRDefault="00000000">
      <w:pPr>
        <w:pStyle w:val="SourceCode"/>
      </w:pPr>
      <w:r>
        <w:rPr>
          <w:rStyle w:val="VerbatimChar"/>
        </w:rPr>
        <w:t>"Extract the SonarQube quality gate results from .sonarqube/</w:t>
      </w:r>
      <w:r>
        <w:br/>
      </w:r>
      <w:r>
        <w:rPr>
          <w:rStyle w:val="VerbatimChar"/>
        </w:rPr>
        <w:t>and generate a quality-report.md with metrics, findings, and</w:t>
      </w:r>
      <w:r>
        <w:br/>
      </w:r>
      <w:r>
        <w:rPr>
          <w:rStyle w:val="VerbatimChar"/>
        </w:rPr>
        <w:t>requirement traceability mappings. Save it as</w:t>
      </w:r>
      <w:r>
        <w:br/>
      </w:r>
      <w:r>
        <w:rPr>
          <w:rStyle w:val="VerbatimChar"/>
        </w:rPr>
        <w:t>docs/quality-reports/quality-report-&lt;TODAY&gt;.md."</w:t>
      </w:r>
    </w:p>
    <w:p w14:paraId="675179D9" w14:textId="77777777" w:rsidR="00D84747" w:rsidRDefault="00000000">
      <w:pPr>
        <w:pStyle w:val="FirstParagraph"/>
      </w:pPr>
      <w:r>
        <w:t>Commit the quality report to the repository:</w:t>
      </w:r>
    </w:p>
    <w:p w14:paraId="3BBC6E32" w14:textId="77777777" w:rsidR="00D84747" w:rsidRDefault="00000000">
      <w:pPr>
        <w:pStyle w:val="SourceCode"/>
      </w:pPr>
      <w:r>
        <w:rPr>
          <w:rStyle w:val="FunctionTok"/>
        </w:rPr>
        <w:t>git</w:t>
      </w:r>
      <w:r>
        <w:rPr>
          <w:rStyle w:val="NormalTok"/>
        </w:rPr>
        <w:t xml:space="preserve"> add docs/quality-reports/quality-report-</w:t>
      </w:r>
      <w:r>
        <w:rPr>
          <w:rStyle w:val="OperatorTok"/>
        </w:rPr>
        <w:t>&lt;</w:t>
      </w:r>
      <w:r>
        <w:rPr>
          <w:rStyle w:val="NormalTok"/>
        </w:rPr>
        <w:t>TODAY</w:t>
      </w:r>
      <w:r>
        <w:rPr>
          <w:rStyle w:val="OperatorTok"/>
        </w:rPr>
        <w:t>&gt;</w:t>
      </w:r>
      <w:r>
        <w:rPr>
          <w:rStyle w:val="NormalTok"/>
        </w:rPr>
        <w:t>.md</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SonarQube quality report for &lt;TODAY&gt;</w:t>
      </w:r>
      <w:r>
        <w:br/>
      </w:r>
      <w:r>
        <w:br/>
      </w:r>
      <w:r>
        <w:rPr>
          <w:rStyle w:val="StringTok"/>
        </w:rPr>
        <w:t>- Quality gate metrics and findings with requirement traceability</w:t>
      </w:r>
      <w:r>
        <w:br/>
      </w:r>
      <w:r>
        <w:rPr>
          <w:rStyle w:val="StringTok"/>
        </w:rPr>
        <w:t>Relates to: SYS-REQ-0002, SYS-REQ-0007"</w:t>
      </w:r>
    </w:p>
    <w:p w14:paraId="46DC5160" w14:textId="77777777" w:rsidR="00D84747" w:rsidRDefault="00000000">
      <w:pPr>
        <w:pStyle w:val="FirstParagraph"/>
      </w:pPr>
      <w:r>
        <w:t>Then push the committed report to NotebookLM:</w:t>
      </w:r>
    </w:p>
    <w:p w14:paraId="0D2AA838" w14:textId="77777777" w:rsidR="00D84747" w:rsidRDefault="00000000">
      <w:pPr>
        <w:pStyle w:val="SourceCode"/>
      </w:pPr>
      <w:r>
        <w:rPr>
          <w:rStyle w:val="VerbatimChar"/>
        </w:rPr>
        <w:t>"Add docs/quality-reports/quality-report-&lt;TODAY&gt;.md as a source</w:t>
      </w:r>
      <w:r>
        <w:br/>
      </w:r>
      <w:r>
        <w:rPr>
          <w:rStyle w:val="VerbatimChar"/>
        </w:rPr>
        <w:t>to the PMS: Quality &amp; Security notebook (&lt;NLM_QS_ID&gt;)."</w:t>
      </w:r>
    </w:p>
    <w:p w14:paraId="388425BD" w14:textId="77777777" w:rsidR="00D84747" w:rsidRDefault="00000000">
      <w:pPr>
        <w:pStyle w:val="FirstParagraph"/>
      </w:pPr>
      <w:r>
        <w:t xml:space="preserve">Claude Code will use </w:t>
      </w:r>
      <w:r>
        <w:rPr>
          <w:rStyle w:val="VerbatimChar"/>
        </w:rPr>
        <w:t>notebooklm-mcp:source_add</w:t>
      </w:r>
      <w:r>
        <w:t xml:space="preserve"> to upload the committed file.</w:t>
      </w:r>
    </w:p>
    <w:p w14:paraId="40A8A2BF" w14:textId="77777777" w:rsidR="00D84747" w:rsidRDefault="00000000">
      <w:pPr>
        <w:pStyle w:val="BodyText"/>
      </w:pPr>
      <w:r>
        <w:t xml:space="preserve">To query historical quality trends, open the </w:t>
      </w:r>
      <w:r>
        <w:rPr>
          <w:b/>
          <w:bCs/>
        </w:rPr>
        <w:t>PMS: Quality &amp; Security</w:t>
      </w:r>
      <w:r>
        <w:t xml:space="preserve"> notebook at </w:t>
      </w:r>
      <w:hyperlink r:id="rId11">
        <w:r>
          <w:rPr>
            <w:rStyle w:val="Hyperlink"/>
          </w:rPr>
          <w:t>notebooklm.google.com</w:t>
        </w:r>
      </w:hyperlink>
      <w:r>
        <w:t xml:space="preserve"> and ask:</w:t>
      </w:r>
    </w:p>
    <w:p w14:paraId="2078401F" w14:textId="77777777" w:rsidR="00D84747" w:rsidRDefault="00000000">
      <w:pPr>
        <w:pStyle w:val="BlockText"/>
      </w:pPr>
      <w:r>
        <w:t>“What is the trend in code coverage for the Medication Management subsystem over the last 5 reports?”</w:t>
      </w:r>
    </w:p>
    <w:p w14:paraId="4040AAB8" w14:textId="77777777" w:rsidR="00D84747" w:rsidRDefault="00000000">
      <w:pPr>
        <w:pStyle w:val="BlockText"/>
      </w:pPr>
      <w:r>
        <w:rPr>
          <w:b/>
          <w:bCs/>
        </w:rPr>
        <w:t>💡 Quality Gate as Gatekeeper:</w:t>
      </w:r>
      <w:r>
        <w:t xml:space="preserve"> Configure GitHub branch protection rules to require a passing SonarQube quality gate before merging PRs.</w:t>
      </w:r>
    </w:p>
    <w:p w14:paraId="0BE23D4C" w14:textId="77777777" w:rsidR="00D84747" w:rsidRDefault="00AD3903">
      <w:r>
        <w:rPr>
          <w:noProof/>
        </w:rPr>
        <w:pict w14:anchorId="008C0BE6">
          <v:rect id="_x0000_i1029" alt="" style="width:468pt;height:.05pt;mso-width-percent:0;mso-height-percent:0;mso-width-percent:0;mso-height-percent:0" o:hralign="center" o:hrstd="t" o:hr="t"/>
        </w:pict>
      </w:r>
    </w:p>
    <w:p w14:paraId="01564808" w14:textId="77777777" w:rsidR="00D84747" w:rsidRDefault="00000000">
      <w:pPr>
        <w:pStyle w:val="Heading2"/>
      </w:pPr>
      <w:bookmarkStart w:id="75" w:name="X81796fc5c830b7cb5223fbb7ece77c2353e226d"/>
      <w:bookmarkEnd w:id="70"/>
      <w:bookmarkEnd w:id="74"/>
      <w:r>
        <w:t>Step 16: CodeRabbit AI-Powered Pull Request Reviews</w:t>
      </w:r>
    </w:p>
    <w:p w14:paraId="66160FF4" w14:textId="77777777" w:rsidR="00D84747" w:rsidRDefault="00000000">
      <w:pPr>
        <w:pStyle w:val="FirstParagraph"/>
      </w:pPr>
      <w:r>
        <w:t>CodeRabbit provides AI-driven code review that goes beyond static analysis. It understands context, identifies logic issues, suggests improvements, and provides line-by-line feedback on every pull request.</w:t>
      </w:r>
    </w:p>
    <w:p w14:paraId="776EF48E" w14:textId="77777777" w:rsidR="00D84747" w:rsidRDefault="00000000">
      <w:pPr>
        <w:pStyle w:val="Heading3"/>
      </w:pPr>
      <w:bookmarkStart w:id="76" w:name="a.-install-and-configure-coderabbit"/>
      <w:r>
        <w:t>A. Install and Configure CodeRabbit</w:t>
      </w:r>
    </w:p>
    <w:p w14:paraId="76A8ECFC" w14:textId="77777777" w:rsidR="00D84747" w:rsidRDefault="00000000">
      <w:pPr>
        <w:pStyle w:val="SourceCode"/>
      </w:pPr>
      <w:r>
        <w:rPr>
          <w:rStyle w:val="CommentTok"/>
        </w:rPr>
        <w:t># Install CLI</w:t>
      </w:r>
      <w:r>
        <w:br/>
      </w:r>
      <w:r>
        <w:rPr>
          <w:rStyle w:val="ExtensionTok"/>
        </w:rPr>
        <w:t>curl</w:t>
      </w:r>
      <w:r>
        <w:rPr>
          <w:rStyle w:val="NormalTok"/>
        </w:rPr>
        <w:t xml:space="preserve"> </w:t>
      </w:r>
      <w:r>
        <w:rPr>
          <w:rStyle w:val="AttributeTok"/>
        </w:rPr>
        <w:t>-fsSL</w:t>
      </w:r>
      <w:r>
        <w:rPr>
          <w:rStyle w:val="NormalTok"/>
        </w:rPr>
        <w:t xml:space="preserve"> https://cli.coderabbit.ai/install.sh </w:t>
      </w:r>
      <w:r>
        <w:rPr>
          <w:rStyle w:val="KeywordTok"/>
        </w:rPr>
        <w:t>|</w:t>
      </w:r>
      <w:r>
        <w:rPr>
          <w:rStyle w:val="NormalTok"/>
        </w:rPr>
        <w:t xml:space="preserve"> </w:t>
      </w:r>
      <w:r>
        <w:rPr>
          <w:rStyle w:val="FunctionTok"/>
        </w:rPr>
        <w:t>sh</w:t>
      </w:r>
      <w:r>
        <w:br/>
      </w:r>
      <w:r>
        <w:br/>
      </w:r>
      <w:r>
        <w:rPr>
          <w:rStyle w:val="CommentTok"/>
        </w:rPr>
        <w:t># Local review (e.g., before pushing)</w:t>
      </w:r>
      <w:r>
        <w:br/>
      </w:r>
      <w:r>
        <w:rPr>
          <w:rStyle w:val="ExtensionTok"/>
        </w:rPr>
        <w:t>coderabbit</w:t>
      </w:r>
      <w:r>
        <w:rPr>
          <w:rStyle w:val="NormalTok"/>
        </w:rPr>
        <w:t xml:space="preserve"> review </w:t>
      </w:r>
      <w:r>
        <w:rPr>
          <w:rStyle w:val="AttributeTok"/>
        </w:rPr>
        <w:t>--plain</w:t>
      </w:r>
      <w:r>
        <w:br/>
      </w:r>
      <w:r>
        <w:rPr>
          <w:rStyle w:val="ExtensionTok"/>
        </w:rPr>
        <w:lastRenderedPageBreak/>
        <w:t>coderabbit</w:t>
      </w:r>
      <w:r>
        <w:rPr>
          <w:rStyle w:val="NormalTok"/>
        </w:rPr>
        <w:t xml:space="preserve"> review </w:t>
      </w:r>
      <w:r>
        <w:rPr>
          <w:rStyle w:val="AttributeTok"/>
        </w:rPr>
        <w:t>--type</w:t>
      </w:r>
      <w:r>
        <w:rPr>
          <w:rStyle w:val="NormalTok"/>
        </w:rPr>
        <w:t xml:space="preserve"> uncommitted </w:t>
      </w:r>
      <w:r>
        <w:rPr>
          <w:rStyle w:val="AttributeTok"/>
        </w:rPr>
        <w:t>--plain</w:t>
      </w:r>
      <w:r>
        <w:br/>
      </w:r>
      <w:r>
        <w:rPr>
          <w:rStyle w:val="ExtensionTok"/>
        </w:rPr>
        <w:t>coderabbit</w:t>
      </w:r>
      <w:r>
        <w:rPr>
          <w:rStyle w:val="NormalTok"/>
        </w:rPr>
        <w:t xml:space="preserve"> review </w:t>
      </w:r>
      <w:r>
        <w:rPr>
          <w:rStyle w:val="AttributeTok"/>
        </w:rPr>
        <w:t>--base</w:t>
      </w:r>
      <w:r>
        <w:rPr>
          <w:rStyle w:val="NormalTok"/>
        </w:rPr>
        <w:t xml:space="preserve"> main </w:t>
      </w:r>
      <w:r>
        <w:rPr>
          <w:rStyle w:val="AttributeTok"/>
        </w:rPr>
        <w:t>--plain</w:t>
      </w:r>
    </w:p>
    <w:p w14:paraId="4998740F" w14:textId="77777777" w:rsidR="00D84747" w:rsidRDefault="00000000">
      <w:pPr>
        <w:pStyle w:val="Heading3"/>
      </w:pPr>
      <w:bookmarkStart w:id="77" w:name="b.-github-actions-integration"/>
      <w:bookmarkEnd w:id="76"/>
      <w:r>
        <w:t>B. GitHub Actions Integration</w:t>
      </w:r>
    </w:p>
    <w:p w14:paraId="78A94EAB" w14:textId="77777777" w:rsidR="00D84747" w:rsidRDefault="00000000">
      <w:pPr>
        <w:pStyle w:val="SourceCode"/>
      </w:pPr>
      <w:r>
        <w:rPr>
          <w:rStyle w:val="CommentTok"/>
        </w:rPr>
        <w:t># .github/workflows/coderabbit.yml</w:t>
      </w:r>
      <w:r>
        <w:br/>
      </w:r>
      <w:r>
        <w:rPr>
          <w:rStyle w:val="FunctionTok"/>
        </w:rPr>
        <w:t>name</w:t>
      </w:r>
      <w:r>
        <w:rPr>
          <w:rStyle w:val="KeywordTok"/>
        </w:rPr>
        <w:t>:</w:t>
      </w:r>
      <w:r>
        <w:rPr>
          <w:rStyle w:val="AttributeTok"/>
        </w:rPr>
        <w:t xml:space="preserve"> CodeRabbit Review</w:t>
      </w:r>
      <w:r>
        <w:br/>
      </w:r>
      <w:r>
        <w:rPr>
          <w:rStyle w:val="FunctionTok"/>
        </w:rPr>
        <w:t>on</w:t>
      </w:r>
      <w:r>
        <w:rPr>
          <w:rStyle w:val="KeywordTok"/>
        </w:rPr>
        <w:t>:</w:t>
      </w:r>
      <w:r>
        <w:br/>
      </w:r>
      <w:r>
        <w:rPr>
          <w:rStyle w:val="AttributeTok"/>
        </w:rPr>
        <w:t xml:space="preserve">  </w:t>
      </w:r>
      <w:r>
        <w:rPr>
          <w:rStyle w:val="FunctionTok"/>
        </w:rPr>
        <w:t>pull_request</w:t>
      </w:r>
      <w:r>
        <w:rPr>
          <w:rStyle w:val="KeywordTok"/>
        </w:rPr>
        <w:t>:</w:t>
      </w:r>
      <w:r>
        <w:br/>
      </w:r>
      <w:r>
        <w:rPr>
          <w:rStyle w:val="AttributeTok"/>
        </w:rPr>
        <w:t xml:space="preserve">    </w:t>
      </w:r>
      <w:r>
        <w:rPr>
          <w:rStyle w:val="FunctionTok"/>
        </w:rPr>
        <w:t>types</w:t>
      </w:r>
      <w:r>
        <w:rPr>
          <w:rStyle w:val="KeywordTok"/>
        </w:rPr>
        <w:t>:</w:t>
      </w:r>
      <w:r>
        <w:rPr>
          <w:rStyle w:val="AttributeTok"/>
        </w:rPr>
        <w:t xml:space="preserve"> </w:t>
      </w:r>
      <w:r>
        <w:rPr>
          <w:rStyle w:val="KeywordTok"/>
        </w:rPr>
        <w:t>[</w:t>
      </w:r>
      <w:r>
        <w:rPr>
          <w:rStyle w:val="AttributeTok"/>
        </w:rPr>
        <w:t>opened</w:t>
      </w:r>
      <w:r>
        <w:rPr>
          <w:rStyle w:val="KeywordTok"/>
        </w:rPr>
        <w:t>,</w:t>
      </w:r>
      <w:r>
        <w:rPr>
          <w:rStyle w:val="AttributeTok"/>
        </w:rPr>
        <w:t xml:space="preserve"> synchronize</w:t>
      </w:r>
      <w:r>
        <w:rPr>
          <w:rStyle w:val="KeywordTok"/>
        </w:rPr>
        <w:t>,</w:t>
      </w:r>
      <w:r>
        <w:rPr>
          <w:rStyle w:val="AttributeTok"/>
        </w:rPr>
        <w:t xml:space="preserve"> reopened</w:t>
      </w:r>
      <w:r>
        <w:rPr>
          <w:rStyle w:val="KeywordTok"/>
        </w:rPr>
        <w:t>]</w:t>
      </w:r>
      <w:r>
        <w:br/>
      </w:r>
      <w:r>
        <w:br/>
      </w:r>
      <w:r>
        <w:rPr>
          <w:rStyle w:val="FunctionTok"/>
        </w:rPr>
        <w:t>permissions</w:t>
      </w:r>
      <w:r>
        <w:rPr>
          <w:rStyle w:val="KeywordTok"/>
        </w:rPr>
        <w:t>:</w:t>
      </w:r>
      <w:r>
        <w:br/>
      </w:r>
      <w:r>
        <w:rPr>
          <w:rStyle w:val="AttributeTok"/>
        </w:rPr>
        <w:t xml:space="preserve">  </w:t>
      </w:r>
      <w:r>
        <w:rPr>
          <w:rStyle w:val="FunctionTok"/>
        </w:rPr>
        <w:t>pull-requests</w:t>
      </w:r>
      <w:r>
        <w:rPr>
          <w:rStyle w:val="KeywordTok"/>
        </w:rPr>
        <w:t>:</w:t>
      </w:r>
      <w:r>
        <w:rPr>
          <w:rStyle w:val="AttributeTok"/>
        </w:rPr>
        <w:t xml:space="preserve"> write</w:t>
      </w:r>
      <w:r>
        <w:br/>
      </w:r>
      <w:r>
        <w:rPr>
          <w:rStyle w:val="AttributeTok"/>
        </w:rPr>
        <w:t xml:space="preserve">  </w:t>
      </w:r>
      <w:r>
        <w:rPr>
          <w:rStyle w:val="FunctionTok"/>
        </w:rPr>
        <w:t>contents</w:t>
      </w:r>
      <w:r>
        <w:rPr>
          <w:rStyle w:val="KeywordTok"/>
        </w:rPr>
        <w:t>:</w:t>
      </w:r>
      <w:r>
        <w:rPr>
          <w:rStyle w:val="AttributeTok"/>
        </w:rPr>
        <w:t xml:space="preserve"> read</w:t>
      </w:r>
      <w:r>
        <w:br/>
      </w:r>
      <w:r>
        <w:br/>
      </w:r>
      <w:r>
        <w:rPr>
          <w:rStyle w:val="FunctionTok"/>
        </w:rPr>
        <w:t>jobs</w:t>
      </w:r>
      <w:r>
        <w:rPr>
          <w:rStyle w:val="KeywordTok"/>
        </w:rPr>
        <w:t>:</w:t>
      </w:r>
      <w:r>
        <w:br/>
      </w:r>
      <w:r>
        <w:rPr>
          <w:rStyle w:val="AttributeTok"/>
        </w:rPr>
        <w:t xml:space="preserve">  </w:t>
      </w:r>
      <w:r>
        <w:rPr>
          <w:rStyle w:val="FunctionTok"/>
        </w:rPr>
        <w:t>coderabbit</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fetch-depth</w:t>
      </w:r>
      <w:r>
        <w:rPr>
          <w:rStyle w:val="KeywordTok"/>
        </w:rPr>
        <w:t>:</w:t>
      </w:r>
      <w:r>
        <w:rPr>
          <w:rStyle w:val="AttributeTok"/>
        </w:rPr>
        <w:t xml:space="preserve"> </w:t>
      </w:r>
      <w:r>
        <w:rPr>
          <w:rStyle w:val="DecValTok"/>
        </w:rPr>
        <w:t>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CodeRabbit Review</w:t>
      </w:r>
      <w:r>
        <w:br/>
      </w:r>
      <w:r>
        <w:rPr>
          <w:rStyle w:val="AttributeTok"/>
        </w:rPr>
        <w:t xml:space="preserve">        </w:t>
      </w:r>
      <w:r>
        <w:rPr>
          <w:rStyle w:val="FunctionTok"/>
        </w:rPr>
        <w:t>uses</w:t>
      </w:r>
      <w:r>
        <w:rPr>
          <w:rStyle w:val="KeywordTok"/>
        </w:rPr>
        <w:t>:</w:t>
      </w:r>
      <w:r>
        <w:rPr>
          <w:rStyle w:val="AttributeTok"/>
        </w:rPr>
        <w:t xml:space="preserve"> coderabbitai/github-action@latest</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CODERABBIT_TOKEN</w:t>
      </w:r>
      <w:r>
        <w:rPr>
          <w:rStyle w:val="KeywordTok"/>
        </w:rPr>
        <w:t>:</w:t>
      </w:r>
      <w:r>
        <w:rPr>
          <w:rStyle w:val="AttributeTok"/>
        </w:rPr>
        <w:t xml:space="preserve"> ${{ secrets.CODERABBIT_TOKEN }}</w:t>
      </w:r>
    </w:p>
    <w:p w14:paraId="123BF38E" w14:textId="77777777" w:rsidR="00D84747" w:rsidRDefault="00000000">
      <w:pPr>
        <w:pStyle w:val="Heading3"/>
      </w:pPr>
      <w:bookmarkStart w:id="78" w:name="c.-configure-requirement-aware-reviews"/>
      <w:bookmarkEnd w:id="77"/>
      <w:r>
        <w:t>C. Configure Requirement-Aware Reviews</w:t>
      </w:r>
    </w:p>
    <w:p w14:paraId="20FB449D" w14:textId="77777777" w:rsidR="00D84747" w:rsidRDefault="00000000">
      <w:pPr>
        <w:pStyle w:val="FirstParagraph"/>
      </w:pPr>
      <w:r>
        <w:t xml:space="preserve">Create a </w:t>
      </w:r>
      <w:r>
        <w:rPr>
          <w:rStyle w:val="VerbatimChar"/>
        </w:rPr>
        <w:t>.coderabbit.yaml</w:t>
      </w:r>
      <w:r>
        <w:t xml:space="preserve"> that instructs CodeRabbit to check against your requirements:</w:t>
      </w:r>
    </w:p>
    <w:p w14:paraId="6283ED16" w14:textId="77777777" w:rsidR="00D84747" w:rsidRDefault="00000000">
      <w:pPr>
        <w:pStyle w:val="SourceCode"/>
      </w:pPr>
      <w:r>
        <w:rPr>
          <w:rStyle w:val="FunctionTok"/>
        </w:rPr>
        <w:t>reviews</w:t>
      </w:r>
      <w:r>
        <w:rPr>
          <w:rStyle w:val="KeywordTok"/>
        </w:rPr>
        <w:t>:</w:t>
      </w:r>
      <w:r>
        <w:br/>
      </w:r>
      <w:r>
        <w:rPr>
          <w:rStyle w:val="FunctionTok"/>
        </w:rPr>
        <w:t xml:space="preserve">  instructions</w:t>
      </w:r>
      <w:r>
        <w:rPr>
          <w:rStyle w:val="KeywordTok"/>
        </w:rPr>
        <w:t xml:space="preserve">: </w:t>
      </w:r>
      <w:r>
        <w:rPr>
          <w:rStyle w:val="CharTok"/>
        </w:rPr>
        <w:t>|</w:t>
      </w:r>
      <w:r>
        <w:br/>
      </w:r>
      <w:r>
        <w:rPr>
          <w:rStyle w:val="NormalTok"/>
        </w:rPr>
        <w:t xml:space="preserve">    This is a HIPAA-compliant healthcare application.</w:t>
      </w:r>
      <w:r>
        <w:br/>
      </w:r>
      <w:r>
        <w:rPr>
          <w:rStyle w:val="NormalTok"/>
        </w:rPr>
        <w:t xml:space="preserve">    When reviewing code, verify:</w:t>
      </w:r>
      <w:r>
        <w:br/>
      </w:r>
      <w:r>
        <w:rPr>
          <w:rStyle w:val="NormalTok"/>
        </w:rPr>
        <w:t xml:space="preserve">    1. All patient data access includes audit logging (SYS-REQ-0003)</w:t>
      </w:r>
      <w:r>
        <w:br/>
      </w:r>
      <w:r>
        <w:rPr>
          <w:rStyle w:val="NormalTok"/>
        </w:rPr>
        <w:t xml:space="preserve">    2. Encryption is applied to PHI fields (SYS-REQ-0002)</w:t>
      </w:r>
      <w:r>
        <w:br/>
      </w:r>
      <w:r>
        <w:rPr>
          <w:rStyle w:val="NormalTok"/>
        </w:rPr>
        <w:t xml:space="preserve">    3. RBAC checks precede data access (SYS-REQ-0005)</w:t>
      </w:r>
      <w:r>
        <w:br/>
      </w:r>
      <w:r>
        <w:rPr>
          <w:rStyle w:val="NormalTok"/>
        </w:rPr>
        <w:t xml:space="preserve">    4. Drug interaction checks meet 5-second SLA (SUB-MM-0001)</w:t>
      </w:r>
      <w:r>
        <w:br/>
      </w:r>
      <w:r>
        <w:rPr>
          <w:rStyle w:val="NormalTok"/>
        </w:rPr>
        <w:t xml:space="preserve">    5. FHIR resource handling follows R4 spec (SYS-REQ-0004)</w:t>
      </w:r>
      <w:r>
        <w:br/>
      </w:r>
      <w:r>
        <w:rPr>
          <w:rStyle w:val="NormalTok"/>
        </w:rPr>
        <w:t xml:space="preserve">    Reference requirement IDs in your feedback.</w:t>
      </w:r>
    </w:p>
    <w:p w14:paraId="7A2B4BB7" w14:textId="77777777" w:rsidR="00D84747" w:rsidRDefault="00000000">
      <w:pPr>
        <w:pStyle w:val="Heading3"/>
      </w:pPr>
      <w:bookmarkStart w:id="79" w:name="d.-evidence-collection-from-pr-reviews"/>
      <w:bookmarkEnd w:id="78"/>
      <w:r>
        <w:t>D. Evidence Collection from PR Reviews</w:t>
      </w:r>
    </w:p>
    <w:p w14:paraId="6A04ACCE" w14:textId="77777777" w:rsidR="00D84747" w:rsidRDefault="00000000">
      <w:pPr>
        <w:pStyle w:val="FirstParagraph"/>
      </w:pPr>
      <w:r>
        <w:t>CodeRabbit posts reviews directly as GitHub PR comments, creating a permanent audit trail. Additionally, extract, commit, and archive review summaries:</w:t>
      </w:r>
    </w:p>
    <w:p w14:paraId="5066484E" w14:textId="77777777" w:rsidR="00D84747" w:rsidRDefault="00000000">
      <w:pPr>
        <w:pStyle w:val="SourceCode"/>
      </w:pPr>
      <w:r>
        <w:rPr>
          <w:rStyle w:val="CommentTok"/>
        </w:rPr>
        <w:t># Extract review evidence using GitHub CLI</w:t>
      </w:r>
      <w:r>
        <w:br/>
      </w:r>
      <w:r>
        <w:rPr>
          <w:rStyle w:val="ExtensionTok"/>
        </w:rPr>
        <w:t>gh</w:t>
      </w:r>
      <w:r>
        <w:rPr>
          <w:rStyle w:val="NormalTok"/>
        </w:rPr>
        <w:t xml:space="preserve"> pr view </w:t>
      </w:r>
      <w:r>
        <w:rPr>
          <w:rStyle w:val="OperatorTok"/>
        </w:rPr>
        <w:t>&lt;</w:t>
      </w:r>
      <w:r>
        <w:rPr>
          <w:rStyle w:val="NormalTok"/>
        </w:rPr>
        <w:t>PR_NUMBER</w:t>
      </w:r>
      <w:r>
        <w:rPr>
          <w:rStyle w:val="OperatorTok"/>
        </w:rPr>
        <w:t>&gt;</w:t>
      </w:r>
      <w:r>
        <w:rPr>
          <w:rStyle w:val="NormalTok"/>
        </w:rPr>
        <w:t xml:space="preserve"> --comments </w:t>
      </w:r>
      <w:r>
        <w:rPr>
          <w:rStyle w:val="AttributeTok"/>
        </w:rPr>
        <w:t>--json</w:t>
      </w:r>
      <w:r>
        <w:rPr>
          <w:rStyle w:val="NormalTok"/>
        </w:rPr>
        <w:t xml:space="preserve"> comments </w:t>
      </w:r>
      <w:r>
        <w:rPr>
          <w:rStyle w:val="DataTypeTok"/>
        </w:rPr>
        <w:t>\</w:t>
      </w:r>
      <w:r>
        <w:br/>
      </w:r>
      <w:r>
        <w:rPr>
          <w:rStyle w:val="NormalTok"/>
        </w:rPr>
        <w:t xml:space="preserve">  </w:t>
      </w:r>
      <w:r>
        <w:rPr>
          <w:rStyle w:val="OperatorTok"/>
        </w:rPr>
        <w:t>&gt;</w:t>
      </w:r>
      <w:r>
        <w:rPr>
          <w:rStyle w:val="NormalTok"/>
        </w:rPr>
        <w:t xml:space="preserve"> docs/reviews/pr-</w:t>
      </w:r>
      <w:r>
        <w:rPr>
          <w:rStyle w:val="OperatorTok"/>
        </w:rPr>
        <w:t>&lt;</w:t>
      </w:r>
      <w:r>
        <w:rPr>
          <w:rStyle w:val="NormalTok"/>
        </w:rPr>
        <w:t>PR_NUMBER</w:t>
      </w:r>
      <w:r>
        <w:rPr>
          <w:rStyle w:val="OperatorTok"/>
        </w:rPr>
        <w:t>&gt;</w:t>
      </w:r>
      <w:r>
        <w:rPr>
          <w:rStyle w:val="NormalTok"/>
        </w:rPr>
        <w:t>-review.json</w:t>
      </w:r>
    </w:p>
    <w:p w14:paraId="7EF0C0A2" w14:textId="77777777" w:rsidR="00D84747" w:rsidRDefault="00000000">
      <w:pPr>
        <w:pStyle w:val="FirstParagraph"/>
      </w:pPr>
      <w:r>
        <w:lastRenderedPageBreak/>
        <w:t>In Claude Code:</w:t>
      </w:r>
    </w:p>
    <w:p w14:paraId="751B010F" w14:textId="77777777" w:rsidR="00D84747" w:rsidRDefault="00000000">
      <w:pPr>
        <w:pStyle w:val="SourceCode"/>
      </w:pPr>
      <w:r>
        <w:rPr>
          <w:rStyle w:val="VerbatimChar"/>
        </w:rPr>
        <w:t>"Summarize the CodeRabbit review from</w:t>
      </w:r>
      <w:r>
        <w:br/>
      </w:r>
      <w:r>
        <w:rPr>
          <w:rStyle w:val="VerbatimChar"/>
        </w:rPr>
        <w:t>docs/reviews/pr-&lt;PR_NUMBER&gt;-review.json.</w:t>
      </w:r>
      <w:r>
        <w:br/>
      </w:r>
      <w:r>
        <w:rPr>
          <w:rStyle w:val="VerbatimChar"/>
        </w:rPr>
        <w:t>Map each finding to a requirement ID.</w:t>
      </w:r>
      <w:r>
        <w:br/>
      </w:r>
      <w:r>
        <w:rPr>
          <w:rStyle w:val="VerbatimChar"/>
        </w:rPr>
        <w:t>Generate docs/reviews/pr-&lt;PR_NUMBER&gt;-review-summary.md."</w:t>
      </w:r>
    </w:p>
    <w:p w14:paraId="2804802E" w14:textId="77777777" w:rsidR="00D84747" w:rsidRDefault="00000000">
      <w:pPr>
        <w:pStyle w:val="FirstParagraph"/>
      </w:pPr>
      <w:r>
        <w:t>Commit the review evidence to the repository:</w:t>
      </w:r>
    </w:p>
    <w:p w14:paraId="4FB6358F" w14:textId="77777777" w:rsidR="00D84747" w:rsidRDefault="00000000">
      <w:pPr>
        <w:pStyle w:val="SourceCode"/>
      </w:pPr>
      <w:r>
        <w:rPr>
          <w:rStyle w:val="FunctionTok"/>
        </w:rPr>
        <w:t>git</w:t>
      </w:r>
      <w:r>
        <w:rPr>
          <w:rStyle w:val="NormalTok"/>
        </w:rPr>
        <w:t xml:space="preserve"> add docs/reviews/pr-</w:t>
      </w:r>
      <w:r>
        <w:rPr>
          <w:rStyle w:val="OperatorTok"/>
        </w:rPr>
        <w:t>&lt;</w:t>
      </w:r>
      <w:r>
        <w:rPr>
          <w:rStyle w:val="NormalTok"/>
        </w:rPr>
        <w:t>PR_NUMBER</w:t>
      </w:r>
      <w:r>
        <w:rPr>
          <w:rStyle w:val="OperatorTok"/>
        </w:rPr>
        <w:t>&gt;</w:t>
      </w:r>
      <w:r>
        <w:rPr>
          <w:rStyle w:val="NormalTok"/>
        </w:rPr>
        <w:t xml:space="preserve">-review.json </w:t>
      </w:r>
      <w:r>
        <w:rPr>
          <w:rStyle w:val="DataTypeTok"/>
        </w:rPr>
        <w:t>\</w:t>
      </w:r>
      <w:r>
        <w:br/>
      </w:r>
      <w:r>
        <w:rPr>
          <w:rStyle w:val="NormalTok"/>
        </w:rPr>
        <w:t xml:space="preserve">       docs/reviews/pr-</w:t>
      </w:r>
      <w:r>
        <w:rPr>
          <w:rStyle w:val="OperatorTok"/>
        </w:rPr>
        <w:t>&lt;</w:t>
      </w:r>
      <w:r>
        <w:rPr>
          <w:rStyle w:val="NormalTok"/>
        </w:rPr>
        <w:t>PR_NUMBER</w:t>
      </w:r>
      <w:r>
        <w:rPr>
          <w:rStyle w:val="OperatorTok"/>
        </w:rPr>
        <w:t>&gt;</w:t>
      </w:r>
      <w:r>
        <w:rPr>
          <w:rStyle w:val="NormalTok"/>
        </w:rPr>
        <w:t>-review-summary.md</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archive CodeRabbit review for PR #&lt;PR_NUMBER&gt;</w:t>
      </w:r>
      <w:r>
        <w:br/>
      </w:r>
      <w:r>
        <w:br/>
      </w:r>
      <w:r>
        <w:rPr>
          <w:rStyle w:val="StringTok"/>
        </w:rPr>
        <w:t>- Review findings mapped to requirement IDs</w:t>
      </w:r>
      <w:r>
        <w:br/>
      </w:r>
      <w:r>
        <w:rPr>
          <w:rStyle w:val="StringTok"/>
        </w:rPr>
        <w:t>- Summary with remediation status"</w:t>
      </w:r>
    </w:p>
    <w:p w14:paraId="1C31886B" w14:textId="77777777" w:rsidR="00D84747" w:rsidRDefault="00000000">
      <w:pPr>
        <w:pStyle w:val="FirstParagraph"/>
      </w:pPr>
      <w:r>
        <w:t>Then push the committed evidence to NotebookLM:</w:t>
      </w:r>
    </w:p>
    <w:p w14:paraId="334B1FB4" w14:textId="77777777" w:rsidR="00D84747" w:rsidRDefault="00000000">
      <w:pPr>
        <w:pStyle w:val="SourceCode"/>
      </w:pPr>
      <w:r>
        <w:rPr>
          <w:rStyle w:val="VerbatimChar"/>
        </w:rPr>
        <w:t>"Add docs/reviews/pr-&lt;PR_NUMBER&gt;-review-summary.md as a source</w:t>
      </w:r>
      <w:r>
        <w:br/>
      </w:r>
      <w:r>
        <w:rPr>
          <w:rStyle w:val="VerbatimChar"/>
        </w:rPr>
        <w:t>to the PMS: Quality &amp; Security notebook (&lt;NLM_QS_ID&gt;)."</w:t>
      </w:r>
    </w:p>
    <w:p w14:paraId="640C0405" w14:textId="77777777" w:rsidR="00D84747" w:rsidRDefault="00000000">
      <w:pPr>
        <w:pStyle w:val="FirstParagraph"/>
      </w:pPr>
      <w:r>
        <w:t xml:space="preserve">Claude Code will use </w:t>
      </w:r>
      <w:r>
        <w:rPr>
          <w:rStyle w:val="VerbatimChar"/>
        </w:rPr>
        <w:t>notebooklm-mcp:source_add</w:t>
      </w:r>
      <w:r>
        <w:t xml:space="preserve"> to upload the committed file.</w:t>
      </w:r>
    </w:p>
    <w:p w14:paraId="3C032688" w14:textId="77777777" w:rsidR="00D84747" w:rsidRDefault="00000000">
      <w:pPr>
        <w:pStyle w:val="Heading3"/>
      </w:pPr>
      <w:bookmarkStart w:id="80" w:name="e.-review-metrics-dashboard"/>
      <w:bookmarkEnd w:id="79"/>
      <w:r>
        <w:t>E. Review Metrics Dashboard</w:t>
      </w:r>
    </w:p>
    <w:tbl>
      <w:tblPr>
        <w:tblStyle w:val="Table"/>
        <w:tblW w:w="0" w:type="auto"/>
        <w:tblLook w:val="0020" w:firstRow="1" w:lastRow="0" w:firstColumn="0" w:lastColumn="0" w:noHBand="0" w:noVBand="0"/>
      </w:tblPr>
      <w:tblGrid>
        <w:gridCol w:w="3048"/>
        <w:gridCol w:w="1680"/>
        <w:gridCol w:w="1777"/>
        <w:gridCol w:w="1294"/>
      </w:tblGrid>
      <w:tr w:rsidR="00D84747" w14:paraId="7F05BE78"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0" w:type="auto"/>
          </w:tcPr>
          <w:p w14:paraId="5FEA0CC4" w14:textId="77777777" w:rsidR="00D84747" w:rsidRDefault="00000000">
            <w:pPr>
              <w:pStyle w:val="Compact"/>
            </w:pPr>
            <w:r>
              <w:t>Metric</w:t>
            </w:r>
          </w:p>
        </w:tc>
        <w:tc>
          <w:tcPr>
            <w:tcW w:w="0" w:type="auto"/>
          </w:tcPr>
          <w:p w14:paraId="30F8A17B" w14:textId="77777777" w:rsidR="00D84747" w:rsidRDefault="00000000">
            <w:pPr>
              <w:pStyle w:val="Compact"/>
            </w:pPr>
            <w:r>
              <w:t>Current Sprint</w:t>
            </w:r>
          </w:p>
        </w:tc>
        <w:tc>
          <w:tcPr>
            <w:tcW w:w="0" w:type="auto"/>
          </w:tcPr>
          <w:p w14:paraId="4D57C333" w14:textId="77777777" w:rsidR="00D84747" w:rsidRDefault="00000000">
            <w:pPr>
              <w:pStyle w:val="Compact"/>
            </w:pPr>
            <w:r>
              <w:t>Previous Sprint</w:t>
            </w:r>
          </w:p>
        </w:tc>
        <w:tc>
          <w:tcPr>
            <w:tcW w:w="0" w:type="auto"/>
          </w:tcPr>
          <w:p w14:paraId="3AE85B5C" w14:textId="77777777" w:rsidR="00D84747" w:rsidRDefault="00000000">
            <w:pPr>
              <w:pStyle w:val="Compact"/>
            </w:pPr>
            <w:r>
              <w:t>Trend</w:t>
            </w:r>
          </w:p>
        </w:tc>
      </w:tr>
      <w:tr w:rsidR="00D84747" w14:paraId="6D7E1B0F" w14:textId="77777777">
        <w:tc>
          <w:tcPr>
            <w:tcW w:w="0" w:type="auto"/>
          </w:tcPr>
          <w:p w14:paraId="1A6910EF" w14:textId="77777777" w:rsidR="00D84747" w:rsidRDefault="00000000">
            <w:pPr>
              <w:pStyle w:val="Compact"/>
            </w:pPr>
            <w:r>
              <w:t>PRs Reviewed</w:t>
            </w:r>
          </w:p>
        </w:tc>
        <w:tc>
          <w:tcPr>
            <w:tcW w:w="0" w:type="auto"/>
          </w:tcPr>
          <w:p w14:paraId="4BBB66BB" w14:textId="77777777" w:rsidR="00D84747" w:rsidRDefault="00000000">
            <w:pPr>
              <w:pStyle w:val="Compact"/>
            </w:pPr>
            <w:r>
              <w:t>24</w:t>
            </w:r>
          </w:p>
        </w:tc>
        <w:tc>
          <w:tcPr>
            <w:tcW w:w="0" w:type="auto"/>
          </w:tcPr>
          <w:p w14:paraId="6F60FFD4" w14:textId="77777777" w:rsidR="00D84747" w:rsidRDefault="00000000">
            <w:pPr>
              <w:pStyle w:val="Compact"/>
            </w:pPr>
            <w:r>
              <w:t>18</w:t>
            </w:r>
          </w:p>
        </w:tc>
        <w:tc>
          <w:tcPr>
            <w:tcW w:w="0" w:type="auto"/>
          </w:tcPr>
          <w:p w14:paraId="7743576E" w14:textId="77777777" w:rsidR="00D84747" w:rsidRDefault="00000000">
            <w:pPr>
              <w:pStyle w:val="Compact"/>
            </w:pPr>
            <w:r>
              <w:t>Increasing</w:t>
            </w:r>
          </w:p>
        </w:tc>
      </w:tr>
      <w:tr w:rsidR="00D84747" w14:paraId="7B58FD97" w14:textId="77777777">
        <w:tc>
          <w:tcPr>
            <w:tcW w:w="0" w:type="auto"/>
          </w:tcPr>
          <w:p w14:paraId="19E0F148" w14:textId="77777777" w:rsidR="00D84747" w:rsidRDefault="00000000">
            <w:pPr>
              <w:pStyle w:val="Compact"/>
            </w:pPr>
            <w:r>
              <w:t>Issues Found (Critical)</w:t>
            </w:r>
          </w:p>
        </w:tc>
        <w:tc>
          <w:tcPr>
            <w:tcW w:w="0" w:type="auto"/>
          </w:tcPr>
          <w:p w14:paraId="6595211C" w14:textId="77777777" w:rsidR="00D84747" w:rsidRDefault="00000000">
            <w:pPr>
              <w:pStyle w:val="Compact"/>
            </w:pPr>
            <w:r>
              <w:t>3</w:t>
            </w:r>
          </w:p>
        </w:tc>
        <w:tc>
          <w:tcPr>
            <w:tcW w:w="0" w:type="auto"/>
          </w:tcPr>
          <w:p w14:paraId="252413BA" w14:textId="77777777" w:rsidR="00D84747" w:rsidRDefault="00000000">
            <w:pPr>
              <w:pStyle w:val="Compact"/>
            </w:pPr>
            <w:r>
              <w:t>7</w:t>
            </w:r>
          </w:p>
        </w:tc>
        <w:tc>
          <w:tcPr>
            <w:tcW w:w="0" w:type="auto"/>
          </w:tcPr>
          <w:p w14:paraId="74159744" w14:textId="77777777" w:rsidR="00D84747" w:rsidRDefault="00000000">
            <w:pPr>
              <w:pStyle w:val="Compact"/>
            </w:pPr>
            <w:r>
              <w:t>Improving</w:t>
            </w:r>
          </w:p>
        </w:tc>
      </w:tr>
      <w:tr w:rsidR="00D84747" w14:paraId="723ABFDB" w14:textId="77777777">
        <w:tc>
          <w:tcPr>
            <w:tcW w:w="0" w:type="auto"/>
          </w:tcPr>
          <w:p w14:paraId="20058DA8" w14:textId="77777777" w:rsidR="00D84747" w:rsidRDefault="00000000">
            <w:pPr>
              <w:pStyle w:val="Compact"/>
            </w:pPr>
            <w:r>
              <w:t>Issues Found (Suggestions)</w:t>
            </w:r>
          </w:p>
        </w:tc>
        <w:tc>
          <w:tcPr>
            <w:tcW w:w="0" w:type="auto"/>
          </w:tcPr>
          <w:p w14:paraId="10182CFE" w14:textId="77777777" w:rsidR="00D84747" w:rsidRDefault="00000000">
            <w:pPr>
              <w:pStyle w:val="Compact"/>
            </w:pPr>
            <w:r>
              <w:t>41</w:t>
            </w:r>
          </w:p>
        </w:tc>
        <w:tc>
          <w:tcPr>
            <w:tcW w:w="0" w:type="auto"/>
          </w:tcPr>
          <w:p w14:paraId="0A82C047" w14:textId="77777777" w:rsidR="00D84747" w:rsidRDefault="00000000">
            <w:pPr>
              <w:pStyle w:val="Compact"/>
            </w:pPr>
            <w:r>
              <w:t>52</w:t>
            </w:r>
          </w:p>
        </w:tc>
        <w:tc>
          <w:tcPr>
            <w:tcW w:w="0" w:type="auto"/>
          </w:tcPr>
          <w:p w14:paraId="55171984" w14:textId="77777777" w:rsidR="00D84747" w:rsidRDefault="00000000">
            <w:pPr>
              <w:pStyle w:val="Compact"/>
            </w:pPr>
            <w:r>
              <w:t>Improving</w:t>
            </w:r>
          </w:p>
        </w:tc>
      </w:tr>
      <w:tr w:rsidR="00D84747" w14:paraId="409032D2" w14:textId="77777777">
        <w:tc>
          <w:tcPr>
            <w:tcW w:w="0" w:type="auto"/>
          </w:tcPr>
          <w:p w14:paraId="52DF2BC5" w14:textId="77777777" w:rsidR="00D84747" w:rsidRDefault="00000000">
            <w:pPr>
              <w:pStyle w:val="Compact"/>
            </w:pPr>
            <w:r>
              <w:t>HIPAA Violations Caught</w:t>
            </w:r>
          </w:p>
        </w:tc>
        <w:tc>
          <w:tcPr>
            <w:tcW w:w="0" w:type="auto"/>
          </w:tcPr>
          <w:p w14:paraId="569EFE1B" w14:textId="77777777" w:rsidR="00D84747" w:rsidRDefault="00000000">
            <w:pPr>
              <w:pStyle w:val="Compact"/>
            </w:pPr>
            <w:r>
              <w:t>2</w:t>
            </w:r>
          </w:p>
        </w:tc>
        <w:tc>
          <w:tcPr>
            <w:tcW w:w="0" w:type="auto"/>
          </w:tcPr>
          <w:p w14:paraId="2C872DF9" w14:textId="77777777" w:rsidR="00D84747" w:rsidRDefault="00000000">
            <w:pPr>
              <w:pStyle w:val="Compact"/>
            </w:pPr>
            <w:r>
              <w:t>5</w:t>
            </w:r>
          </w:p>
        </w:tc>
        <w:tc>
          <w:tcPr>
            <w:tcW w:w="0" w:type="auto"/>
          </w:tcPr>
          <w:p w14:paraId="58FB6CF7" w14:textId="77777777" w:rsidR="00D84747" w:rsidRDefault="00000000">
            <w:pPr>
              <w:pStyle w:val="Compact"/>
            </w:pPr>
            <w:r>
              <w:t>Improving</w:t>
            </w:r>
          </w:p>
        </w:tc>
      </w:tr>
      <w:tr w:rsidR="00D84747" w14:paraId="37650391" w14:textId="77777777">
        <w:tc>
          <w:tcPr>
            <w:tcW w:w="0" w:type="auto"/>
          </w:tcPr>
          <w:p w14:paraId="76FA7C20" w14:textId="77777777" w:rsidR="00D84747" w:rsidRDefault="00000000">
            <w:pPr>
              <w:pStyle w:val="Compact"/>
            </w:pPr>
            <w:r>
              <w:t>Average Review Time</w:t>
            </w:r>
          </w:p>
        </w:tc>
        <w:tc>
          <w:tcPr>
            <w:tcW w:w="0" w:type="auto"/>
          </w:tcPr>
          <w:p w14:paraId="0278CFAA" w14:textId="77777777" w:rsidR="00D84747" w:rsidRDefault="00000000">
            <w:pPr>
              <w:pStyle w:val="Compact"/>
            </w:pPr>
            <w:r>
              <w:t>&lt; 3 min</w:t>
            </w:r>
          </w:p>
        </w:tc>
        <w:tc>
          <w:tcPr>
            <w:tcW w:w="0" w:type="auto"/>
          </w:tcPr>
          <w:p w14:paraId="6FC35FC8" w14:textId="77777777" w:rsidR="00D84747" w:rsidRDefault="00000000">
            <w:pPr>
              <w:pStyle w:val="Compact"/>
            </w:pPr>
            <w:r>
              <w:t>&lt; 3 min</w:t>
            </w:r>
          </w:p>
        </w:tc>
        <w:tc>
          <w:tcPr>
            <w:tcW w:w="0" w:type="auto"/>
          </w:tcPr>
          <w:p w14:paraId="353E703F" w14:textId="77777777" w:rsidR="00D84747" w:rsidRDefault="00000000">
            <w:pPr>
              <w:pStyle w:val="Compact"/>
            </w:pPr>
            <w:r>
              <w:t>Stable</w:t>
            </w:r>
          </w:p>
        </w:tc>
      </w:tr>
      <w:tr w:rsidR="00D84747" w14:paraId="51878229" w14:textId="77777777">
        <w:tc>
          <w:tcPr>
            <w:tcW w:w="0" w:type="auto"/>
          </w:tcPr>
          <w:p w14:paraId="3946B3FC" w14:textId="77777777" w:rsidR="00D84747" w:rsidRDefault="00000000">
            <w:pPr>
              <w:pStyle w:val="Compact"/>
            </w:pPr>
            <w:r>
              <w:t>Requirement References</w:t>
            </w:r>
          </w:p>
        </w:tc>
        <w:tc>
          <w:tcPr>
            <w:tcW w:w="0" w:type="auto"/>
          </w:tcPr>
          <w:p w14:paraId="68738A02" w14:textId="77777777" w:rsidR="00D84747" w:rsidRDefault="00000000">
            <w:pPr>
              <w:pStyle w:val="Compact"/>
            </w:pPr>
            <w:r>
              <w:t>87%</w:t>
            </w:r>
          </w:p>
        </w:tc>
        <w:tc>
          <w:tcPr>
            <w:tcW w:w="0" w:type="auto"/>
          </w:tcPr>
          <w:p w14:paraId="33826929" w14:textId="77777777" w:rsidR="00D84747" w:rsidRDefault="00000000">
            <w:pPr>
              <w:pStyle w:val="Compact"/>
            </w:pPr>
            <w:r>
              <w:t>62%</w:t>
            </w:r>
          </w:p>
        </w:tc>
        <w:tc>
          <w:tcPr>
            <w:tcW w:w="0" w:type="auto"/>
          </w:tcPr>
          <w:p w14:paraId="2D091C18" w14:textId="77777777" w:rsidR="00D84747" w:rsidRDefault="00000000">
            <w:pPr>
              <w:pStyle w:val="Compact"/>
            </w:pPr>
            <w:r>
              <w:t>Improving</w:t>
            </w:r>
          </w:p>
        </w:tc>
      </w:tr>
    </w:tbl>
    <w:p w14:paraId="569936A2" w14:textId="77777777" w:rsidR="00D84747" w:rsidRDefault="00000000">
      <w:pPr>
        <w:pStyle w:val="BlockText"/>
      </w:pPr>
      <w:r>
        <w:rPr>
          <w:b/>
          <w:bCs/>
        </w:rPr>
        <w:t>💡 CodeRabbit + Claude Code Synergy:</w:t>
      </w:r>
      <w:r>
        <w:t xml:space="preserve"> When CodeRabbit identifies issues, Claude Code can be directed to fix them: “Fix all critical issues from the CodeRabbit review on PR #42, ensuring each fix references the associated requirement ID in the commit message.”</w:t>
      </w:r>
    </w:p>
    <w:p w14:paraId="4ED1D997" w14:textId="77777777" w:rsidR="00D84747" w:rsidRDefault="00AD3903">
      <w:r>
        <w:rPr>
          <w:noProof/>
        </w:rPr>
        <w:pict w14:anchorId="700C07CD">
          <v:rect id="_x0000_i1028" alt="" style="width:468pt;height:.05pt;mso-width-percent:0;mso-height-percent:0;mso-width-percent:0;mso-height-percent:0" o:hralign="center" o:hrstd="t" o:hr="t"/>
        </w:pict>
      </w:r>
    </w:p>
    <w:p w14:paraId="63954F8B" w14:textId="77777777" w:rsidR="00D84747" w:rsidRDefault="00000000">
      <w:pPr>
        <w:pStyle w:val="Heading2"/>
      </w:pPr>
      <w:bookmarkStart w:id="81" w:name="X03c2426c2e421b850ba1ad75dea753d2908804d"/>
      <w:bookmarkEnd w:id="75"/>
      <w:bookmarkEnd w:id="80"/>
      <w:r>
        <w:t>Step 17: Snyk Continuous Security Monitoring</w:t>
      </w:r>
    </w:p>
    <w:p w14:paraId="72197198" w14:textId="77777777" w:rsidR="00D84747" w:rsidRDefault="00000000">
      <w:pPr>
        <w:pStyle w:val="FirstParagraph"/>
      </w:pPr>
      <w:r>
        <w:t>Snyk provides continuous vulnerability scanning across three dimensions: open-source dependencies, container images, and your own source code (SAST). For a healthcare system handling PHI, this is not optional — it is a compliance requirement.</w:t>
      </w:r>
    </w:p>
    <w:p w14:paraId="5527B5D9" w14:textId="77777777" w:rsidR="00D84747" w:rsidRDefault="00000000">
      <w:pPr>
        <w:pStyle w:val="Heading3"/>
      </w:pPr>
      <w:bookmarkStart w:id="82" w:name="a.-install-and-authenticate-snyk"/>
      <w:r>
        <w:lastRenderedPageBreak/>
        <w:t>A. Install and Authenticate Snyk</w:t>
      </w:r>
    </w:p>
    <w:p w14:paraId="6F7839BE" w14:textId="77777777" w:rsidR="00D84747" w:rsidRDefault="00000000">
      <w:pPr>
        <w:pStyle w:val="SourceCode"/>
      </w:pPr>
      <w:r>
        <w:rPr>
          <w:rStyle w:val="CommentTok"/>
        </w:rPr>
        <w:t># Install Snyk CLI</w:t>
      </w:r>
      <w:r>
        <w:br/>
      </w:r>
      <w:r>
        <w:rPr>
          <w:rStyle w:val="ExtensionTok"/>
        </w:rPr>
        <w:t>npm</w:t>
      </w:r>
      <w:r>
        <w:rPr>
          <w:rStyle w:val="NormalTok"/>
        </w:rPr>
        <w:t xml:space="preserve"> install </w:t>
      </w:r>
      <w:r>
        <w:rPr>
          <w:rStyle w:val="AttributeTok"/>
        </w:rPr>
        <w:t>-g</w:t>
      </w:r>
      <w:r>
        <w:rPr>
          <w:rStyle w:val="NormalTok"/>
        </w:rPr>
        <w:t xml:space="preserve"> snyk</w:t>
      </w:r>
      <w:r>
        <w:br/>
      </w:r>
      <w:r>
        <w:br/>
      </w:r>
      <w:r>
        <w:rPr>
          <w:rStyle w:val="CommentTok"/>
        </w:rPr>
        <w:t># Authenticate</w:t>
      </w:r>
      <w:r>
        <w:br/>
      </w:r>
      <w:r>
        <w:rPr>
          <w:rStyle w:val="ExtensionTok"/>
        </w:rPr>
        <w:t>snyk</w:t>
      </w:r>
      <w:r>
        <w:rPr>
          <w:rStyle w:val="NormalTok"/>
        </w:rPr>
        <w:t xml:space="preserve"> auth</w:t>
      </w:r>
      <w:r>
        <w:br/>
      </w:r>
      <w:r>
        <w:br/>
      </w:r>
      <w:r>
        <w:rPr>
          <w:rStyle w:val="CommentTok"/>
        </w:rPr>
        <w:t># Initial scan of the project</w:t>
      </w:r>
      <w:r>
        <w:br/>
      </w:r>
      <w:r>
        <w:rPr>
          <w:rStyle w:val="ExtensionTok"/>
        </w:rPr>
        <w:t>snyk</w:t>
      </w:r>
      <w:r>
        <w:rPr>
          <w:rStyle w:val="NormalTok"/>
        </w:rPr>
        <w:t xml:space="preserve"> test </w:t>
      </w:r>
      <w:r>
        <w:rPr>
          <w:rStyle w:val="AttributeTok"/>
        </w:rPr>
        <w:t>--json-file-output</w:t>
      </w:r>
      <w:r>
        <w:rPr>
          <w:rStyle w:val="OperatorTok"/>
        </w:rPr>
        <w:t>=</w:t>
      </w:r>
      <w:r>
        <w:rPr>
          <w:rStyle w:val="NormalTok"/>
        </w:rPr>
        <w:t>snyk-results.json</w:t>
      </w:r>
      <w:r>
        <w:br/>
      </w:r>
      <w:r>
        <w:rPr>
          <w:rStyle w:val="ExtensionTok"/>
        </w:rPr>
        <w:t>snyk</w:t>
      </w:r>
      <w:r>
        <w:rPr>
          <w:rStyle w:val="NormalTok"/>
        </w:rPr>
        <w:t xml:space="preserve"> code test </w:t>
      </w:r>
      <w:r>
        <w:rPr>
          <w:rStyle w:val="AttributeTok"/>
        </w:rPr>
        <w:t>--json-file-output</w:t>
      </w:r>
      <w:r>
        <w:rPr>
          <w:rStyle w:val="OperatorTok"/>
        </w:rPr>
        <w:t>=</w:t>
      </w:r>
      <w:r>
        <w:rPr>
          <w:rStyle w:val="NormalTok"/>
        </w:rPr>
        <w:t>snyk-code-results.json</w:t>
      </w:r>
    </w:p>
    <w:p w14:paraId="724C2E26" w14:textId="77777777" w:rsidR="00D84747" w:rsidRDefault="00000000">
      <w:pPr>
        <w:pStyle w:val="Heading3"/>
      </w:pPr>
      <w:bookmarkStart w:id="83" w:name="b.-comprehensive-github-actions-pipeline"/>
      <w:bookmarkEnd w:id="82"/>
      <w:r>
        <w:t>B. Comprehensive GitHub Actions Pipeline</w:t>
      </w:r>
    </w:p>
    <w:p w14:paraId="6F9358DE" w14:textId="77777777" w:rsidR="00D84747" w:rsidRDefault="00000000">
      <w:pPr>
        <w:pStyle w:val="SourceCode"/>
      </w:pPr>
      <w:r>
        <w:rPr>
          <w:rStyle w:val="CommentTok"/>
        </w:rPr>
        <w:t># .github/workflows/snyk-security.yml</w:t>
      </w:r>
      <w:r>
        <w:br/>
      </w:r>
      <w:r>
        <w:rPr>
          <w:rStyle w:val="FunctionTok"/>
        </w:rPr>
        <w:t>name</w:t>
      </w:r>
      <w:r>
        <w:rPr>
          <w:rStyle w:val="KeywordTok"/>
        </w:rPr>
        <w:t>:</w:t>
      </w:r>
      <w:r>
        <w:rPr>
          <w:rStyle w:val="AttributeTok"/>
        </w:rPr>
        <w:t xml:space="preserve"> Snyk Security Scan</w:t>
      </w:r>
      <w:r>
        <w:br/>
      </w:r>
      <w:r>
        <w:rPr>
          <w:rStyle w:val="FunctionTok"/>
        </w:rPr>
        <w:t>on</w:t>
      </w:r>
      <w:r>
        <w:rPr>
          <w:rStyle w:val="KeywordTok"/>
        </w:rPr>
        <w:t>:</w:t>
      </w:r>
      <w:r>
        <w:br/>
      </w:r>
      <w:r>
        <w:rPr>
          <w:rStyle w:val="AttributeTok"/>
        </w:rPr>
        <w:t xml:space="preserve">  </w:t>
      </w:r>
      <w:r>
        <w:rPr>
          <w:rStyle w:val="FunctionTok"/>
        </w:rPr>
        <w:t>push</w:t>
      </w:r>
      <w:r>
        <w:rPr>
          <w:rStyle w:val="KeywordTok"/>
        </w:rPr>
        <w:t>:</w:t>
      </w:r>
      <w:r>
        <w:br/>
      </w:r>
      <w:r>
        <w:rPr>
          <w:rStyle w:val="AttributeTok"/>
        </w:rPr>
        <w:t xml:space="preserve">    </w:t>
      </w:r>
      <w:r>
        <w:rPr>
          <w:rStyle w:val="FunctionTok"/>
        </w:rPr>
        <w:t>branches</w:t>
      </w:r>
      <w:r>
        <w:rPr>
          <w:rStyle w:val="KeywordTok"/>
        </w:rPr>
        <w:t>:</w:t>
      </w:r>
      <w:r>
        <w:rPr>
          <w:rStyle w:val="AttributeTok"/>
        </w:rPr>
        <w:t xml:space="preserve"> </w:t>
      </w:r>
      <w:r>
        <w:rPr>
          <w:rStyle w:val="KeywordTok"/>
        </w:rPr>
        <w:t>[</w:t>
      </w:r>
      <w:r>
        <w:rPr>
          <w:rStyle w:val="AttributeTok"/>
        </w:rPr>
        <w:t>main</w:t>
      </w:r>
      <w:r>
        <w:rPr>
          <w:rStyle w:val="KeywordTok"/>
        </w:rPr>
        <w:t>,</w:t>
      </w:r>
      <w:r>
        <w:rPr>
          <w:rStyle w:val="AttributeTok"/>
        </w:rPr>
        <w:t xml:space="preserve"> develop</w:t>
      </w:r>
      <w:r>
        <w:rPr>
          <w:rStyle w:val="KeywordTok"/>
        </w:rPr>
        <w:t>]</w:t>
      </w:r>
      <w:r>
        <w:br/>
      </w:r>
      <w:r>
        <w:rPr>
          <w:rStyle w:val="AttributeTok"/>
        </w:rPr>
        <w:t xml:space="preserve">  </w:t>
      </w:r>
      <w:r>
        <w:rPr>
          <w:rStyle w:val="FunctionTok"/>
        </w:rPr>
        <w:t>pull_request</w:t>
      </w:r>
      <w:r>
        <w:rPr>
          <w:rStyle w:val="KeywordTok"/>
        </w:rPr>
        <w:t>:</w:t>
      </w:r>
      <w:r>
        <w:br/>
      </w:r>
      <w:r>
        <w:rPr>
          <w:rStyle w:val="AttributeTok"/>
        </w:rPr>
        <w:t xml:space="preserve">  </w:t>
      </w:r>
      <w:r>
        <w:rPr>
          <w:rStyle w:val="FunctionTok"/>
        </w:rPr>
        <w:t>schedule</w:t>
      </w:r>
      <w:r>
        <w:rPr>
          <w:rStyle w:val="KeywordTok"/>
        </w:rPr>
        <w:t>:</w:t>
      </w:r>
      <w:r>
        <w:br/>
      </w:r>
      <w:r>
        <w:rPr>
          <w:rStyle w:val="AttributeTok"/>
        </w:rPr>
        <w:t xml:space="preserve">    </w:t>
      </w:r>
      <w:r>
        <w:rPr>
          <w:rStyle w:val="KeywordTok"/>
        </w:rPr>
        <w:t>-</w:t>
      </w:r>
      <w:r>
        <w:rPr>
          <w:rStyle w:val="AttributeTok"/>
        </w:rPr>
        <w:t xml:space="preserve"> </w:t>
      </w:r>
      <w:r>
        <w:rPr>
          <w:rStyle w:val="FunctionTok"/>
        </w:rPr>
        <w:t>cron</w:t>
      </w:r>
      <w:r>
        <w:rPr>
          <w:rStyle w:val="KeywordTok"/>
        </w:rPr>
        <w:t>:</w:t>
      </w:r>
      <w:r>
        <w:rPr>
          <w:rStyle w:val="AttributeTok"/>
        </w:rPr>
        <w:t xml:space="preserve"> </w:t>
      </w:r>
      <w:r>
        <w:rPr>
          <w:rStyle w:val="StringTok"/>
        </w:rPr>
        <w:t>'0 6 * * 1'</w:t>
      </w:r>
      <w:r>
        <w:rPr>
          <w:rStyle w:val="CommentTok"/>
        </w:rPr>
        <w:t xml:space="preserve">  # Weekly Monday scan</w:t>
      </w:r>
      <w:r>
        <w:br/>
      </w:r>
      <w:r>
        <w:br/>
      </w:r>
      <w:r>
        <w:rPr>
          <w:rStyle w:val="FunctionTok"/>
        </w:rPr>
        <w:t>jobs</w:t>
      </w:r>
      <w:r>
        <w:rPr>
          <w:rStyle w:val="KeywordTok"/>
        </w:rPr>
        <w:t>:</w:t>
      </w:r>
      <w:r>
        <w:br/>
      </w:r>
      <w:r>
        <w:rPr>
          <w:rStyle w:val="AttributeTok"/>
        </w:rPr>
        <w:t xml:space="preserve">  </w:t>
      </w:r>
      <w:r>
        <w:rPr>
          <w:rStyle w:val="FunctionTok"/>
        </w:rPr>
        <w:t>snyk-dependencies</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snyk/actions/node@master</w:t>
      </w:r>
      <w:r>
        <w:br/>
      </w:r>
      <w:r>
        <w:rPr>
          <w:rStyle w:val="AttributeTok"/>
        </w:rPr>
        <w:t xml:space="preserve">        </w:t>
      </w:r>
      <w:r>
        <w:rPr>
          <w:rStyle w:val="FunctionTok"/>
        </w:rPr>
        <w:t>continue-on-error</w:t>
      </w:r>
      <w:r>
        <w:rPr>
          <w:rStyle w:val="KeywordTok"/>
        </w:rPr>
        <w:t>:</w:t>
      </w:r>
      <w:r>
        <w:rPr>
          <w:rStyle w:val="AttributeTok"/>
        </w:rPr>
        <w:t xml:space="preserve"> </w:t>
      </w:r>
      <w:r>
        <w:rPr>
          <w:rStyle w:val="CharTok"/>
        </w:rPr>
        <w:t>true</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SNYK_TOKEN</w:t>
      </w:r>
      <w:r>
        <w:rPr>
          <w:rStyle w:val="KeywordTok"/>
        </w:rPr>
        <w:t>:</w:t>
      </w:r>
      <w:r>
        <w:rPr>
          <w:rStyle w:val="AttributeTok"/>
        </w:rPr>
        <w:t xml:space="preserve"> ${{ secrets.SNYK_TOKEN }}</w:t>
      </w:r>
      <w:r>
        <w:br/>
      </w:r>
      <w:r>
        <w:rPr>
          <w:rStyle w:val="AttributeTok"/>
        </w:rPr>
        <w:t xml:space="preserve">        </w:t>
      </w:r>
      <w:r>
        <w:rPr>
          <w:rStyle w:val="FunctionTok"/>
        </w:rPr>
        <w:t>with</w:t>
      </w:r>
      <w:r>
        <w:rPr>
          <w:rStyle w:val="KeywordTok"/>
        </w:rPr>
        <w:t>:</w:t>
      </w:r>
      <w:r>
        <w:br/>
      </w:r>
      <w:r>
        <w:rPr>
          <w:rStyle w:val="FunctionTok"/>
        </w:rPr>
        <w:t xml:space="preserve">          args</w:t>
      </w:r>
      <w:r>
        <w:rPr>
          <w:rStyle w:val="KeywordTok"/>
        </w:rPr>
        <w:t xml:space="preserve">: </w:t>
      </w:r>
      <w:r>
        <w:rPr>
          <w:rStyle w:val="CharTok"/>
        </w:rPr>
        <w:t>&gt;-</w:t>
      </w:r>
      <w:r>
        <w:br/>
      </w:r>
      <w:r>
        <w:rPr>
          <w:rStyle w:val="NormalTok"/>
        </w:rPr>
        <w:t xml:space="preserve">            --severity-threshold=medium</w:t>
      </w:r>
      <w:r>
        <w:br/>
      </w:r>
      <w:r>
        <w:rPr>
          <w:rStyle w:val="NormalTok"/>
        </w:rPr>
        <w:t xml:space="preserve">            --json-file-output=snyk-deps.json</w:t>
      </w:r>
      <w:r>
        <w:br/>
      </w:r>
      <w:r>
        <w:rPr>
          <w:rStyle w:val="NormalTok"/>
        </w:rPr>
        <w:t xml:space="preserve">            --sarif-file-output=snyk-deps.sarif</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SARIF to Code Scanning</w:t>
      </w:r>
      <w:r>
        <w:br/>
      </w:r>
      <w:r>
        <w:rPr>
          <w:rStyle w:val="AttributeTok"/>
        </w:rPr>
        <w:t xml:space="preserve">        </w:t>
      </w:r>
      <w:r>
        <w:rPr>
          <w:rStyle w:val="FunctionTok"/>
        </w:rPr>
        <w:t>uses</w:t>
      </w:r>
      <w:r>
        <w:rPr>
          <w:rStyle w:val="KeywordTok"/>
        </w:rPr>
        <w:t>:</w:t>
      </w:r>
      <w:r>
        <w:rPr>
          <w:rStyle w:val="AttributeTok"/>
        </w:rPr>
        <w:t xml:space="preserve"> github/codeql-action/upload-sarif@v2</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sarif_file</w:t>
      </w:r>
      <w:r>
        <w:rPr>
          <w:rStyle w:val="KeywordTok"/>
        </w:rPr>
        <w:t>:</w:t>
      </w:r>
      <w:r>
        <w:rPr>
          <w:rStyle w:val="AttributeTok"/>
        </w:rPr>
        <w:t xml:space="preserve"> snyk-deps.sarif</w:t>
      </w:r>
      <w:r>
        <w:br/>
      </w:r>
      <w:r>
        <w:rPr>
          <w:rStyle w:val="AttributeTok"/>
        </w:rPr>
        <w:t xml:space="preserve">          </w:t>
      </w:r>
      <w:r>
        <w:rPr>
          <w:rStyle w:val="FunctionTok"/>
        </w:rPr>
        <w:t>category</w:t>
      </w:r>
      <w:r>
        <w:rPr>
          <w:rStyle w:val="KeywordTok"/>
        </w:rPr>
        <w:t>:</w:t>
      </w:r>
      <w:r>
        <w:rPr>
          <w:rStyle w:val="AttributeTok"/>
        </w:rPr>
        <w:t xml:space="preserve"> snyk-dependencies</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Archive Results</w:t>
      </w:r>
      <w:r>
        <w:br/>
      </w:r>
      <w:r>
        <w:rPr>
          <w:rStyle w:val="AttributeTok"/>
        </w:rPr>
        <w:t xml:space="preserve">        </w:t>
      </w:r>
      <w:r>
        <w:rPr>
          <w:rStyle w:val="FunctionTok"/>
        </w:rPr>
        <w:t>uses</w:t>
      </w:r>
      <w:r>
        <w:rPr>
          <w:rStyle w:val="KeywordTok"/>
        </w:rPr>
        <w:t>:</w:t>
      </w:r>
      <w:r>
        <w:rPr>
          <w:rStyle w:val="AttributeTok"/>
        </w:rPr>
        <w:t xml:space="preserve"> actions/upload-artifact@v4</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name</w:t>
      </w:r>
      <w:r>
        <w:rPr>
          <w:rStyle w:val="KeywordTok"/>
        </w:rPr>
        <w:t>:</w:t>
      </w:r>
      <w:r>
        <w:rPr>
          <w:rStyle w:val="AttributeTok"/>
        </w:rPr>
        <w:t xml:space="preserve"> snyk-deps-${{ github.sha }}</w:t>
      </w:r>
      <w:r>
        <w:br/>
      </w:r>
      <w:r>
        <w:rPr>
          <w:rStyle w:val="AttributeTok"/>
        </w:rPr>
        <w:lastRenderedPageBreak/>
        <w:t xml:space="preserve">          </w:t>
      </w:r>
      <w:r>
        <w:rPr>
          <w:rStyle w:val="FunctionTok"/>
        </w:rPr>
        <w:t>path</w:t>
      </w:r>
      <w:r>
        <w:rPr>
          <w:rStyle w:val="KeywordTok"/>
        </w:rPr>
        <w:t>:</w:t>
      </w:r>
      <w:r>
        <w:rPr>
          <w:rStyle w:val="AttributeTok"/>
        </w:rPr>
        <w:t xml:space="preserve"> snyk-deps.json</w:t>
      </w:r>
      <w: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Commit Snyk Dependency Results</w:t>
      </w:r>
      <w:r>
        <w:br/>
      </w:r>
      <w:r>
        <w:rPr>
          <w:rStyle w:val="AttributeTok"/>
        </w:rPr>
        <w:t xml:space="preserve">        </w:t>
      </w:r>
      <w:r>
        <w:rPr>
          <w:rStyle w:val="FunctionTok"/>
        </w:rPr>
        <w:t>if</w:t>
      </w:r>
      <w:r>
        <w:rPr>
          <w:rStyle w:val="KeywordTok"/>
        </w:rPr>
        <w:t>:</w:t>
      </w:r>
      <w:r>
        <w:rPr>
          <w:rStyle w:val="AttributeTok"/>
        </w:rPr>
        <w:t xml:space="preserve"> always()</w:t>
      </w:r>
      <w:r>
        <w:br/>
      </w:r>
      <w:r>
        <w:rPr>
          <w:rStyle w:val="FunctionTok"/>
        </w:rPr>
        <w:t xml:space="preserve">        run</w:t>
      </w:r>
      <w:r>
        <w:rPr>
          <w:rStyle w:val="KeywordTok"/>
        </w:rPr>
        <w:t xml:space="preserve">: </w:t>
      </w:r>
      <w:r>
        <w:rPr>
          <w:rStyle w:val="CharTok"/>
        </w:rPr>
        <w:t>|</w:t>
      </w:r>
      <w:r>
        <w:br/>
      </w:r>
      <w:r>
        <w:rPr>
          <w:rStyle w:val="NormalTok"/>
        </w:rPr>
        <w:t xml:space="preserve">          mkdir -p docs/security</w:t>
      </w:r>
      <w:r>
        <w:br/>
      </w:r>
      <w:r>
        <w:rPr>
          <w:rStyle w:val="NormalTok"/>
        </w:rPr>
        <w:t xml:space="preserve">          cp snyk-deps.json docs/security/snyk-deps-${{ github.sha }}.json</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docs/security/</w:t>
      </w:r>
      <w:r>
        <w:br/>
      </w:r>
      <w:r>
        <w:rPr>
          <w:rStyle w:val="NormalTok"/>
        </w:rPr>
        <w:t xml:space="preserve">          git commit -m "evidence(ci): archive Snyk dependency scan for ${{ github.sha }}</w:t>
      </w:r>
      <w:r>
        <w:br/>
      </w:r>
      <w:r>
        <w:br/>
      </w:r>
      <w:r>
        <w:rPr>
          <w:rStyle w:val="NormalTok"/>
        </w:rPr>
        <w:t xml:space="preserve">          - Dependency vulnerability results committed to docs/security/</w:t>
      </w:r>
      <w:r>
        <w:br/>
      </w:r>
      <w:r>
        <w:rPr>
          <w:rStyle w:val="NormalTok"/>
        </w:rPr>
        <w:t xml:space="preserve">          - Permanent evidence per Compliance Evidence Storage Policy" || true</w:t>
      </w:r>
      <w:r>
        <w:br/>
      </w:r>
      <w:r>
        <w:rPr>
          <w:rStyle w:val="NormalTok"/>
        </w:rPr>
        <w:t xml:space="preserve">          git push || true</w:t>
      </w:r>
      <w:r>
        <w:br/>
      </w:r>
      <w:r>
        <w:br/>
      </w:r>
      <w:r>
        <w:rPr>
          <w:rStyle w:val="AttributeTok"/>
        </w:rPr>
        <w:t xml:space="preserve">  </w:t>
      </w:r>
      <w:r>
        <w:rPr>
          <w:rStyle w:val="FunctionTok"/>
        </w:rPr>
        <w:t>snyk-code</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Snyk Code (SAST)</w:t>
      </w:r>
      <w:r>
        <w:br/>
      </w:r>
      <w:r>
        <w:rPr>
          <w:rStyle w:val="AttributeTok"/>
        </w:rPr>
        <w:t xml:space="preserve">        </w:t>
      </w:r>
      <w:r>
        <w:rPr>
          <w:rStyle w:val="FunctionTok"/>
        </w:rPr>
        <w:t>uses</w:t>
      </w:r>
      <w:r>
        <w:rPr>
          <w:rStyle w:val="KeywordTok"/>
        </w:rPr>
        <w:t>:</w:t>
      </w:r>
      <w:r>
        <w:rPr>
          <w:rStyle w:val="AttributeTok"/>
        </w:rPr>
        <w:t xml:space="preserve"> snyk/actions/node@master</w:t>
      </w:r>
      <w:r>
        <w:br/>
      </w:r>
      <w:r>
        <w:rPr>
          <w:rStyle w:val="AttributeTok"/>
        </w:rPr>
        <w:t xml:space="preserve">        </w:t>
      </w:r>
      <w:r>
        <w:rPr>
          <w:rStyle w:val="FunctionTok"/>
        </w:rPr>
        <w:t>continue-on-error</w:t>
      </w:r>
      <w:r>
        <w:rPr>
          <w:rStyle w:val="KeywordTok"/>
        </w:rPr>
        <w:t>:</w:t>
      </w:r>
      <w:r>
        <w:rPr>
          <w:rStyle w:val="AttributeTok"/>
        </w:rPr>
        <w:t xml:space="preserve"> </w:t>
      </w:r>
      <w:r>
        <w:rPr>
          <w:rStyle w:val="CharTok"/>
        </w:rPr>
        <w:t>true</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SNYK_TOKEN</w:t>
      </w:r>
      <w:r>
        <w:rPr>
          <w:rStyle w:val="KeywordTok"/>
        </w:rPr>
        <w:t>:</w:t>
      </w:r>
      <w:r>
        <w:rPr>
          <w:rStyle w:val="AttributeTok"/>
        </w:rPr>
        <w:t xml:space="preserve"> ${{ secrets.SNYK_TOKEN }}</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command</w:t>
      </w:r>
      <w:r>
        <w:rPr>
          <w:rStyle w:val="KeywordTok"/>
        </w:rPr>
        <w:t>:</w:t>
      </w:r>
      <w:r>
        <w:rPr>
          <w:rStyle w:val="AttributeTok"/>
        </w:rPr>
        <w:t xml:space="preserve"> code test</w:t>
      </w:r>
      <w:r>
        <w:br/>
      </w:r>
      <w:r>
        <w:rPr>
          <w:rStyle w:val="AttributeTok"/>
        </w:rPr>
        <w:t xml:space="preserve">          </w:t>
      </w:r>
      <w:r>
        <w:rPr>
          <w:rStyle w:val="FunctionTok"/>
        </w:rPr>
        <w:t>args</w:t>
      </w:r>
      <w:r>
        <w:rPr>
          <w:rStyle w:val="KeywordTok"/>
        </w:rPr>
        <w:t>:</w:t>
      </w:r>
      <w:r>
        <w:rPr>
          <w:rStyle w:val="AttributeTok"/>
        </w:rPr>
        <w:t xml:space="preserve"> --sarif-file-output=snyk-code.sarif</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SARIF</w:t>
      </w:r>
      <w:r>
        <w:br/>
      </w:r>
      <w:r>
        <w:rPr>
          <w:rStyle w:val="AttributeTok"/>
        </w:rPr>
        <w:t xml:space="preserve">        </w:t>
      </w:r>
      <w:r>
        <w:rPr>
          <w:rStyle w:val="FunctionTok"/>
        </w:rPr>
        <w:t>uses</w:t>
      </w:r>
      <w:r>
        <w:rPr>
          <w:rStyle w:val="KeywordTok"/>
        </w:rPr>
        <w:t>:</w:t>
      </w:r>
      <w:r>
        <w:rPr>
          <w:rStyle w:val="AttributeTok"/>
        </w:rPr>
        <w:t xml:space="preserve"> github/codeql-action/upload-sarif@v2</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sarif_file</w:t>
      </w:r>
      <w:r>
        <w:rPr>
          <w:rStyle w:val="KeywordTok"/>
        </w:rPr>
        <w:t>:</w:t>
      </w:r>
      <w:r>
        <w:rPr>
          <w:rStyle w:val="AttributeTok"/>
        </w:rPr>
        <w:t xml:space="preserve"> snyk-code.sarif</w:t>
      </w:r>
      <w:r>
        <w:br/>
      </w:r>
      <w:r>
        <w:rPr>
          <w:rStyle w:val="AttributeTok"/>
        </w:rPr>
        <w:t xml:space="preserve">          </w:t>
      </w:r>
      <w:r>
        <w:rPr>
          <w:rStyle w:val="FunctionTok"/>
        </w:rPr>
        <w:t>category</w:t>
      </w:r>
      <w:r>
        <w:rPr>
          <w:rStyle w:val="KeywordTok"/>
        </w:rPr>
        <w:t>:</w:t>
      </w:r>
      <w:r>
        <w:rPr>
          <w:rStyle w:val="AttributeTok"/>
        </w:rPr>
        <w:t xml:space="preserve"> snyk-code</w:t>
      </w:r>
      <w:r>
        <w:br/>
      </w:r>
      <w:r>
        <w:br/>
      </w:r>
      <w:r>
        <w:rPr>
          <w:rStyle w:val="AttributeTok"/>
        </w:rPr>
        <w:t xml:space="preserve">  </w:t>
      </w:r>
      <w:r>
        <w:rPr>
          <w:rStyle w:val="FunctionTok"/>
        </w:rPr>
        <w:t>snyk-container</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rPr>
          <w:rStyle w:val="AttributeTok"/>
        </w:rPr>
        <w:t xml:space="preserve">      </w:t>
      </w:r>
      <w:r>
        <w:rPr>
          <w:rStyle w:val="KeywordTok"/>
        </w:rPr>
        <w:t>-</w:t>
      </w:r>
      <w:r>
        <w:rPr>
          <w:rStyle w:val="AttributeTok"/>
        </w:rPr>
        <w:t xml:space="preserve"> </w:t>
      </w:r>
      <w:r>
        <w:rPr>
          <w:rStyle w:val="FunctionTok"/>
        </w:rPr>
        <w:t>run</w:t>
      </w:r>
      <w:r>
        <w:rPr>
          <w:rStyle w:val="KeywordTok"/>
        </w:rPr>
        <w:t>:</w:t>
      </w:r>
      <w:r>
        <w:rPr>
          <w:rStyle w:val="AttributeTok"/>
        </w:rPr>
        <w:t xml:space="preserve"> docker build -t pms:latest .</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snyk/actions/docker@master</w:t>
      </w:r>
      <w:r>
        <w:br/>
      </w:r>
      <w:r>
        <w:rPr>
          <w:rStyle w:val="AttributeTok"/>
        </w:rPr>
        <w:t xml:space="preserve">        </w:t>
      </w:r>
      <w:r>
        <w:rPr>
          <w:rStyle w:val="FunctionTok"/>
        </w:rPr>
        <w:t>continue-on-error</w:t>
      </w:r>
      <w:r>
        <w:rPr>
          <w:rStyle w:val="KeywordTok"/>
        </w:rPr>
        <w:t>:</w:t>
      </w:r>
      <w:r>
        <w:rPr>
          <w:rStyle w:val="AttributeTok"/>
        </w:rPr>
        <w:t xml:space="preserve"> </w:t>
      </w:r>
      <w:r>
        <w:rPr>
          <w:rStyle w:val="CharTok"/>
        </w:rPr>
        <w:t>true</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SNYK_TOKEN</w:t>
      </w:r>
      <w:r>
        <w:rPr>
          <w:rStyle w:val="KeywordTok"/>
        </w:rPr>
        <w:t>:</w:t>
      </w:r>
      <w:r>
        <w:rPr>
          <w:rStyle w:val="AttributeTok"/>
        </w:rPr>
        <w:t xml:space="preserve"> ${{ secrets.SNYK_TOKEN }}</w:t>
      </w:r>
      <w:r>
        <w:br/>
      </w:r>
      <w:r>
        <w:rPr>
          <w:rStyle w:val="AttributeTok"/>
        </w:rPr>
        <w:lastRenderedPageBreak/>
        <w:t xml:space="preserve">        </w:t>
      </w:r>
      <w:r>
        <w:rPr>
          <w:rStyle w:val="FunctionTok"/>
        </w:rPr>
        <w:t>with</w:t>
      </w:r>
      <w:r>
        <w:rPr>
          <w:rStyle w:val="KeywordTok"/>
        </w:rPr>
        <w:t>:</w:t>
      </w:r>
      <w:r>
        <w:br/>
      </w:r>
      <w:r>
        <w:rPr>
          <w:rStyle w:val="AttributeTok"/>
        </w:rPr>
        <w:t xml:space="preserve">          </w:t>
      </w:r>
      <w:r>
        <w:rPr>
          <w:rStyle w:val="FunctionTok"/>
        </w:rPr>
        <w:t>image</w:t>
      </w:r>
      <w:r>
        <w:rPr>
          <w:rStyle w:val="KeywordTok"/>
        </w:rPr>
        <w:t>:</w:t>
      </w:r>
      <w:r>
        <w:rPr>
          <w:rStyle w:val="AttributeTok"/>
        </w:rPr>
        <w:t xml:space="preserve"> pms:latest</w:t>
      </w:r>
      <w:r>
        <w:br/>
      </w:r>
      <w:r>
        <w:rPr>
          <w:rStyle w:val="FunctionTok"/>
        </w:rPr>
        <w:t xml:space="preserve">          args</w:t>
      </w:r>
      <w:r>
        <w:rPr>
          <w:rStyle w:val="KeywordTok"/>
        </w:rPr>
        <w:t xml:space="preserve">: </w:t>
      </w:r>
      <w:r>
        <w:rPr>
          <w:rStyle w:val="CharTok"/>
        </w:rPr>
        <w:t>&gt;-</w:t>
      </w:r>
      <w:r>
        <w:br/>
      </w:r>
      <w:r>
        <w:rPr>
          <w:rStyle w:val="NormalTok"/>
        </w:rPr>
        <w:t xml:space="preserve">            --json-file-output=snyk-container.json</w:t>
      </w:r>
      <w:r>
        <w:br/>
      </w:r>
      <w:r>
        <w:rPr>
          <w:rStyle w:val="NormalTok"/>
        </w:rPr>
        <w:t xml:space="preserve">            --sarif-file-output=snyk-container.sarif</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Upload SARIF</w:t>
      </w:r>
      <w:r>
        <w:br/>
      </w:r>
      <w:r>
        <w:rPr>
          <w:rStyle w:val="AttributeTok"/>
        </w:rPr>
        <w:t xml:space="preserve">        </w:t>
      </w:r>
      <w:r>
        <w:rPr>
          <w:rStyle w:val="FunctionTok"/>
        </w:rPr>
        <w:t>uses</w:t>
      </w:r>
      <w:r>
        <w:rPr>
          <w:rStyle w:val="KeywordTok"/>
        </w:rPr>
        <w:t>:</w:t>
      </w:r>
      <w:r>
        <w:rPr>
          <w:rStyle w:val="AttributeTok"/>
        </w:rPr>
        <w:t xml:space="preserve"> github/codeql-action/upload-sarif@v2</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sarif_file</w:t>
      </w:r>
      <w:r>
        <w:rPr>
          <w:rStyle w:val="KeywordTok"/>
        </w:rPr>
        <w:t>:</w:t>
      </w:r>
      <w:r>
        <w:rPr>
          <w:rStyle w:val="AttributeTok"/>
        </w:rPr>
        <w:t xml:space="preserve"> snyk-container.sarif</w:t>
      </w:r>
      <w:r>
        <w:br/>
      </w:r>
      <w:r>
        <w:rPr>
          <w:rStyle w:val="AttributeTok"/>
        </w:rPr>
        <w:t xml:space="preserve">          </w:t>
      </w:r>
      <w:r>
        <w:rPr>
          <w:rStyle w:val="FunctionTok"/>
        </w:rPr>
        <w:t>category</w:t>
      </w:r>
      <w:r>
        <w:rPr>
          <w:rStyle w:val="KeywordTok"/>
        </w:rPr>
        <w:t>:</w:t>
      </w:r>
      <w:r>
        <w:rPr>
          <w:rStyle w:val="AttributeTok"/>
        </w:rPr>
        <w:t xml:space="preserve"> snyk-container</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Archive Container Results</w:t>
      </w:r>
      <w:r>
        <w:br/>
      </w:r>
      <w:r>
        <w:rPr>
          <w:rStyle w:val="AttributeTok"/>
        </w:rPr>
        <w:t xml:space="preserve">        </w:t>
      </w:r>
      <w:r>
        <w:rPr>
          <w:rStyle w:val="FunctionTok"/>
        </w:rPr>
        <w:t>uses</w:t>
      </w:r>
      <w:r>
        <w:rPr>
          <w:rStyle w:val="KeywordTok"/>
        </w:rPr>
        <w:t>:</w:t>
      </w:r>
      <w:r>
        <w:rPr>
          <w:rStyle w:val="AttributeTok"/>
        </w:rPr>
        <w:t xml:space="preserve"> actions/upload-artifact@v4</w:t>
      </w:r>
      <w:r>
        <w:br/>
      </w:r>
      <w:r>
        <w:rPr>
          <w:rStyle w:val="AttributeTok"/>
        </w:rPr>
        <w:t xml:space="preserve">        </w:t>
      </w:r>
      <w:r>
        <w:rPr>
          <w:rStyle w:val="FunctionTok"/>
        </w:rPr>
        <w:t>if</w:t>
      </w:r>
      <w:r>
        <w:rPr>
          <w:rStyle w:val="KeywordTok"/>
        </w:rPr>
        <w:t>:</w:t>
      </w:r>
      <w:r>
        <w:rPr>
          <w:rStyle w:val="AttributeTok"/>
        </w:rPr>
        <w:t xml:space="preserve"> always()</w:t>
      </w:r>
      <w:r>
        <w:br/>
      </w:r>
      <w:r>
        <w:rPr>
          <w:rStyle w:val="AttributeTok"/>
        </w:rPr>
        <w:t xml:space="preserve">        </w:t>
      </w:r>
      <w:r>
        <w:rPr>
          <w:rStyle w:val="FunctionTok"/>
        </w:rPr>
        <w:t>with</w:t>
      </w:r>
      <w:r>
        <w:rPr>
          <w:rStyle w:val="KeywordTok"/>
        </w:rPr>
        <w:t>:</w:t>
      </w:r>
      <w:r>
        <w:br/>
      </w:r>
      <w:r>
        <w:rPr>
          <w:rStyle w:val="AttributeTok"/>
        </w:rPr>
        <w:t xml:space="preserve">          </w:t>
      </w:r>
      <w:r>
        <w:rPr>
          <w:rStyle w:val="FunctionTok"/>
        </w:rPr>
        <w:t>name</w:t>
      </w:r>
      <w:r>
        <w:rPr>
          <w:rStyle w:val="KeywordTok"/>
        </w:rPr>
        <w:t>:</w:t>
      </w:r>
      <w:r>
        <w:rPr>
          <w:rStyle w:val="AttributeTok"/>
        </w:rPr>
        <w:t xml:space="preserve"> snyk-container-${{ github.sha }}</w:t>
      </w:r>
      <w:r>
        <w:br/>
      </w:r>
      <w:r>
        <w:rPr>
          <w:rStyle w:val="AttributeTok"/>
        </w:rPr>
        <w:t xml:space="preserve">          </w:t>
      </w:r>
      <w:r>
        <w:rPr>
          <w:rStyle w:val="FunctionTok"/>
        </w:rPr>
        <w:t>path</w:t>
      </w:r>
      <w:r>
        <w:rPr>
          <w:rStyle w:val="KeywordTok"/>
        </w:rPr>
        <w:t>:</w:t>
      </w:r>
      <w:r>
        <w:rPr>
          <w:rStyle w:val="AttributeTok"/>
        </w:rPr>
        <w:t xml:space="preserve"> snyk-container.json</w:t>
      </w:r>
      <w:r>
        <w:br/>
      </w:r>
      <w:r>
        <w:rPr>
          <w:rStyle w:val="AttributeTok"/>
        </w:rPr>
        <w:t xml:space="preserve">          </w:t>
      </w:r>
      <w:r>
        <w:rPr>
          <w:rStyle w:val="FunctionTok"/>
        </w:rPr>
        <w:t>retention-days</w:t>
      </w:r>
      <w:r>
        <w:rPr>
          <w:rStyle w:val="KeywordTok"/>
        </w:rPr>
        <w:t>:</w:t>
      </w:r>
      <w:r>
        <w:rPr>
          <w:rStyle w:val="AttributeTok"/>
        </w:rPr>
        <w:t xml:space="preserve"> </w:t>
      </w:r>
      <w:r>
        <w:rPr>
          <w:rStyle w:val="DecValTok"/>
        </w:rPr>
        <w:t>90</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Commit Snyk Container Results</w:t>
      </w:r>
      <w:r>
        <w:br/>
      </w:r>
      <w:r>
        <w:rPr>
          <w:rStyle w:val="AttributeTok"/>
        </w:rPr>
        <w:t xml:space="preserve">        </w:t>
      </w:r>
      <w:r>
        <w:rPr>
          <w:rStyle w:val="FunctionTok"/>
        </w:rPr>
        <w:t>if</w:t>
      </w:r>
      <w:r>
        <w:rPr>
          <w:rStyle w:val="KeywordTok"/>
        </w:rPr>
        <w:t>:</w:t>
      </w:r>
      <w:r>
        <w:rPr>
          <w:rStyle w:val="AttributeTok"/>
        </w:rPr>
        <w:t xml:space="preserve"> always()</w:t>
      </w:r>
      <w:r>
        <w:br/>
      </w:r>
      <w:r>
        <w:rPr>
          <w:rStyle w:val="FunctionTok"/>
        </w:rPr>
        <w:t xml:space="preserve">        run</w:t>
      </w:r>
      <w:r>
        <w:rPr>
          <w:rStyle w:val="KeywordTok"/>
        </w:rPr>
        <w:t xml:space="preserve">: </w:t>
      </w:r>
      <w:r>
        <w:rPr>
          <w:rStyle w:val="CharTok"/>
        </w:rPr>
        <w:t>|</w:t>
      </w:r>
      <w:r>
        <w:br/>
      </w:r>
      <w:r>
        <w:rPr>
          <w:rStyle w:val="NormalTok"/>
        </w:rPr>
        <w:t xml:space="preserve">          mkdir -p docs/security</w:t>
      </w:r>
      <w:r>
        <w:br/>
      </w:r>
      <w:r>
        <w:rPr>
          <w:rStyle w:val="NormalTok"/>
        </w:rPr>
        <w:t xml:space="preserve">          cp snyk-container.json docs/security/snyk-container-${{ github.sha }}.json</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docs/security/</w:t>
      </w:r>
      <w:r>
        <w:br/>
      </w:r>
      <w:r>
        <w:rPr>
          <w:rStyle w:val="NormalTok"/>
        </w:rPr>
        <w:t xml:space="preserve">          git commit -m "evidence(ci): archive Snyk container scan for ${{ github.sha }}</w:t>
      </w:r>
      <w:r>
        <w:br/>
      </w:r>
      <w:r>
        <w:br/>
      </w:r>
      <w:r>
        <w:rPr>
          <w:rStyle w:val="NormalTok"/>
        </w:rPr>
        <w:t xml:space="preserve">          - Container vulnerability results committed to docs/security/</w:t>
      </w:r>
      <w:r>
        <w:br/>
      </w:r>
      <w:r>
        <w:rPr>
          <w:rStyle w:val="NormalTok"/>
        </w:rPr>
        <w:t xml:space="preserve">          - Permanent evidence per Compliance Evidence Storage Policy" || true</w:t>
      </w:r>
      <w:r>
        <w:br/>
      </w:r>
      <w:r>
        <w:rPr>
          <w:rStyle w:val="NormalTok"/>
        </w:rPr>
        <w:t xml:space="preserve">          git push || true</w:t>
      </w:r>
    </w:p>
    <w:p w14:paraId="02C5409A" w14:textId="77777777" w:rsidR="00D84747" w:rsidRDefault="00000000">
      <w:pPr>
        <w:pStyle w:val="Heading3"/>
      </w:pPr>
      <w:bookmarkStart w:id="84" w:name="c.-map-vulnerabilities-to-requirements"/>
      <w:bookmarkEnd w:id="83"/>
      <w:r>
        <w:t>C. Map Vulnerabilities to Requirements</w:t>
      </w:r>
    </w:p>
    <w:tbl>
      <w:tblPr>
        <w:tblStyle w:val="Table"/>
        <w:tblW w:w="5000" w:type="pct"/>
        <w:tblLayout w:type="fixed"/>
        <w:tblLook w:val="0020" w:firstRow="1" w:lastRow="0" w:firstColumn="0" w:lastColumn="0" w:noHBand="0" w:noVBand="0"/>
      </w:tblPr>
      <w:tblGrid>
        <w:gridCol w:w="2530"/>
        <w:gridCol w:w="1807"/>
        <w:gridCol w:w="1987"/>
        <w:gridCol w:w="1445"/>
        <w:gridCol w:w="1807"/>
      </w:tblGrid>
      <w:tr w:rsidR="00D84747" w14:paraId="4EC3F249"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2092" w:type="dxa"/>
          </w:tcPr>
          <w:p w14:paraId="644C0279" w14:textId="77777777" w:rsidR="00D84747" w:rsidRDefault="00000000">
            <w:pPr>
              <w:pStyle w:val="Compact"/>
            </w:pPr>
            <w:r>
              <w:t>Snyk Finding</w:t>
            </w:r>
          </w:p>
        </w:tc>
        <w:tc>
          <w:tcPr>
            <w:tcW w:w="1494" w:type="dxa"/>
          </w:tcPr>
          <w:p w14:paraId="5307D471" w14:textId="77777777" w:rsidR="00D84747" w:rsidRDefault="00000000">
            <w:pPr>
              <w:pStyle w:val="Compact"/>
            </w:pPr>
            <w:r>
              <w:t>Severity</w:t>
            </w:r>
          </w:p>
        </w:tc>
        <w:tc>
          <w:tcPr>
            <w:tcW w:w="1643" w:type="dxa"/>
          </w:tcPr>
          <w:p w14:paraId="6E6DE6E3" w14:textId="77777777" w:rsidR="00D84747" w:rsidRDefault="00000000">
            <w:pPr>
              <w:pStyle w:val="Compact"/>
            </w:pPr>
            <w:r>
              <w:t>Traces To</w:t>
            </w:r>
          </w:p>
        </w:tc>
        <w:tc>
          <w:tcPr>
            <w:tcW w:w="1195" w:type="dxa"/>
          </w:tcPr>
          <w:p w14:paraId="093F8BA1" w14:textId="77777777" w:rsidR="00D84747" w:rsidRDefault="00000000">
            <w:pPr>
              <w:pStyle w:val="Compact"/>
            </w:pPr>
            <w:r>
              <w:t>Status</w:t>
            </w:r>
          </w:p>
        </w:tc>
        <w:tc>
          <w:tcPr>
            <w:tcW w:w="1494" w:type="dxa"/>
          </w:tcPr>
          <w:p w14:paraId="65DC4806" w14:textId="77777777" w:rsidR="00D84747" w:rsidRDefault="00000000">
            <w:pPr>
              <w:pStyle w:val="Compact"/>
            </w:pPr>
            <w:r>
              <w:t>Evidence</w:t>
            </w:r>
          </w:p>
        </w:tc>
      </w:tr>
      <w:tr w:rsidR="00D84747" w14:paraId="6E2C95E4" w14:textId="77777777">
        <w:tc>
          <w:tcPr>
            <w:tcW w:w="2092" w:type="dxa"/>
          </w:tcPr>
          <w:p w14:paraId="4E32A7C5" w14:textId="77777777" w:rsidR="00D84747" w:rsidRDefault="00000000">
            <w:pPr>
              <w:pStyle w:val="Compact"/>
            </w:pPr>
            <w:r>
              <w:t>CVE-2025-XXXXX: SQL Injection in ORM</w:t>
            </w:r>
          </w:p>
        </w:tc>
        <w:tc>
          <w:tcPr>
            <w:tcW w:w="1494" w:type="dxa"/>
          </w:tcPr>
          <w:p w14:paraId="085B14D3" w14:textId="77777777" w:rsidR="00D84747" w:rsidRDefault="00000000">
            <w:pPr>
              <w:pStyle w:val="Compact"/>
            </w:pPr>
            <w:r>
              <w:t>Critical</w:t>
            </w:r>
          </w:p>
        </w:tc>
        <w:tc>
          <w:tcPr>
            <w:tcW w:w="1643" w:type="dxa"/>
          </w:tcPr>
          <w:p w14:paraId="293A977A" w14:textId="77777777" w:rsidR="00D84747" w:rsidRDefault="00000000">
            <w:pPr>
              <w:pStyle w:val="Compact"/>
            </w:pPr>
            <w:r>
              <w:t>SYS-REQ-0002, SUB-PR-0004</w:t>
            </w:r>
          </w:p>
        </w:tc>
        <w:tc>
          <w:tcPr>
            <w:tcW w:w="1195" w:type="dxa"/>
          </w:tcPr>
          <w:p w14:paraId="47D1FF55" w14:textId="77777777" w:rsidR="00D84747" w:rsidRDefault="00000000">
            <w:pPr>
              <w:pStyle w:val="Compact"/>
            </w:pPr>
            <w:r>
              <w:t>Remediated</w:t>
            </w:r>
          </w:p>
        </w:tc>
        <w:tc>
          <w:tcPr>
            <w:tcW w:w="1494" w:type="dxa"/>
          </w:tcPr>
          <w:p w14:paraId="5E3D3BD0" w14:textId="77777777" w:rsidR="00D84747" w:rsidRDefault="00000000">
            <w:pPr>
              <w:pStyle w:val="Compact"/>
            </w:pPr>
            <w:r>
              <w:t>snyk-deps.json + PR #67</w:t>
            </w:r>
          </w:p>
        </w:tc>
      </w:tr>
      <w:tr w:rsidR="00D84747" w14:paraId="0A1D72B8" w14:textId="77777777">
        <w:tc>
          <w:tcPr>
            <w:tcW w:w="2092" w:type="dxa"/>
          </w:tcPr>
          <w:p w14:paraId="3F7F4B48" w14:textId="77777777" w:rsidR="00D84747" w:rsidRDefault="00000000">
            <w:pPr>
              <w:pStyle w:val="Compact"/>
            </w:pPr>
            <w:r>
              <w:t>Insecure deserialization in FHIR parser</w:t>
            </w:r>
          </w:p>
        </w:tc>
        <w:tc>
          <w:tcPr>
            <w:tcW w:w="1494" w:type="dxa"/>
          </w:tcPr>
          <w:p w14:paraId="1177E1F3" w14:textId="77777777" w:rsidR="00D84747" w:rsidRDefault="00000000">
            <w:pPr>
              <w:pStyle w:val="Compact"/>
            </w:pPr>
            <w:r>
              <w:t>High</w:t>
            </w:r>
          </w:p>
        </w:tc>
        <w:tc>
          <w:tcPr>
            <w:tcW w:w="1643" w:type="dxa"/>
          </w:tcPr>
          <w:p w14:paraId="3F23E41F" w14:textId="77777777" w:rsidR="00D84747" w:rsidRDefault="00000000">
            <w:pPr>
              <w:pStyle w:val="Compact"/>
            </w:pPr>
            <w:r>
              <w:t>SYS-REQ-0004, SUB-MM-0005</w:t>
            </w:r>
          </w:p>
        </w:tc>
        <w:tc>
          <w:tcPr>
            <w:tcW w:w="1195" w:type="dxa"/>
          </w:tcPr>
          <w:p w14:paraId="5EF33F9E" w14:textId="77777777" w:rsidR="00D84747" w:rsidRDefault="00000000">
            <w:pPr>
              <w:pStyle w:val="Compact"/>
            </w:pPr>
            <w:r>
              <w:t>In Progress</w:t>
            </w:r>
          </w:p>
        </w:tc>
        <w:tc>
          <w:tcPr>
            <w:tcW w:w="1494" w:type="dxa"/>
          </w:tcPr>
          <w:p w14:paraId="34DC7FBE" w14:textId="77777777" w:rsidR="00D84747" w:rsidRDefault="00000000">
            <w:pPr>
              <w:pStyle w:val="Compact"/>
            </w:pPr>
            <w:r>
              <w:t>snyk-code.sarif</w:t>
            </w:r>
          </w:p>
        </w:tc>
      </w:tr>
      <w:tr w:rsidR="00D84747" w14:paraId="3EE09457" w14:textId="77777777">
        <w:tc>
          <w:tcPr>
            <w:tcW w:w="2092" w:type="dxa"/>
          </w:tcPr>
          <w:p w14:paraId="26C6B664" w14:textId="77777777" w:rsidR="00D84747" w:rsidRDefault="00000000">
            <w:pPr>
              <w:pStyle w:val="Compact"/>
            </w:pPr>
            <w:r>
              <w:t xml:space="preserve">Container base </w:t>
            </w:r>
            <w:r>
              <w:lastRenderedPageBreak/>
              <w:t>image: 3 high vulns</w:t>
            </w:r>
          </w:p>
        </w:tc>
        <w:tc>
          <w:tcPr>
            <w:tcW w:w="1494" w:type="dxa"/>
          </w:tcPr>
          <w:p w14:paraId="304FE0FD" w14:textId="77777777" w:rsidR="00D84747" w:rsidRDefault="00000000">
            <w:pPr>
              <w:pStyle w:val="Compact"/>
            </w:pPr>
            <w:r>
              <w:lastRenderedPageBreak/>
              <w:t>High</w:t>
            </w:r>
          </w:p>
        </w:tc>
        <w:tc>
          <w:tcPr>
            <w:tcW w:w="1643" w:type="dxa"/>
          </w:tcPr>
          <w:p w14:paraId="03770868" w14:textId="77777777" w:rsidR="00D84747" w:rsidRDefault="00000000">
            <w:pPr>
              <w:pStyle w:val="Compact"/>
            </w:pPr>
            <w:r>
              <w:t xml:space="preserve">SYS-REQ-0007 </w:t>
            </w:r>
            <w:r>
              <w:lastRenderedPageBreak/>
              <w:t>(Availability)</w:t>
            </w:r>
          </w:p>
        </w:tc>
        <w:tc>
          <w:tcPr>
            <w:tcW w:w="1195" w:type="dxa"/>
          </w:tcPr>
          <w:p w14:paraId="088A1DA1" w14:textId="77777777" w:rsidR="00D84747" w:rsidRDefault="00000000">
            <w:pPr>
              <w:pStyle w:val="Compact"/>
            </w:pPr>
            <w:r>
              <w:lastRenderedPageBreak/>
              <w:t>Tracking</w:t>
            </w:r>
          </w:p>
        </w:tc>
        <w:tc>
          <w:tcPr>
            <w:tcW w:w="1494" w:type="dxa"/>
          </w:tcPr>
          <w:p w14:paraId="359F6488" w14:textId="77777777" w:rsidR="00D84747" w:rsidRDefault="00000000">
            <w:pPr>
              <w:pStyle w:val="Compact"/>
            </w:pPr>
            <w:r>
              <w:t>snyk-</w:t>
            </w:r>
            <w:r>
              <w:lastRenderedPageBreak/>
              <w:t>container.json</w:t>
            </w:r>
          </w:p>
        </w:tc>
      </w:tr>
      <w:tr w:rsidR="00D84747" w14:paraId="15623FE8" w14:textId="77777777">
        <w:tc>
          <w:tcPr>
            <w:tcW w:w="2092" w:type="dxa"/>
          </w:tcPr>
          <w:p w14:paraId="48A7ACC4" w14:textId="77777777" w:rsidR="00D84747" w:rsidRDefault="00000000">
            <w:pPr>
              <w:pStyle w:val="Compact"/>
            </w:pPr>
            <w:r>
              <w:lastRenderedPageBreak/>
              <w:t>Outdated crypto dependency</w:t>
            </w:r>
          </w:p>
        </w:tc>
        <w:tc>
          <w:tcPr>
            <w:tcW w:w="1494" w:type="dxa"/>
          </w:tcPr>
          <w:p w14:paraId="639BA8E7" w14:textId="77777777" w:rsidR="00D84747" w:rsidRDefault="00000000">
            <w:pPr>
              <w:pStyle w:val="Compact"/>
            </w:pPr>
            <w:r>
              <w:t>Medium</w:t>
            </w:r>
          </w:p>
        </w:tc>
        <w:tc>
          <w:tcPr>
            <w:tcW w:w="1643" w:type="dxa"/>
          </w:tcPr>
          <w:p w14:paraId="65AB8D9E" w14:textId="77777777" w:rsidR="00D84747" w:rsidRDefault="00000000">
            <w:pPr>
              <w:pStyle w:val="Compact"/>
            </w:pPr>
            <w:r>
              <w:t>SYS-REQ-0002 (Encryption)</w:t>
            </w:r>
          </w:p>
        </w:tc>
        <w:tc>
          <w:tcPr>
            <w:tcW w:w="1195" w:type="dxa"/>
          </w:tcPr>
          <w:p w14:paraId="0164CF3A" w14:textId="77777777" w:rsidR="00D84747" w:rsidRDefault="00000000">
            <w:pPr>
              <w:pStyle w:val="Compact"/>
            </w:pPr>
            <w:r>
              <w:t>Remediated</w:t>
            </w:r>
          </w:p>
        </w:tc>
        <w:tc>
          <w:tcPr>
            <w:tcW w:w="1494" w:type="dxa"/>
          </w:tcPr>
          <w:p w14:paraId="136E9BF8" w14:textId="77777777" w:rsidR="00D84747" w:rsidRDefault="00000000">
            <w:pPr>
              <w:pStyle w:val="Compact"/>
            </w:pPr>
            <w:r>
              <w:t>snyk-deps.json + PR #71</w:t>
            </w:r>
          </w:p>
        </w:tc>
      </w:tr>
      <w:tr w:rsidR="00D84747" w14:paraId="390EA064" w14:textId="77777777">
        <w:tc>
          <w:tcPr>
            <w:tcW w:w="2092" w:type="dxa"/>
          </w:tcPr>
          <w:p w14:paraId="753A58D8" w14:textId="77777777" w:rsidR="00D84747" w:rsidRDefault="00000000">
            <w:pPr>
              <w:pStyle w:val="Compact"/>
            </w:pPr>
            <w:r>
              <w:t>Hardcoded credential in test fixture</w:t>
            </w:r>
          </w:p>
        </w:tc>
        <w:tc>
          <w:tcPr>
            <w:tcW w:w="1494" w:type="dxa"/>
          </w:tcPr>
          <w:p w14:paraId="5A6F4972" w14:textId="77777777" w:rsidR="00D84747" w:rsidRDefault="00000000">
            <w:pPr>
              <w:pStyle w:val="Compact"/>
            </w:pPr>
            <w:r>
              <w:t>Medium</w:t>
            </w:r>
          </w:p>
        </w:tc>
        <w:tc>
          <w:tcPr>
            <w:tcW w:w="1643" w:type="dxa"/>
          </w:tcPr>
          <w:p w14:paraId="7A617CF1" w14:textId="77777777" w:rsidR="00D84747" w:rsidRDefault="00000000">
            <w:pPr>
              <w:pStyle w:val="Compact"/>
            </w:pPr>
            <w:r>
              <w:t>SYS-REQ-0001 (MFA/Auth)</w:t>
            </w:r>
          </w:p>
        </w:tc>
        <w:tc>
          <w:tcPr>
            <w:tcW w:w="1195" w:type="dxa"/>
          </w:tcPr>
          <w:p w14:paraId="09032449" w14:textId="77777777" w:rsidR="00D84747" w:rsidRDefault="00000000">
            <w:pPr>
              <w:pStyle w:val="Compact"/>
            </w:pPr>
            <w:r>
              <w:t>Remediated</w:t>
            </w:r>
          </w:p>
        </w:tc>
        <w:tc>
          <w:tcPr>
            <w:tcW w:w="1494" w:type="dxa"/>
          </w:tcPr>
          <w:p w14:paraId="5893CC3A" w14:textId="77777777" w:rsidR="00D84747" w:rsidRDefault="00000000">
            <w:pPr>
              <w:pStyle w:val="Compact"/>
            </w:pPr>
            <w:r>
              <w:t>snyk-code.sarif + PR #72</w:t>
            </w:r>
          </w:p>
        </w:tc>
      </w:tr>
    </w:tbl>
    <w:p w14:paraId="012BF592" w14:textId="77777777" w:rsidR="00D84747" w:rsidRDefault="00000000">
      <w:pPr>
        <w:pStyle w:val="Heading3"/>
      </w:pPr>
      <w:bookmarkStart w:id="85" w:name="d.-generate-sbom-for-compliance"/>
      <w:bookmarkEnd w:id="84"/>
      <w:r>
        <w:t>D. Generate SBOM for Compliance</w:t>
      </w:r>
    </w:p>
    <w:p w14:paraId="0E78A255" w14:textId="77777777" w:rsidR="00D84747" w:rsidRDefault="00000000">
      <w:pPr>
        <w:pStyle w:val="FirstParagraph"/>
      </w:pPr>
      <w:r>
        <w:t>For FDA/HIPAA compliance, generate a Software Bill of Materials:</w:t>
      </w:r>
    </w:p>
    <w:p w14:paraId="44F84483" w14:textId="77777777" w:rsidR="00D84747" w:rsidRDefault="00000000">
      <w:pPr>
        <w:pStyle w:val="SourceCode"/>
      </w:pPr>
      <w:r>
        <w:rPr>
          <w:rStyle w:val="CommentTok"/>
        </w:rPr>
        <w:t># Generate SBOM in CycloneDX format</w:t>
      </w:r>
      <w:r>
        <w:br/>
      </w:r>
      <w:r>
        <w:rPr>
          <w:rStyle w:val="ExtensionTok"/>
        </w:rPr>
        <w:t>snyk</w:t>
      </w:r>
      <w:r>
        <w:rPr>
          <w:rStyle w:val="NormalTok"/>
        </w:rPr>
        <w:t xml:space="preserve"> sbom </w:t>
      </w:r>
      <w:r>
        <w:rPr>
          <w:rStyle w:val="AttributeTok"/>
        </w:rPr>
        <w:t>--format</w:t>
      </w:r>
      <w:r>
        <w:rPr>
          <w:rStyle w:val="NormalTok"/>
        </w:rPr>
        <w:t xml:space="preserve"> cyclonedx </w:t>
      </w:r>
      <w:r>
        <w:rPr>
          <w:rStyle w:val="OperatorTok"/>
        </w:rPr>
        <w:t>&gt;</w:t>
      </w:r>
      <w:r>
        <w:rPr>
          <w:rStyle w:val="NormalTok"/>
        </w:rPr>
        <w:t xml:space="preserve"> docs/sbom/sbom-cyclonedx.json</w:t>
      </w:r>
      <w:r>
        <w:br/>
      </w:r>
      <w:r>
        <w:br/>
      </w:r>
      <w:r>
        <w:rPr>
          <w:rStyle w:val="CommentTok"/>
        </w:rPr>
        <w:t># Generate SBOM in SPDX format</w:t>
      </w:r>
      <w:r>
        <w:br/>
      </w:r>
      <w:r>
        <w:rPr>
          <w:rStyle w:val="ExtensionTok"/>
        </w:rPr>
        <w:t>snyk</w:t>
      </w:r>
      <w:r>
        <w:rPr>
          <w:rStyle w:val="NormalTok"/>
        </w:rPr>
        <w:t xml:space="preserve"> sbom </w:t>
      </w:r>
      <w:r>
        <w:rPr>
          <w:rStyle w:val="AttributeTok"/>
        </w:rPr>
        <w:t>--format</w:t>
      </w:r>
      <w:r>
        <w:rPr>
          <w:rStyle w:val="NormalTok"/>
        </w:rPr>
        <w:t xml:space="preserve"> spdx </w:t>
      </w:r>
      <w:r>
        <w:rPr>
          <w:rStyle w:val="OperatorTok"/>
        </w:rPr>
        <w:t>&gt;</w:t>
      </w:r>
      <w:r>
        <w:rPr>
          <w:rStyle w:val="NormalTok"/>
        </w:rPr>
        <w:t xml:space="preserve"> docs/sbom/sbom-spdx.json</w:t>
      </w:r>
    </w:p>
    <w:p w14:paraId="03692C53" w14:textId="77777777" w:rsidR="00D84747" w:rsidRDefault="00000000">
      <w:pPr>
        <w:pStyle w:val="FirstParagraph"/>
      </w:pPr>
      <w:r>
        <w:t>Commit the SBOM files to the repository:</w:t>
      </w:r>
    </w:p>
    <w:p w14:paraId="74D61609" w14:textId="77777777" w:rsidR="00D84747" w:rsidRDefault="00000000">
      <w:pPr>
        <w:pStyle w:val="SourceCode"/>
      </w:pPr>
      <w:r>
        <w:rPr>
          <w:rStyle w:val="FunctionTok"/>
        </w:rPr>
        <w:t>git</w:t>
      </w:r>
      <w:r>
        <w:rPr>
          <w:rStyle w:val="NormalTok"/>
        </w:rPr>
        <w:t xml:space="preserve"> add docs/sbom/</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generate SBOM for FDA/HIPAA compliance</w:t>
      </w:r>
      <w:r>
        <w:br/>
      </w:r>
      <w:r>
        <w:br/>
      </w:r>
      <w:r>
        <w:rPr>
          <w:rStyle w:val="StringTok"/>
        </w:rPr>
        <w:t>- CycloneDX and SPDX format Software Bill of Materials</w:t>
      </w:r>
      <w:r>
        <w:br/>
      </w:r>
      <w:r>
        <w:rPr>
          <w:rStyle w:val="StringTok"/>
        </w:rPr>
        <w:t>- Permanent evidence per Compliance Evidence Storage Policy"</w:t>
      </w:r>
    </w:p>
    <w:p w14:paraId="541845B7" w14:textId="77777777" w:rsidR="00D84747" w:rsidRDefault="00000000">
      <w:pPr>
        <w:pStyle w:val="FirstParagraph"/>
      </w:pPr>
      <w:r>
        <w:t>Then push the committed SBOMs to NotebookLM:</w:t>
      </w:r>
    </w:p>
    <w:p w14:paraId="42374D47" w14:textId="77777777" w:rsidR="00D84747" w:rsidRDefault="00000000">
      <w:pPr>
        <w:pStyle w:val="SourceCode"/>
      </w:pPr>
      <w:r>
        <w:rPr>
          <w:rStyle w:val="VerbatimChar"/>
        </w:rPr>
        <w:t>"Add docs/sbom/sbom-cyclonedx.json as a source to the PMS: HIPAA &amp; FDA</w:t>
      </w:r>
      <w:r>
        <w:br/>
      </w:r>
      <w:r>
        <w:rPr>
          <w:rStyle w:val="VerbatimChar"/>
        </w:rPr>
        <w:t>Compliance notebook (&lt;NLM_COMPLIANCE_ID&gt;)."</w:t>
      </w:r>
    </w:p>
    <w:p w14:paraId="5E9C87CA" w14:textId="77777777" w:rsidR="00D84747" w:rsidRDefault="00000000">
      <w:pPr>
        <w:pStyle w:val="FirstParagraph"/>
      </w:pPr>
      <w:r>
        <w:t xml:space="preserve">Claude Code will use </w:t>
      </w:r>
      <w:r>
        <w:rPr>
          <w:rStyle w:val="VerbatimChar"/>
        </w:rPr>
        <w:t>notebooklm-mcp:source_add</w:t>
      </w:r>
      <w:r>
        <w:t xml:space="preserve"> to upload the committed file.</w:t>
      </w:r>
    </w:p>
    <w:p w14:paraId="361238E9" w14:textId="77777777" w:rsidR="00D84747" w:rsidRDefault="00000000">
      <w:pPr>
        <w:pStyle w:val="Heading3"/>
      </w:pPr>
      <w:bookmarkStart w:id="86" w:name="X21b119191939bdaa909ef4a4b8cb64b81b689a9"/>
      <w:bookmarkEnd w:id="85"/>
      <w:r>
        <w:t>E. Commit and Push Security Evidence to NotebookLM</w:t>
      </w:r>
    </w:p>
    <w:p w14:paraId="741E0507" w14:textId="77777777" w:rsidR="00D84747" w:rsidRDefault="00000000">
      <w:pPr>
        <w:pStyle w:val="FirstParagraph"/>
      </w:pPr>
      <w:r>
        <w:t>After each security scan, use Claude Code to generate the security report:</w:t>
      </w:r>
    </w:p>
    <w:p w14:paraId="3EB3DB33" w14:textId="77777777" w:rsidR="00D84747" w:rsidRDefault="00000000">
      <w:pPr>
        <w:pStyle w:val="SourceCode"/>
      </w:pPr>
      <w:r>
        <w:rPr>
          <w:rStyle w:val="VerbatimChar"/>
        </w:rPr>
        <w:t>"Analyze snyk-deps.json, snyk-code.sarif, and</w:t>
      </w:r>
      <w:r>
        <w:br/>
      </w:r>
      <w:r>
        <w:rPr>
          <w:rStyle w:val="VerbatimChar"/>
        </w:rPr>
        <w:t>snyk-container.json. Generate a security-report.md that:</w:t>
      </w:r>
      <w:r>
        <w:br/>
      </w:r>
      <w:r>
        <w:rPr>
          <w:rStyle w:val="VerbatimChar"/>
        </w:rPr>
        <w:t>1. Lists all findings by severity</w:t>
      </w:r>
      <w:r>
        <w:br/>
      </w:r>
      <w:r>
        <w:rPr>
          <w:rStyle w:val="VerbatimChar"/>
        </w:rPr>
        <w:t>2. Maps each to the relevant SYS-REQ/SUB requirement</w:t>
      </w:r>
      <w:r>
        <w:br/>
      </w:r>
      <w:r>
        <w:rPr>
          <w:rStyle w:val="VerbatimChar"/>
        </w:rPr>
        <w:t>3. Notes remediation status and PR references</w:t>
      </w:r>
      <w:r>
        <w:br/>
      </w:r>
      <w:r>
        <w:rPr>
          <w:rStyle w:val="VerbatimChar"/>
        </w:rPr>
        <w:t>4. Compares with previous report for trend analysis</w:t>
      </w:r>
      <w:r>
        <w:br/>
      </w:r>
      <w:r>
        <w:rPr>
          <w:rStyle w:val="VerbatimChar"/>
        </w:rPr>
        <w:t>Save it as docs/security/security-report-&lt;TODAY&gt;.md."</w:t>
      </w:r>
    </w:p>
    <w:p w14:paraId="14ECFE89" w14:textId="77777777" w:rsidR="00D84747" w:rsidRDefault="00000000">
      <w:pPr>
        <w:pStyle w:val="FirstParagraph"/>
      </w:pPr>
      <w:r>
        <w:t>Commit the security report to the repository:</w:t>
      </w:r>
    </w:p>
    <w:p w14:paraId="62ED7A6D" w14:textId="77777777" w:rsidR="00D84747" w:rsidRDefault="00000000">
      <w:pPr>
        <w:pStyle w:val="SourceCode"/>
      </w:pPr>
      <w:r>
        <w:rPr>
          <w:rStyle w:val="FunctionTok"/>
        </w:rPr>
        <w:t>git</w:t>
      </w:r>
      <w:r>
        <w:rPr>
          <w:rStyle w:val="NormalTok"/>
        </w:rPr>
        <w:t xml:space="preserve"> add docs/security/security-report-</w:t>
      </w:r>
      <w:r>
        <w:rPr>
          <w:rStyle w:val="OperatorTok"/>
        </w:rPr>
        <w:t>&lt;</w:t>
      </w:r>
      <w:r>
        <w:rPr>
          <w:rStyle w:val="NormalTok"/>
        </w:rPr>
        <w:t>TODAY</w:t>
      </w:r>
      <w:r>
        <w:rPr>
          <w:rStyle w:val="OperatorTok"/>
        </w:rPr>
        <w:t>&gt;</w:t>
      </w:r>
      <w:r>
        <w:rPr>
          <w:rStyle w:val="NormalTok"/>
        </w:rPr>
        <w:t>.md</w:t>
      </w:r>
      <w:r>
        <w:br/>
      </w:r>
      <w:r>
        <w:rPr>
          <w:rStyle w:val="FunctionTok"/>
        </w:rPr>
        <w:t>git</w:t>
      </w:r>
      <w:r>
        <w:rPr>
          <w:rStyle w:val="NormalTok"/>
        </w:rPr>
        <w:t xml:space="preserve"> commit </w:t>
      </w:r>
      <w:r>
        <w:rPr>
          <w:rStyle w:val="AttributeTok"/>
        </w:rPr>
        <w:t>-m</w:t>
      </w:r>
      <w:r>
        <w:rPr>
          <w:rStyle w:val="NormalTok"/>
        </w:rPr>
        <w:t xml:space="preserve"> </w:t>
      </w:r>
      <w:r>
        <w:rPr>
          <w:rStyle w:val="StringTok"/>
        </w:rPr>
        <w:t>"evidence: Snyk security report for &lt;TODAY&gt;</w:t>
      </w:r>
      <w:r>
        <w:br/>
      </w:r>
      <w:r>
        <w:br/>
      </w:r>
      <w:r>
        <w:rPr>
          <w:rStyle w:val="StringTok"/>
        </w:rPr>
        <w:lastRenderedPageBreak/>
        <w:t>- Vulnerability findings by severity with requirement traceability</w:t>
      </w:r>
      <w:r>
        <w:br/>
      </w:r>
      <w:r>
        <w:rPr>
          <w:rStyle w:val="StringTok"/>
        </w:rPr>
        <w:t>- Remediation status and trend analysis</w:t>
      </w:r>
      <w:r>
        <w:br/>
      </w:r>
      <w:r>
        <w:rPr>
          <w:rStyle w:val="StringTok"/>
        </w:rPr>
        <w:t>Relates to: SYS-REQ-0001, SYS-REQ-0002"</w:t>
      </w:r>
    </w:p>
    <w:p w14:paraId="4B7E8B54" w14:textId="77777777" w:rsidR="00D84747" w:rsidRDefault="00000000">
      <w:pPr>
        <w:pStyle w:val="FirstParagraph"/>
      </w:pPr>
      <w:r>
        <w:t>Then push the committed report to NotebookLM:</w:t>
      </w:r>
    </w:p>
    <w:p w14:paraId="50B3E64A" w14:textId="77777777" w:rsidR="00D84747" w:rsidRDefault="00000000">
      <w:pPr>
        <w:pStyle w:val="SourceCode"/>
      </w:pPr>
      <w:r>
        <w:rPr>
          <w:rStyle w:val="VerbatimChar"/>
        </w:rPr>
        <w:t>"Add docs/security/security-report-&lt;TODAY&gt;.md as a source</w:t>
      </w:r>
      <w:r>
        <w:br/>
      </w:r>
      <w:r>
        <w:rPr>
          <w:rStyle w:val="VerbatimChar"/>
        </w:rPr>
        <w:t>to the PMS: Quality &amp; Security notebook (&lt;NLM_QS_ID&gt;)."</w:t>
      </w:r>
    </w:p>
    <w:p w14:paraId="20967762" w14:textId="77777777" w:rsidR="00D84747" w:rsidRDefault="00000000">
      <w:pPr>
        <w:pStyle w:val="FirstParagraph"/>
      </w:pPr>
      <w:r>
        <w:t xml:space="preserve">Claude Code will use </w:t>
      </w:r>
      <w:r>
        <w:rPr>
          <w:rStyle w:val="VerbatimChar"/>
        </w:rPr>
        <w:t>notebooklm-mcp:source_add</w:t>
      </w:r>
      <w:r>
        <w:t xml:space="preserve"> to upload the committed file.</w:t>
      </w:r>
    </w:p>
    <w:p w14:paraId="476E9D8D" w14:textId="77777777" w:rsidR="00D84747" w:rsidRDefault="00000000">
      <w:pPr>
        <w:pStyle w:val="SourceCode"/>
      </w:pPr>
      <w:r>
        <w:rPr>
          <w:rStyle w:val="CommentTok"/>
        </w:rPr>
        <w:t># Continuous monitoring baseline</w:t>
      </w:r>
      <w:r>
        <w:br/>
      </w:r>
      <w:r>
        <w:rPr>
          <w:rStyle w:val="ExtensionTok"/>
        </w:rPr>
        <w:t>snyk</w:t>
      </w:r>
      <w:r>
        <w:rPr>
          <w:rStyle w:val="NormalTok"/>
        </w:rPr>
        <w:t xml:space="preserve"> monitor </w:t>
      </w:r>
      <w:r>
        <w:rPr>
          <w:rStyle w:val="AttributeTok"/>
        </w:rPr>
        <w:t>--json-file-output</w:t>
      </w:r>
      <w:r>
        <w:rPr>
          <w:rStyle w:val="OperatorTok"/>
        </w:rPr>
        <w:t>=</w:t>
      </w:r>
      <w:r>
        <w:rPr>
          <w:rStyle w:val="NormalTok"/>
        </w:rPr>
        <w:t>snyk-monitor.json</w:t>
      </w:r>
    </w:p>
    <w:p w14:paraId="799F17D7" w14:textId="77777777" w:rsidR="00D84747" w:rsidRDefault="00000000">
      <w:pPr>
        <w:pStyle w:val="FirstParagraph"/>
      </w:pPr>
      <w:r>
        <w:t xml:space="preserve">To query security posture at any time, open the </w:t>
      </w:r>
      <w:r>
        <w:rPr>
          <w:b/>
          <w:bCs/>
        </w:rPr>
        <w:t>PMS: Quality &amp; Security</w:t>
      </w:r>
      <w:r>
        <w:t xml:space="preserve"> notebook at </w:t>
      </w:r>
      <w:hyperlink r:id="rId12">
        <w:r>
          <w:rPr>
            <w:rStyle w:val="Hyperlink"/>
          </w:rPr>
          <w:t>notebooklm.google.com</w:t>
        </w:r>
      </w:hyperlink>
      <w:r>
        <w:t xml:space="preserve"> and ask:</w:t>
      </w:r>
    </w:p>
    <w:p w14:paraId="67628957" w14:textId="77777777" w:rsidR="00D84747" w:rsidRDefault="00000000">
      <w:pPr>
        <w:pStyle w:val="BlockText"/>
      </w:pPr>
      <w:r>
        <w:t>“What critical vulnerabilities are currently unresolved and which requirements do they affect?”</w:t>
      </w:r>
    </w:p>
    <w:p w14:paraId="4A3BC092" w14:textId="77777777" w:rsidR="00D84747" w:rsidRDefault="00000000">
      <w:pPr>
        <w:pStyle w:val="BlockText"/>
      </w:pPr>
      <w:r>
        <w:rPr>
          <w:b/>
          <w:bCs/>
        </w:rPr>
        <w:t>🔴 HIPAA Compliance:</w:t>
      </w:r>
      <w:r>
        <w:t xml:space="preserve"> The HIPAA Security Rule requires covered entities to conduct risk analysis and implement security measures. Snyk scans, combined with the SBOM and vulnerability-to-requirement mapping, provide documentary evidence of ongoing security due diligence. Store all evidence with retention policies of at least 6 years per HIPAA requirements.</w:t>
      </w:r>
    </w:p>
    <w:p w14:paraId="71578571" w14:textId="77777777" w:rsidR="00D84747" w:rsidRDefault="00AD3903">
      <w:r>
        <w:rPr>
          <w:noProof/>
        </w:rPr>
        <w:pict w14:anchorId="1DDEA2C9">
          <v:rect id="_x0000_i1027" alt="" style="width:468pt;height:.05pt;mso-width-percent:0;mso-height-percent:0;mso-width-percent:0;mso-height-percent:0" o:hralign="center" o:hrstd="t" o:hr="t"/>
        </w:pict>
      </w:r>
    </w:p>
    <w:p w14:paraId="45A7292D" w14:textId="77777777" w:rsidR="00D84747" w:rsidRDefault="00000000">
      <w:pPr>
        <w:pStyle w:val="Heading2"/>
      </w:pPr>
      <w:bookmarkStart w:id="87" w:name="evidence-pipeline-architecture"/>
      <w:bookmarkEnd w:id="81"/>
      <w:bookmarkEnd w:id="86"/>
      <w:r>
        <w:t>Evidence Pipeline Architecture</w:t>
      </w:r>
    </w:p>
    <w:p w14:paraId="38E37731" w14:textId="77777777" w:rsidR="00D84747" w:rsidRDefault="00000000">
      <w:pPr>
        <w:pStyle w:val="FirstParagraph"/>
      </w:pPr>
      <w:r>
        <w:t>All three tools (SonarQube, CodeRabbit, Snyk) feed into a dual-store evidence architecture.</w:t>
      </w:r>
    </w:p>
    <w:p w14:paraId="09607676" w14:textId="77777777" w:rsidR="00D84747" w:rsidRDefault="00000000">
      <w:pPr>
        <w:pStyle w:val="Heading3"/>
      </w:pPr>
      <w:bookmarkStart w:id="88" w:name="github-evidence-developer-workflow"/>
      <w:r>
        <w:t>GitHub Evidence (Developer Workflow)</w:t>
      </w:r>
    </w:p>
    <w:tbl>
      <w:tblPr>
        <w:tblStyle w:val="Table"/>
        <w:tblW w:w="5000" w:type="pct"/>
        <w:tblLayout w:type="fixed"/>
        <w:tblLook w:val="0020" w:firstRow="1" w:lastRow="0" w:firstColumn="0" w:lastColumn="0" w:noHBand="0" w:noVBand="0"/>
      </w:tblPr>
      <w:tblGrid>
        <w:gridCol w:w="1401"/>
        <w:gridCol w:w="3737"/>
        <w:gridCol w:w="2569"/>
        <w:gridCol w:w="1869"/>
      </w:tblGrid>
      <w:tr w:rsidR="00D84747" w14:paraId="63353593"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159" w:type="dxa"/>
          </w:tcPr>
          <w:p w14:paraId="54AD304F" w14:textId="77777777" w:rsidR="00D84747" w:rsidRDefault="00000000">
            <w:pPr>
              <w:pStyle w:val="Compact"/>
            </w:pPr>
            <w:r>
              <w:t>Tool</w:t>
            </w:r>
          </w:p>
        </w:tc>
        <w:tc>
          <w:tcPr>
            <w:tcW w:w="3090" w:type="dxa"/>
          </w:tcPr>
          <w:p w14:paraId="13231D52" w14:textId="77777777" w:rsidR="00D84747" w:rsidRDefault="00000000">
            <w:pPr>
              <w:pStyle w:val="Compact"/>
            </w:pPr>
            <w:r>
              <w:t>GitHub Location</w:t>
            </w:r>
          </w:p>
        </w:tc>
        <w:tc>
          <w:tcPr>
            <w:tcW w:w="2124" w:type="dxa"/>
          </w:tcPr>
          <w:p w14:paraId="4528855E" w14:textId="77777777" w:rsidR="00D84747" w:rsidRDefault="00000000">
            <w:pPr>
              <w:pStyle w:val="Compact"/>
            </w:pPr>
            <w:r>
              <w:t>Retention</w:t>
            </w:r>
          </w:p>
        </w:tc>
        <w:tc>
          <w:tcPr>
            <w:tcW w:w="1545" w:type="dxa"/>
          </w:tcPr>
          <w:p w14:paraId="3E9131ED" w14:textId="77777777" w:rsidR="00D84747" w:rsidRDefault="00000000">
            <w:pPr>
              <w:pStyle w:val="Compact"/>
            </w:pPr>
            <w:r>
              <w:t>Access</w:t>
            </w:r>
          </w:p>
        </w:tc>
      </w:tr>
      <w:tr w:rsidR="00D84747" w14:paraId="08F611E9" w14:textId="77777777">
        <w:tc>
          <w:tcPr>
            <w:tcW w:w="1159" w:type="dxa"/>
          </w:tcPr>
          <w:p w14:paraId="0B553880" w14:textId="77777777" w:rsidR="00D84747" w:rsidRDefault="00000000">
            <w:pPr>
              <w:pStyle w:val="Compact"/>
            </w:pPr>
            <w:r>
              <w:t>SonarQube</w:t>
            </w:r>
          </w:p>
        </w:tc>
        <w:tc>
          <w:tcPr>
            <w:tcW w:w="3090" w:type="dxa"/>
          </w:tcPr>
          <w:p w14:paraId="5F652FC9" w14:textId="77777777" w:rsidR="00D84747" w:rsidRDefault="00000000">
            <w:pPr>
              <w:pStyle w:val="Compact"/>
            </w:pPr>
            <w:r>
              <w:t xml:space="preserve">PR status checks + </w:t>
            </w:r>
            <w:r>
              <w:rPr>
                <w:rStyle w:val="VerbatimChar"/>
              </w:rPr>
              <w:t>docs/quality-reports/</w:t>
            </w:r>
            <w:r>
              <w:t xml:space="preserve"> (committed)</w:t>
            </w:r>
          </w:p>
        </w:tc>
        <w:tc>
          <w:tcPr>
            <w:tcW w:w="2124" w:type="dxa"/>
          </w:tcPr>
          <w:p w14:paraId="47E70F15" w14:textId="77777777" w:rsidR="00D84747" w:rsidRDefault="00000000">
            <w:pPr>
              <w:pStyle w:val="Compact"/>
            </w:pPr>
            <w:r>
              <w:rPr>
                <w:b/>
                <w:bCs/>
              </w:rPr>
              <w:t>Permanent</w:t>
            </w:r>
            <w:r>
              <w:t xml:space="preserve"> (git history)</w:t>
            </w:r>
          </w:p>
        </w:tc>
        <w:tc>
          <w:tcPr>
            <w:tcW w:w="1545" w:type="dxa"/>
          </w:tcPr>
          <w:p w14:paraId="063A6309" w14:textId="77777777" w:rsidR="00D84747" w:rsidRDefault="00000000">
            <w:pPr>
              <w:pStyle w:val="Compact"/>
            </w:pPr>
            <w:r>
              <w:t>Developers, CI/CD</w:t>
            </w:r>
          </w:p>
        </w:tc>
      </w:tr>
      <w:tr w:rsidR="00D84747" w14:paraId="5231F604" w14:textId="77777777">
        <w:tc>
          <w:tcPr>
            <w:tcW w:w="1159" w:type="dxa"/>
          </w:tcPr>
          <w:p w14:paraId="6319CF9D" w14:textId="77777777" w:rsidR="00D84747" w:rsidRDefault="00000000">
            <w:pPr>
              <w:pStyle w:val="Compact"/>
            </w:pPr>
            <w:r>
              <w:t>CodeRabbit</w:t>
            </w:r>
          </w:p>
        </w:tc>
        <w:tc>
          <w:tcPr>
            <w:tcW w:w="3090" w:type="dxa"/>
          </w:tcPr>
          <w:p w14:paraId="703EAE2C" w14:textId="77777777" w:rsidR="00D84747" w:rsidRDefault="00000000">
            <w:pPr>
              <w:pStyle w:val="Compact"/>
            </w:pPr>
            <w:r>
              <w:t xml:space="preserve">PR review comments + </w:t>
            </w:r>
            <w:r>
              <w:rPr>
                <w:rStyle w:val="VerbatimChar"/>
              </w:rPr>
              <w:t>docs/reviews/</w:t>
            </w:r>
            <w:r>
              <w:t xml:space="preserve"> (committed)</w:t>
            </w:r>
          </w:p>
        </w:tc>
        <w:tc>
          <w:tcPr>
            <w:tcW w:w="2124" w:type="dxa"/>
          </w:tcPr>
          <w:p w14:paraId="2FACBCA8" w14:textId="77777777" w:rsidR="00D84747" w:rsidRDefault="00000000">
            <w:pPr>
              <w:pStyle w:val="Compact"/>
            </w:pPr>
            <w:r>
              <w:rPr>
                <w:b/>
                <w:bCs/>
              </w:rPr>
              <w:t>Permanent</w:t>
            </w:r>
            <w:r>
              <w:t xml:space="preserve"> (git history)</w:t>
            </w:r>
          </w:p>
        </w:tc>
        <w:tc>
          <w:tcPr>
            <w:tcW w:w="1545" w:type="dxa"/>
          </w:tcPr>
          <w:p w14:paraId="10CE3773" w14:textId="77777777" w:rsidR="00D84747" w:rsidRDefault="00000000">
            <w:pPr>
              <w:pStyle w:val="Compact"/>
            </w:pPr>
            <w:r>
              <w:t>All PR participants</w:t>
            </w:r>
          </w:p>
        </w:tc>
      </w:tr>
      <w:tr w:rsidR="00D84747" w14:paraId="3D7E977E" w14:textId="77777777">
        <w:tc>
          <w:tcPr>
            <w:tcW w:w="1159" w:type="dxa"/>
          </w:tcPr>
          <w:p w14:paraId="61B7DCFB" w14:textId="77777777" w:rsidR="00D84747" w:rsidRDefault="00000000">
            <w:pPr>
              <w:pStyle w:val="Compact"/>
            </w:pPr>
            <w:r>
              <w:t>Snyk</w:t>
            </w:r>
          </w:p>
        </w:tc>
        <w:tc>
          <w:tcPr>
            <w:tcW w:w="3090" w:type="dxa"/>
          </w:tcPr>
          <w:p w14:paraId="65A567BE" w14:textId="77777777" w:rsidR="00D84747" w:rsidRDefault="00000000">
            <w:pPr>
              <w:pStyle w:val="Compact"/>
            </w:pPr>
            <w:r>
              <w:t xml:space="preserve">Code Scanning alerts + </w:t>
            </w:r>
            <w:r>
              <w:rPr>
                <w:rStyle w:val="VerbatimChar"/>
              </w:rPr>
              <w:t>docs/security/</w:t>
            </w:r>
            <w:r>
              <w:t xml:space="preserve"> (committed)</w:t>
            </w:r>
          </w:p>
        </w:tc>
        <w:tc>
          <w:tcPr>
            <w:tcW w:w="2124" w:type="dxa"/>
          </w:tcPr>
          <w:p w14:paraId="1589C6B5" w14:textId="77777777" w:rsidR="00D84747" w:rsidRDefault="00000000">
            <w:pPr>
              <w:pStyle w:val="Compact"/>
            </w:pPr>
            <w:r>
              <w:rPr>
                <w:b/>
                <w:bCs/>
              </w:rPr>
              <w:t>Permanent</w:t>
            </w:r>
            <w:r>
              <w:t xml:space="preserve"> (git history)</w:t>
            </w:r>
          </w:p>
        </w:tc>
        <w:tc>
          <w:tcPr>
            <w:tcW w:w="1545" w:type="dxa"/>
          </w:tcPr>
          <w:p w14:paraId="6198C9B2" w14:textId="77777777" w:rsidR="00D84747" w:rsidRDefault="00000000">
            <w:pPr>
              <w:pStyle w:val="Compact"/>
            </w:pPr>
            <w:r>
              <w:t>Security tab</w:t>
            </w:r>
          </w:p>
        </w:tc>
      </w:tr>
      <w:tr w:rsidR="00D84747" w14:paraId="0C8DA88A" w14:textId="77777777">
        <w:tc>
          <w:tcPr>
            <w:tcW w:w="1159" w:type="dxa"/>
          </w:tcPr>
          <w:p w14:paraId="3C8690D8" w14:textId="77777777" w:rsidR="00D84747" w:rsidRDefault="00000000">
            <w:pPr>
              <w:pStyle w:val="Compact"/>
            </w:pPr>
            <w:r>
              <w:t>Test Coverage</w:t>
            </w:r>
          </w:p>
        </w:tc>
        <w:tc>
          <w:tcPr>
            <w:tcW w:w="3090" w:type="dxa"/>
          </w:tcPr>
          <w:p w14:paraId="116F80AB" w14:textId="77777777" w:rsidR="00D84747" w:rsidRDefault="00000000">
            <w:pPr>
              <w:pStyle w:val="Compact"/>
            </w:pPr>
            <w:r>
              <w:rPr>
                <w:rStyle w:val="VerbatimChar"/>
              </w:rPr>
              <w:t>docs/coverage-report.md</w:t>
            </w:r>
            <w:r>
              <w:t xml:space="preserve"> + </w:t>
            </w:r>
            <w:r>
              <w:rPr>
                <w:rStyle w:val="VerbatimChar"/>
              </w:rPr>
              <w:t>docs/test-evidence/</w:t>
            </w:r>
            <w:r>
              <w:t xml:space="preserve"> (committed)</w:t>
            </w:r>
          </w:p>
        </w:tc>
        <w:tc>
          <w:tcPr>
            <w:tcW w:w="2124" w:type="dxa"/>
          </w:tcPr>
          <w:p w14:paraId="7DA7DD8F" w14:textId="77777777" w:rsidR="00D84747" w:rsidRDefault="00000000">
            <w:pPr>
              <w:pStyle w:val="Compact"/>
            </w:pPr>
            <w:r>
              <w:rPr>
                <w:b/>
                <w:bCs/>
              </w:rPr>
              <w:t>Permanent</w:t>
            </w:r>
            <w:r>
              <w:t xml:space="preserve"> (git history)</w:t>
            </w:r>
          </w:p>
        </w:tc>
        <w:tc>
          <w:tcPr>
            <w:tcW w:w="1545" w:type="dxa"/>
          </w:tcPr>
          <w:p w14:paraId="2BEBB50E" w14:textId="77777777" w:rsidR="00D84747" w:rsidRDefault="00000000">
            <w:pPr>
              <w:pStyle w:val="Compact"/>
            </w:pPr>
            <w:r>
              <w:t>Developers, CI/CD</w:t>
            </w:r>
          </w:p>
        </w:tc>
      </w:tr>
      <w:tr w:rsidR="00D84747" w14:paraId="080BD9A4" w14:textId="77777777">
        <w:tc>
          <w:tcPr>
            <w:tcW w:w="1159" w:type="dxa"/>
          </w:tcPr>
          <w:p w14:paraId="3187706E" w14:textId="77777777" w:rsidR="00D84747" w:rsidRDefault="00000000">
            <w:pPr>
              <w:pStyle w:val="Compact"/>
            </w:pPr>
            <w:r>
              <w:t>SBOM</w:t>
            </w:r>
          </w:p>
        </w:tc>
        <w:tc>
          <w:tcPr>
            <w:tcW w:w="3090" w:type="dxa"/>
          </w:tcPr>
          <w:p w14:paraId="33F0EB93" w14:textId="77777777" w:rsidR="00D84747" w:rsidRDefault="00000000">
            <w:pPr>
              <w:pStyle w:val="Compact"/>
            </w:pPr>
            <w:r>
              <w:rPr>
                <w:rStyle w:val="VerbatimChar"/>
              </w:rPr>
              <w:t>docs/sbom/</w:t>
            </w:r>
            <w:r>
              <w:t xml:space="preserve"> (committed) + Releases</w:t>
            </w:r>
          </w:p>
        </w:tc>
        <w:tc>
          <w:tcPr>
            <w:tcW w:w="2124" w:type="dxa"/>
          </w:tcPr>
          <w:p w14:paraId="3C8A4869" w14:textId="77777777" w:rsidR="00D84747" w:rsidRDefault="00000000">
            <w:pPr>
              <w:pStyle w:val="Compact"/>
            </w:pPr>
            <w:r>
              <w:rPr>
                <w:b/>
                <w:bCs/>
              </w:rPr>
              <w:t>Permanent</w:t>
            </w:r>
            <w:r>
              <w:t xml:space="preserve"> (git history)</w:t>
            </w:r>
          </w:p>
        </w:tc>
        <w:tc>
          <w:tcPr>
            <w:tcW w:w="1545" w:type="dxa"/>
          </w:tcPr>
          <w:p w14:paraId="2008AE1A" w14:textId="77777777" w:rsidR="00D84747" w:rsidRDefault="00000000">
            <w:pPr>
              <w:pStyle w:val="Compact"/>
            </w:pPr>
            <w:r>
              <w:t>Compliance team</w:t>
            </w:r>
          </w:p>
        </w:tc>
      </w:tr>
    </w:tbl>
    <w:p w14:paraId="49A912EA" w14:textId="77777777" w:rsidR="00D84747" w:rsidRDefault="00000000">
      <w:pPr>
        <w:pStyle w:val="Heading3"/>
      </w:pPr>
      <w:bookmarkStart w:id="89" w:name="notebooklm-evidence-audit-query"/>
      <w:bookmarkEnd w:id="88"/>
      <w:r>
        <w:lastRenderedPageBreak/>
        <w:t>NotebookLM Evidence (Audit &amp; Query)</w:t>
      </w:r>
    </w:p>
    <w:tbl>
      <w:tblPr>
        <w:tblStyle w:val="Table"/>
        <w:tblW w:w="5000" w:type="pct"/>
        <w:tblLayout w:type="fixed"/>
        <w:tblLook w:val="0020" w:firstRow="1" w:lastRow="0" w:firstColumn="0" w:lastColumn="0" w:noHBand="0" w:noVBand="0"/>
      </w:tblPr>
      <w:tblGrid>
        <w:gridCol w:w="2660"/>
        <w:gridCol w:w="2660"/>
        <w:gridCol w:w="4256"/>
      </w:tblGrid>
      <w:tr w:rsidR="00D84747" w14:paraId="7DCA14FA"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2200" w:type="dxa"/>
          </w:tcPr>
          <w:p w14:paraId="76476688" w14:textId="77777777" w:rsidR="00D84747" w:rsidRDefault="00000000">
            <w:pPr>
              <w:pStyle w:val="Compact"/>
            </w:pPr>
            <w:r>
              <w:t>Notebook</w:t>
            </w:r>
          </w:p>
        </w:tc>
        <w:tc>
          <w:tcPr>
            <w:tcW w:w="2200" w:type="dxa"/>
          </w:tcPr>
          <w:p w14:paraId="2C357335" w14:textId="77777777" w:rsidR="00D84747" w:rsidRDefault="00000000">
            <w:pPr>
              <w:pStyle w:val="Compact"/>
            </w:pPr>
            <w:r>
              <w:t>Contents</w:t>
            </w:r>
          </w:p>
        </w:tc>
        <w:tc>
          <w:tcPr>
            <w:tcW w:w="3520" w:type="dxa"/>
          </w:tcPr>
          <w:p w14:paraId="19917F37" w14:textId="77777777" w:rsidR="00D84747" w:rsidRDefault="00000000">
            <w:pPr>
              <w:pStyle w:val="Compact"/>
            </w:pPr>
            <w:r>
              <w:t>Query Examples</w:t>
            </w:r>
          </w:p>
        </w:tc>
      </w:tr>
      <w:tr w:rsidR="00D84747" w14:paraId="7E5662B0" w14:textId="77777777">
        <w:tc>
          <w:tcPr>
            <w:tcW w:w="2200" w:type="dxa"/>
          </w:tcPr>
          <w:p w14:paraId="4C93BD45" w14:textId="77777777" w:rsidR="00D84747" w:rsidRDefault="00000000">
            <w:pPr>
              <w:pStyle w:val="Compact"/>
            </w:pPr>
            <w:r>
              <w:t>PMS: Quality &amp; Security</w:t>
            </w:r>
          </w:p>
        </w:tc>
        <w:tc>
          <w:tcPr>
            <w:tcW w:w="2200" w:type="dxa"/>
          </w:tcPr>
          <w:p w14:paraId="5AD0E30C" w14:textId="77777777" w:rsidR="00D84747" w:rsidRDefault="00000000">
            <w:pPr>
              <w:pStyle w:val="Compact"/>
            </w:pPr>
            <w:r>
              <w:t>SonarQube reports, CodeRabbit summaries, Snyk reports, trend analyses</w:t>
            </w:r>
          </w:p>
        </w:tc>
        <w:tc>
          <w:tcPr>
            <w:tcW w:w="3520" w:type="dxa"/>
          </w:tcPr>
          <w:p w14:paraId="1AA31B2E" w14:textId="77777777" w:rsidR="00D84747" w:rsidRDefault="00000000">
            <w:pPr>
              <w:pStyle w:val="Compact"/>
            </w:pPr>
            <w:r>
              <w:t>“Show quality trends for the last 3 sprints”</w:t>
            </w:r>
          </w:p>
        </w:tc>
      </w:tr>
      <w:tr w:rsidR="00D84747" w14:paraId="78B062BE" w14:textId="77777777">
        <w:tc>
          <w:tcPr>
            <w:tcW w:w="2200" w:type="dxa"/>
          </w:tcPr>
          <w:p w14:paraId="5314F5DE" w14:textId="77777777" w:rsidR="00D84747" w:rsidRDefault="00000000">
            <w:pPr>
              <w:pStyle w:val="Compact"/>
            </w:pPr>
            <w:r>
              <w:t>PMS: Requirements</w:t>
            </w:r>
          </w:p>
        </w:tc>
        <w:tc>
          <w:tcPr>
            <w:tcW w:w="2200" w:type="dxa"/>
          </w:tcPr>
          <w:p w14:paraId="6629301F" w14:textId="77777777" w:rsidR="00D84747" w:rsidRDefault="00000000">
            <w:pPr>
              <w:pStyle w:val="Compact"/>
            </w:pPr>
            <w:r>
              <w:t>SRS, RTM, specs, traceability, coverage reports</w:t>
            </w:r>
          </w:p>
        </w:tc>
        <w:tc>
          <w:tcPr>
            <w:tcW w:w="3520" w:type="dxa"/>
          </w:tcPr>
          <w:p w14:paraId="5527F35F" w14:textId="77777777" w:rsidR="00D84747" w:rsidRDefault="00000000">
            <w:pPr>
              <w:pStyle w:val="Compact"/>
            </w:pPr>
            <w:r>
              <w:t>“Which requirements have failing tests?”</w:t>
            </w:r>
          </w:p>
        </w:tc>
      </w:tr>
      <w:tr w:rsidR="00D84747" w14:paraId="435C4DBE" w14:textId="77777777">
        <w:tc>
          <w:tcPr>
            <w:tcW w:w="2200" w:type="dxa"/>
          </w:tcPr>
          <w:p w14:paraId="21C90E0F" w14:textId="77777777" w:rsidR="00D84747" w:rsidRDefault="00000000">
            <w:pPr>
              <w:pStyle w:val="Compact"/>
            </w:pPr>
            <w:r>
              <w:t>PMS: HIPAA Compliance</w:t>
            </w:r>
          </w:p>
        </w:tc>
        <w:tc>
          <w:tcPr>
            <w:tcW w:w="2200" w:type="dxa"/>
          </w:tcPr>
          <w:p w14:paraId="392D12AB" w14:textId="77777777" w:rsidR="00D84747" w:rsidRDefault="00000000">
            <w:pPr>
              <w:pStyle w:val="Compact"/>
            </w:pPr>
            <w:r>
              <w:t>HIPAA assessment, SBOM, security audit evidence, encryption verification</w:t>
            </w:r>
          </w:p>
        </w:tc>
        <w:tc>
          <w:tcPr>
            <w:tcW w:w="3520" w:type="dxa"/>
          </w:tcPr>
          <w:p w14:paraId="1131ECF6" w14:textId="77777777" w:rsidR="00D84747" w:rsidRDefault="00000000">
            <w:pPr>
              <w:pStyle w:val="Compact"/>
            </w:pPr>
            <w:r>
              <w:t>“Show all evidence for HIPAA Security Rule compliance”</w:t>
            </w:r>
          </w:p>
        </w:tc>
      </w:tr>
      <w:tr w:rsidR="00D84747" w14:paraId="58240B78" w14:textId="77777777">
        <w:tc>
          <w:tcPr>
            <w:tcW w:w="2200" w:type="dxa"/>
          </w:tcPr>
          <w:p w14:paraId="471F4A97" w14:textId="77777777" w:rsidR="00D84747" w:rsidRDefault="00000000">
            <w:pPr>
              <w:pStyle w:val="Compact"/>
            </w:pPr>
            <w:r>
              <w:t>PMS: Test Evidence</w:t>
            </w:r>
          </w:p>
        </w:tc>
        <w:tc>
          <w:tcPr>
            <w:tcW w:w="2200" w:type="dxa"/>
          </w:tcPr>
          <w:p w14:paraId="167D5129" w14:textId="77777777" w:rsidR="00D84747" w:rsidRDefault="00000000">
            <w:pPr>
              <w:pStyle w:val="Compact"/>
            </w:pPr>
            <w:r>
              <w:t>Test reports, coverage dashboards, verification records</w:t>
            </w:r>
          </w:p>
        </w:tc>
        <w:tc>
          <w:tcPr>
            <w:tcW w:w="3520" w:type="dxa"/>
          </w:tcPr>
          <w:p w14:paraId="609F3E40" w14:textId="77777777" w:rsidR="00D84747" w:rsidRDefault="00000000">
            <w:pPr>
              <w:pStyle w:val="Compact"/>
            </w:pPr>
            <w:r>
              <w:t>“What is the verification status of SYS-REQ-0003?”</w:t>
            </w:r>
          </w:p>
        </w:tc>
      </w:tr>
    </w:tbl>
    <w:p w14:paraId="79D8DBD9" w14:textId="77777777" w:rsidR="00D84747" w:rsidRDefault="00000000">
      <w:pPr>
        <w:pStyle w:val="Heading3"/>
      </w:pPr>
      <w:bookmarkStart w:id="90" w:name="automated-evidence-sync-cicd-post-step"/>
      <w:bookmarkEnd w:id="89"/>
      <w:r>
        <w:t>Automated Evidence Sync (CI/CD Post-Step)</w:t>
      </w:r>
    </w:p>
    <w:p w14:paraId="0F770B32" w14:textId="77777777" w:rsidR="00D84747" w:rsidRDefault="00000000">
      <w:pPr>
        <w:pStyle w:val="SourceCode"/>
      </w:pPr>
      <w:r>
        <w:rPr>
          <w:rStyle w:val="CommentTok"/>
        </w:rPr>
        <w:t># .github/workflows/evidence-sync.yml</w:t>
      </w:r>
      <w:r>
        <w:br/>
      </w:r>
      <w:r>
        <w:rPr>
          <w:rStyle w:val="FunctionTok"/>
        </w:rPr>
        <w:t>name</w:t>
      </w:r>
      <w:r>
        <w:rPr>
          <w:rStyle w:val="KeywordTok"/>
        </w:rPr>
        <w:t>:</w:t>
      </w:r>
      <w:r>
        <w:rPr>
          <w:rStyle w:val="AttributeTok"/>
        </w:rPr>
        <w:t xml:space="preserve"> Sync Evidence to NotebookLM</w:t>
      </w:r>
      <w:r>
        <w:br/>
      </w:r>
      <w:r>
        <w:rPr>
          <w:rStyle w:val="FunctionTok"/>
        </w:rPr>
        <w:t>on</w:t>
      </w:r>
      <w:r>
        <w:rPr>
          <w:rStyle w:val="KeywordTok"/>
        </w:rPr>
        <w:t>:</w:t>
      </w:r>
      <w:r>
        <w:br/>
      </w:r>
      <w:r>
        <w:rPr>
          <w:rStyle w:val="AttributeTok"/>
        </w:rPr>
        <w:t xml:space="preserve">  </w:t>
      </w:r>
      <w:r>
        <w:rPr>
          <w:rStyle w:val="FunctionTok"/>
        </w:rPr>
        <w:t>workflow_run</w:t>
      </w:r>
      <w:r>
        <w:rPr>
          <w:rStyle w:val="KeywordTok"/>
        </w:rPr>
        <w:t>:</w:t>
      </w:r>
      <w:r>
        <w:br/>
      </w:r>
      <w:r>
        <w:rPr>
          <w:rStyle w:val="AttributeTok"/>
        </w:rPr>
        <w:t xml:space="preserve">    </w:t>
      </w:r>
      <w:r>
        <w:rPr>
          <w:rStyle w:val="FunctionTok"/>
        </w:rPr>
        <w:t>workflows</w:t>
      </w:r>
      <w:r>
        <w:rPr>
          <w:rStyle w:val="KeywordTok"/>
        </w:rPr>
        <w:t>:</w:t>
      </w:r>
      <w:r>
        <w:rPr>
          <w:rStyle w:val="AttributeTok"/>
        </w:rPr>
        <w:t xml:space="preserve"> </w:t>
      </w:r>
      <w:r>
        <w:rPr>
          <w:rStyle w:val="KeywordTok"/>
        </w:rPr>
        <w:t>[</w:t>
      </w:r>
      <w:r>
        <w:rPr>
          <w:rStyle w:val="StringTok"/>
        </w:rPr>
        <w:t>'SonarQube Quality Gate'</w:t>
      </w:r>
      <w:r>
        <w:rPr>
          <w:rStyle w:val="KeywordTok"/>
        </w:rPr>
        <w:t>,</w:t>
      </w:r>
      <w:r>
        <w:br/>
      </w:r>
      <w:r>
        <w:rPr>
          <w:rStyle w:val="AttributeTok"/>
        </w:rPr>
        <w:t xml:space="preserve">                </w:t>
      </w:r>
      <w:r>
        <w:rPr>
          <w:rStyle w:val="StringTok"/>
        </w:rPr>
        <w:t>'CodeRabbit Review'</w:t>
      </w:r>
      <w:r>
        <w:rPr>
          <w:rStyle w:val="KeywordTok"/>
        </w:rPr>
        <w:t>,</w:t>
      </w:r>
      <w:r>
        <w:br/>
      </w:r>
      <w:r>
        <w:rPr>
          <w:rStyle w:val="AttributeTok"/>
        </w:rPr>
        <w:t xml:space="preserve">                </w:t>
      </w:r>
      <w:r>
        <w:rPr>
          <w:rStyle w:val="StringTok"/>
        </w:rPr>
        <w:t>'Snyk Security Scan'</w:t>
      </w:r>
      <w:r>
        <w:rPr>
          <w:rStyle w:val="KeywordTok"/>
        </w:rPr>
        <w:t>]</w:t>
      </w:r>
      <w:r>
        <w:br/>
      </w:r>
      <w:r>
        <w:rPr>
          <w:rStyle w:val="AttributeTok"/>
        </w:rPr>
        <w:t xml:space="preserve">    </w:t>
      </w:r>
      <w:r>
        <w:rPr>
          <w:rStyle w:val="FunctionTok"/>
        </w:rPr>
        <w:t>types</w:t>
      </w:r>
      <w:r>
        <w:rPr>
          <w:rStyle w:val="KeywordTok"/>
        </w:rPr>
        <w:t>:</w:t>
      </w:r>
      <w:r>
        <w:rPr>
          <w:rStyle w:val="AttributeTok"/>
        </w:rPr>
        <w:t xml:space="preserve"> </w:t>
      </w:r>
      <w:r>
        <w:rPr>
          <w:rStyle w:val="KeywordTok"/>
        </w:rPr>
        <w:t>[</w:t>
      </w:r>
      <w:r>
        <w:rPr>
          <w:rStyle w:val="AttributeTok"/>
        </w:rPr>
        <w:t>completed</w:t>
      </w:r>
      <w:r>
        <w:rPr>
          <w:rStyle w:val="KeywordTok"/>
        </w:rPr>
        <w:t>]</w:t>
      </w:r>
      <w:r>
        <w:br/>
      </w:r>
      <w:r>
        <w:br/>
      </w:r>
      <w:r>
        <w:rPr>
          <w:rStyle w:val="FunctionTok"/>
        </w:rPr>
        <w:t>jobs</w:t>
      </w:r>
      <w:r>
        <w:rPr>
          <w:rStyle w:val="KeywordTok"/>
        </w:rPr>
        <w:t>:</w:t>
      </w:r>
      <w:r>
        <w:br/>
      </w:r>
      <w:r>
        <w:rPr>
          <w:rStyle w:val="AttributeTok"/>
        </w:rPr>
        <w:t xml:space="preserve">  </w:t>
      </w:r>
      <w:r>
        <w:rPr>
          <w:rStyle w:val="FunctionTok"/>
        </w:rPr>
        <w:t>sync-evidence</w:t>
      </w:r>
      <w:r>
        <w:rPr>
          <w:rStyle w:val="KeywordTok"/>
        </w:rPr>
        <w:t>:</w:t>
      </w:r>
      <w:r>
        <w:br/>
      </w:r>
      <w:r>
        <w:rPr>
          <w:rStyle w:val="AttributeTok"/>
        </w:rPr>
        <w:t xml:space="preserve">    </w:t>
      </w:r>
      <w:r>
        <w:rPr>
          <w:rStyle w:val="FunctionTok"/>
        </w:rPr>
        <w:t>runs-on</w:t>
      </w:r>
      <w:r>
        <w:rPr>
          <w:rStyle w:val="KeywordTok"/>
        </w:rPr>
        <w:t>:</w:t>
      </w:r>
      <w:r>
        <w:rPr>
          <w:rStyle w:val="AttributeTok"/>
        </w:rPr>
        <w:t xml:space="preserve"> ubuntu-latest</w:t>
      </w:r>
      <w:r>
        <w:br/>
      </w:r>
      <w:r>
        <w:rPr>
          <w:rStyle w:val="AttributeTok"/>
        </w:rPr>
        <w:t xml:space="preserve">    </w:t>
      </w:r>
      <w:r>
        <w:rPr>
          <w:rStyle w:val="FunctionTok"/>
        </w:rPr>
        <w:t>steps</w:t>
      </w:r>
      <w:r>
        <w:rPr>
          <w:rStyle w:val="KeywordTok"/>
        </w:rPr>
        <w:t>:</w:t>
      </w:r>
      <w:r>
        <w:br/>
      </w:r>
      <w:r>
        <w:rPr>
          <w:rStyle w:val="AttributeTok"/>
        </w:rPr>
        <w:t xml:space="preserve">      </w:t>
      </w:r>
      <w:r>
        <w:rPr>
          <w:rStyle w:val="KeywordTok"/>
        </w:rPr>
        <w:t>-</w:t>
      </w:r>
      <w:r>
        <w:rPr>
          <w:rStyle w:val="AttributeTok"/>
        </w:rPr>
        <w:t xml:space="preserve"> </w:t>
      </w:r>
      <w:r>
        <w:rPr>
          <w:rStyle w:val="FunctionTok"/>
        </w:rPr>
        <w:t>uses</w:t>
      </w:r>
      <w:r>
        <w:rPr>
          <w:rStyle w:val="KeywordTok"/>
        </w:rPr>
        <w:t>:</w:t>
      </w:r>
      <w:r>
        <w:rPr>
          <w:rStyle w:val="AttributeTok"/>
        </w:rPr>
        <w:t xml:space="preserve"> actions/checkout@v4</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Download Artifacts</w:t>
      </w:r>
      <w:r>
        <w:br/>
      </w:r>
      <w:r>
        <w:rPr>
          <w:rStyle w:val="AttributeTok"/>
        </w:rPr>
        <w:t xml:space="preserve">        </w:t>
      </w:r>
      <w:r>
        <w:rPr>
          <w:rStyle w:val="FunctionTok"/>
        </w:rPr>
        <w:t>uses</w:t>
      </w:r>
      <w:r>
        <w:rPr>
          <w:rStyle w:val="KeywordTok"/>
        </w:rPr>
        <w:t>:</w:t>
      </w:r>
      <w:r>
        <w:rPr>
          <w:rStyle w:val="AttributeTok"/>
        </w:rPr>
        <w:t xml:space="preserve"> actions/download-artifact@v4</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Generate Evidence Summary</w:t>
      </w:r>
      <w:r>
        <w:br/>
      </w:r>
      <w:r>
        <w:rPr>
          <w:rStyle w:val="FunctionTok"/>
        </w:rPr>
        <w:t xml:space="preserve">        run</w:t>
      </w:r>
      <w:r>
        <w:rPr>
          <w:rStyle w:val="KeywordTok"/>
        </w:rPr>
        <w:t xml:space="preserve">: </w:t>
      </w:r>
      <w:r>
        <w:rPr>
          <w:rStyle w:val="CharTok"/>
        </w:rPr>
        <w:t>|</w:t>
      </w:r>
      <w:r>
        <w:br/>
      </w:r>
      <w:r>
        <w:rPr>
          <w:rStyle w:val="NormalTok"/>
        </w:rPr>
        <w:t xml:space="preserve">          claude --print "Compile all scan results from artifacts/</w:t>
      </w:r>
      <w:r>
        <w:br/>
      </w:r>
      <w:r>
        <w:rPr>
          <w:rStyle w:val="NormalTok"/>
        </w:rPr>
        <w:t xml:space="preserve">            into a unified evidence-summary.md with:</w:t>
      </w:r>
      <w:r>
        <w:br/>
      </w:r>
      <w:r>
        <w:rPr>
          <w:rStyle w:val="NormalTok"/>
        </w:rPr>
        <w:t xml:space="preserve">            1. SonarQube quality gate status and metrics</w:t>
      </w:r>
      <w:r>
        <w:br/>
      </w:r>
      <w:r>
        <w:rPr>
          <w:rStyle w:val="NormalTok"/>
        </w:rPr>
        <w:t xml:space="preserve">            2. CodeRabbit review findings summary</w:t>
      </w:r>
      <w:r>
        <w:br/>
      </w:r>
      <w:r>
        <w:rPr>
          <w:rStyle w:val="NormalTok"/>
        </w:rPr>
        <w:t xml:space="preserve">            3. Snyk vulnerability counts by severity</w:t>
      </w:r>
      <w:r>
        <w:br/>
      </w:r>
      <w:r>
        <w:rPr>
          <w:rStyle w:val="NormalTok"/>
        </w:rPr>
        <w:t xml:space="preserve">            4. Requirement traceability for all findings</w:t>
      </w:r>
      <w:r>
        <w:br/>
      </w:r>
      <w:r>
        <w:rPr>
          <w:rStyle w:val="NormalTok"/>
        </w:rPr>
        <w:t xml:space="preserve">            5. Comparison with previous evidence summary</w:t>
      </w:r>
      <w:r>
        <w:br/>
      </w:r>
      <w:r>
        <w:rPr>
          <w:rStyle w:val="NormalTok"/>
        </w:rPr>
        <w:lastRenderedPageBreak/>
        <w:t xml:space="preserve">            Save to docs/evidence-summary.md"</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Commit Evidence Summary</w:t>
      </w:r>
      <w:r>
        <w:br/>
      </w:r>
      <w:r>
        <w:rPr>
          <w:rStyle w:val="FunctionTok"/>
        </w:rPr>
        <w:t xml:space="preserve">        run</w:t>
      </w:r>
      <w:r>
        <w:rPr>
          <w:rStyle w:val="KeywordTok"/>
        </w:rPr>
        <w:t xml:space="preserve">: </w:t>
      </w:r>
      <w:r>
        <w:rPr>
          <w:rStyle w:val="CharTok"/>
        </w:rPr>
        <w:t>|</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docs/evidence-summary.md</w:t>
      </w:r>
      <w:r>
        <w:br/>
      </w:r>
      <w:r>
        <w:rPr>
          <w:rStyle w:val="NormalTok"/>
        </w:rPr>
        <w:t xml:space="preserve">          git commit -m "evidence(ci): unified evidence summary for workflow run</w:t>
      </w:r>
      <w:r>
        <w:br/>
      </w:r>
      <w:r>
        <w:br/>
      </w:r>
      <w:r>
        <w:rPr>
          <w:rStyle w:val="NormalTok"/>
        </w:rPr>
        <w:t xml:space="preserve">          - Compiled SonarQube, CodeRabbit, and Snyk results</w:t>
      </w:r>
      <w:r>
        <w:br/>
      </w:r>
      <w:r>
        <w:rPr>
          <w:rStyle w:val="NormalTok"/>
        </w:rPr>
        <w:t xml:space="preserve">          - Requirement traceability and trend analysis</w:t>
      </w:r>
      <w:r>
        <w:br/>
      </w:r>
      <w:r>
        <w:rPr>
          <w:rStyle w:val="NormalTok"/>
        </w:rPr>
        <w:t xml:space="preserve">          - Permanent evidence per Compliance Evidence Storage Policy" || true</w:t>
      </w:r>
      <w:r>
        <w:br/>
      </w:r>
      <w:r>
        <w:rPr>
          <w:rStyle w:val="NormalTok"/>
        </w:rPr>
        <w:t xml:space="preserve">          git push || true</w:t>
      </w:r>
      <w:r>
        <w:br/>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Push to NotebookLM</w:t>
      </w:r>
      <w:r>
        <w:br/>
      </w:r>
      <w:r>
        <w:rPr>
          <w:rStyle w:val="FunctionTok"/>
        </w:rPr>
        <w:t xml:space="preserve">        run</w:t>
      </w:r>
      <w:r>
        <w:rPr>
          <w:rStyle w:val="KeywordTok"/>
        </w:rPr>
        <w:t xml:space="preserve">: </w:t>
      </w:r>
      <w:r>
        <w:rPr>
          <w:rStyle w:val="CharTok"/>
        </w:rPr>
        <w:t>|</w:t>
      </w:r>
      <w:r>
        <w:br/>
      </w:r>
      <w:r>
        <w:rPr>
          <w:rStyle w:val="NormalTok"/>
        </w:rPr>
        <w:t xml:space="preserve">          # Use Claude Code to add the committed evidence summary via MCP</w:t>
      </w:r>
      <w:r>
        <w:br/>
      </w:r>
      <w:r>
        <w:rPr>
          <w:rStyle w:val="NormalTok"/>
        </w:rPr>
        <w:t xml:space="preserve">          claude --print "Add docs/evidence-summary.md as a source to \</w:t>
      </w:r>
      <w:r>
        <w:br/>
      </w:r>
      <w:r>
        <w:rPr>
          <w:rStyle w:val="NormalTok"/>
        </w:rPr>
        <w:t xml:space="preserve">            NotebookLM notebook $NLM_QS_ID using notebooklm-mcp:source_add"</w:t>
      </w:r>
      <w:r>
        <w:br/>
      </w:r>
      <w:r>
        <w:rPr>
          <w:rStyle w:val="AttributeTok"/>
        </w:rPr>
        <w:t xml:space="preserve">        </w:t>
      </w:r>
      <w:r>
        <w:rPr>
          <w:rStyle w:val="FunctionTok"/>
        </w:rPr>
        <w:t>env</w:t>
      </w:r>
      <w:r>
        <w:rPr>
          <w:rStyle w:val="KeywordTok"/>
        </w:rPr>
        <w:t>:</w:t>
      </w:r>
      <w:r>
        <w:br/>
      </w:r>
      <w:r>
        <w:rPr>
          <w:rStyle w:val="AttributeTok"/>
        </w:rPr>
        <w:t xml:space="preserve">          </w:t>
      </w:r>
      <w:r>
        <w:rPr>
          <w:rStyle w:val="FunctionTok"/>
        </w:rPr>
        <w:t>NLM_QS_ID</w:t>
      </w:r>
      <w:r>
        <w:rPr>
          <w:rStyle w:val="KeywordTok"/>
        </w:rPr>
        <w:t>:</w:t>
      </w:r>
      <w:r>
        <w:rPr>
          <w:rStyle w:val="AttributeTok"/>
        </w:rPr>
        <w:t xml:space="preserve"> ${{ vars.NLM_QS_NOTEBOOK_ID }}</w:t>
      </w:r>
    </w:p>
    <w:p w14:paraId="64F53E46" w14:textId="77777777" w:rsidR="00D84747" w:rsidRDefault="00000000">
      <w:pPr>
        <w:pStyle w:val="BlockText"/>
      </w:pPr>
      <w:r>
        <w:rPr>
          <w:b/>
          <w:bCs/>
        </w:rPr>
        <w:t>🟢 Repository-First, Dual-Store Benefit:</w:t>
      </w:r>
      <w:r>
        <w:t xml:space="preserve"> The GitHub repository is the permanent, authoritative evidence store (satisfying HIPAA’s 6-year retention requirement via git history). NotebookLM indexes committed evidence for grounded, natural-language querying across the entire project history. Together, they ensure evidence is both actionable for developers and auditable for compliance teams — with the repo as the system of record.</w:t>
      </w:r>
    </w:p>
    <w:p w14:paraId="2F62FDB7" w14:textId="77777777" w:rsidR="00D84747" w:rsidRDefault="00AD3903">
      <w:r>
        <w:rPr>
          <w:noProof/>
        </w:rPr>
        <w:pict w14:anchorId="05A27D33">
          <v:rect id="_x0000_i1026" alt="" style="width:468pt;height:.05pt;mso-width-percent:0;mso-height-percent:0;mso-width-percent:0;mso-height-percent:0" o:hralign="center" o:hrstd="t" o:hr="t"/>
        </w:pict>
      </w:r>
    </w:p>
    <w:p w14:paraId="03AC19BF" w14:textId="77777777" w:rsidR="00D84747" w:rsidRDefault="00000000">
      <w:pPr>
        <w:pStyle w:val="Heading2"/>
      </w:pPr>
      <w:bookmarkStart w:id="91" w:name="summary-next-steps"/>
      <w:bookmarkEnd w:id="87"/>
      <w:bookmarkEnd w:id="90"/>
      <w:r>
        <w:t>Summary &amp; Next Steps</w:t>
      </w:r>
    </w:p>
    <w:p w14:paraId="7C6453B4" w14:textId="77777777" w:rsidR="00D84747" w:rsidRDefault="00000000">
      <w:pPr>
        <w:pStyle w:val="FirstParagraph"/>
      </w:pPr>
      <w:r>
        <w:t>This tutorial covered seventeen steps across three parts for building a complete, auditable development pipeline:</w:t>
      </w:r>
    </w:p>
    <w:tbl>
      <w:tblPr>
        <w:tblStyle w:val="Table"/>
        <w:tblW w:w="5000" w:type="pct"/>
        <w:tblLayout w:type="fixed"/>
        <w:tblLook w:val="0020" w:firstRow="1" w:lastRow="0" w:firstColumn="0" w:lastColumn="0" w:noHBand="0" w:noVBand="0"/>
      </w:tblPr>
      <w:tblGrid>
        <w:gridCol w:w="1982"/>
        <w:gridCol w:w="2311"/>
        <w:gridCol w:w="2311"/>
        <w:gridCol w:w="2972"/>
      </w:tblGrid>
      <w:tr w:rsidR="00D84747" w14:paraId="67A46AF8" w14:textId="77777777" w:rsidTr="00D84747">
        <w:trPr>
          <w:cnfStyle w:val="100000000000" w:firstRow="1" w:lastRow="0" w:firstColumn="0" w:lastColumn="0" w:oddVBand="0" w:evenVBand="0" w:oddHBand="0" w:evenHBand="0" w:firstRowFirstColumn="0" w:firstRowLastColumn="0" w:lastRowFirstColumn="0" w:lastRowLastColumn="0"/>
          <w:tblHeader/>
        </w:trPr>
        <w:tc>
          <w:tcPr>
            <w:tcW w:w="1638" w:type="dxa"/>
          </w:tcPr>
          <w:p w14:paraId="2FEC1DBF" w14:textId="77777777" w:rsidR="00D84747" w:rsidRDefault="00000000">
            <w:pPr>
              <w:pStyle w:val="Compact"/>
            </w:pPr>
            <w:r>
              <w:t>Part</w:t>
            </w:r>
          </w:p>
        </w:tc>
        <w:tc>
          <w:tcPr>
            <w:tcW w:w="1911" w:type="dxa"/>
          </w:tcPr>
          <w:p w14:paraId="103DFDE2" w14:textId="77777777" w:rsidR="00D84747" w:rsidRDefault="00000000">
            <w:pPr>
              <w:pStyle w:val="Compact"/>
            </w:pPr>
            <w:r>
              <w:t>Steps</w:t>
            </w:r>
          </w:p>
        </w:tc>
        <w:tc>
          <w:tcPr>
            <w:tcW w:w="1911" w:type="dxa"/>
          </w:tcPr>
          <w:p w14:paraId="3541843E" w14:textId="77777777" w:rsidR="00D84747" w:rsidRDefault="00000000">
            <w:pPr>
              <w:pStyle w:val="Compact"/>
            </w:pPr>
            <w:r>
              <w:t>Tools</w:t>
            </w:r>
          </w:p>
        </w:tc>
        <w:tc>
          <w:tcPr>
            <w:tcW w:w="2457" w:type="dxa"/>
          </w:tcPr>
          <w:p w14:paraId="2D7B20C2" w14:textId="77777777" w:rsidR="00D84747" w:rsidRDefault="00000000">
            <w:pPr>
              <w:pStyle w:val="Compact"/>
            </w:pPr>
            <w:r>
              <w:t>Purpose</w:t>
            </w:r>
          </w:p>
        </w:tc>
      </w:tr>
      <w:tr w:rsidR="00D84747" w14:paraId="3E090AA1" w14:textId="77777777">
        <w:tc>
          <w:tcPr>
            <w:tcW w:w="1638" w:type="dxa"/>
          </w:tcPr>
          <w:p w14:paraId="29A8AAA6" w14:textId="77777777" w:rsidR="00D84747" w:rsidRDefault="00000000">
            <w:pPr>
              <w:pStyle w:val="Compact"/>
            </w:pPr>
            <w:r>
              <w:t>I</w:t>
            </w:r>
          </w:p>
        </w:tc>
        <w:tc>
          <w:tcPr>
            <w:tcW w:w="1911" w:type="dxa"/>
          </w:tcPr>
          <w:p w14:paraId="46A77420" w14:textId="77777777" w:rsidR="00D84747" w:rsidRDefault="00000000">
            <w:pPr>
              <w:pStyle w:val="Compact"/>
            </w:pPr>
            <w:r>
              <w:t>1–9</w:t>
            </w:r>
          </w:p>
        </w:tc>
        <w:tc>
          <w:tcPr>
            <w:tcW w:w="1911" w:type="dxa"/>
          </w:tcPr>
          <w:p w14:paraId="211ED6F4" w14:textId="77777777" w:rsidR="00D84747" w:rsidRDefault="00000000">
            <w:pPr>
              <w:pStyle w:val="Compact"/>
            </w:pPr>
            <w:r>
              <w:t>NotebookLM CLI</w:t>
            </w:r>
          </w:p>
        </w:tc>
        <w:tc>
          <w:tcPr>
            <w:tcW w:w="2457" w:type="dxa"/>
          </w:tcPr>
          <w:p w14:paraId="372914A0" w14:textId="77777777" w:rsidR="00D84747" w:rsidRDefault="00000000">
            <w:pPr>
              <w:pStyle w:val="Compact"/>
            </w:pPr>
            <w:r>
              <w:t>Knowledge management, research, debugging, security audits</w:t>
            </w:r>
          </w:p>
        </w:tc>
      </w:tr>
      <w:tr w:rsidR="00D84747" w14:paraId="116E6D38" w14:textId="77777777">
        <w:tc>
          <w:tcPr>
            <w:tcW w:w="1638" w:type="dxa"/>
          </w:tcPr>
          <w:p w14:paraId="7BE9876B" w14:textId="77777777" w:rsidR="00D84747" w:rsidRDefault="00000000">
            <w:pPr>
              <w:pStyle w:val="Compact"/>
            </w:pPr>
            <w:r>
              <w:t>II</w:t>
            </w:r>
          </w:p>
        </w:tc>
        <w:tc>
          <w:tcPr>
            <w:tcW w:w="1911" w:type="dxa"/>
          </w:tcPr>
          <w:p w14:paraId="48FD1845" w14:textId="77777777" w:rsidR="00D84747" w:rsidRDefault="00000000">
            <w:pPr>
              <w:pStyle w:val="Compact"/>
            </w:pPr>
            <w:r>
              <w:t>10–14</w:t>
            </w:r>
          </w:p>
        </w:tc>
        <w:tc>
          <w:tcPr>
            <w:tcW w:w="1911" w:type="dxa"/>
          </w:tcPr>
          <w:p w14:paraId="3098E768" w14:textId="77777777" w:rsidR="00D84747" w:rsidRDefault="00000000">
            <w:pPr>
              <w:pStyle w:val="Compact"/>
            </w:pPr>
            <w:r>
              <w:t>Spec Kit + Claude Code + NotebookLM</w:t>
            </w:r>
          </w:p>
        </w:tc>
        <w:tc>
          <w:tcPr>
            <w:tcW w:w="2457" w:type="dxa"/>
          </w:tcPr>
          <w:p w14:paraId="74F26089" w14:textId="77777777" w:rsidR="00D84747" w:rsidRDefault="00000000">
            <w:pPr>
              <w:pStyle w:val="Compact"/>
            </w:pPr>
            <w:r>
              <w:t>IEEE/DOD requirements, traceability matrices, test coverage</w:t>
            </w:r>
          </w:p>
        </w:tc>
      </w:tr>
      <w:tr w:rsidR="00D84747" w14:paraId="4BC23558" w14:textId="77777777">
        <w:tc>
          <w:tcPr>
            <w:tcW w:w="1638" w:type="dxa"/>
          </w:tcPr>
          <w:p w14:paraId="5460C426" w14:textId="77777777" w:rsidR="00D84747" w:rsidRDefault="00000000">
            <w:pPr>
              <w:pStyle w:val="Compact"/>
            </w:pPr>
            <w:r>
              <w:t>III</w:t>
            </w:r>
          </w:p>
        </w:tc>
        <w:tc>
          <w:tcPr>
            <w:tcW w:w="1911" w:type="dxa"/>
          </w:tcPr>
          <w:p w14:paraId="1F51D899" w14:textId="77777777" w:rsidR="00D84747" w:rsidRDefault="00000000">
            <w:pPr>
              <w:pStyle w:val="Compact"/>
            </w:pPr>
            <w:r>
              <w:t>15–17</w:t>
            </w:r>
          </w:p>
        </w:tc>
        <w:tc>
          <w:tcPr>
            <w:tcW w:w="1911" w:type="dxa"/>
          </w:tcPr>
          <w:p w14:paraId="21EF238D" w14:textId="77777777" w:rsidR="00D84747" w:rsidRDefault="00000000">
            <w:pPr>
              <w:pStyle w:val="Compact"/>
            </w:pPr>
            <w:r>
              <w:t xml:space="preserve">SonarQube + </w:t>
            </w:r>
            <w:r>
              <w:lastRenderedPageBreak/>
              <w:t>CodeRabbit + Snyk</w:t>
            </w:r>
          </w:p>
        </w:tc>
        <w:tc>
          <w:tcPr>
            <w:tcW w:w="2457" w:type="dxa"/>
          </w:tcPr>
          <w:p w14:paraId="6E339403" w14:textId="77777777" w:rsidR="00D84747" w:rsidRDefault="00000000">
            <w:pPr>
              <w:pStyle w:val="Compact"/>
            </w:pPr>
            <w:r>
              <w:lastRenderedPageBreak/>
              <w:t xml:space="preserve">Code quality gates, AI </w:t>
            </w:r>
            <w:r>
              <w:lastRenderedPageBreak/>
              <w:t>reviews, continuous security monitoring</w:t>
            </w:r>
          </w:p>
        </w:tc>
      </w:tr>
    </w:tbl>
    <w:p w14:paraId="74854D5A" w14:textId="77777777" w:rsidR="00D84747" w:rsidRDefault="00000000">
      <w:pPr>
        <w:pStyle w:val="Heading3"/>
      </w:pPr>
      <w:bookmarkStart w:id="92" w:name="key-takeaways"/>
      <w:r>
        <w:lastRenderedPageBreak/>
        <w:t>Key Takeaways</w:t>
      </w:r>
    </w:p>
    <w:p w14:paraId="38F5747A" w14:textId="77777777" w:rsidR="00D84747" w:rsidRDefault="00000000">
      <w:pPr>
        <w:pStyle w:val="Compact"/>
        <w:numPr>
          <w:ilvl w:val="0"/>
          <w:numId w:val="17"/>
        </w:numPr>
      </w:pPr>
      <w:r>
        <w:rPr>
          <w:b/>
          <w:bCs/>
        </w:rPr>
        <w:t>GitHub Spec Kit</w:t>
      </w:r>
      <w:r>
        <w:t xml:space="preserve"> enforces structure: no implementation without an approved specification</w:t>
      </w:r>
    </w:p>
    <w:p w14:paraId="3B822CAF" w14:textId="77777777" w:rsidR="00D84747" w:rsidRDefault="00000000">
      <w:pPr>
        <w:pStyle w:val="Compact"/>
        <w:numPr>
          <w:ilvl w:val="0"/>
          <w:numId w:val="17"/>
        </w:numPr>
      </w:pPr>
      <w:r>
        <w:rPr>
          <w:b/>
          <w:bCs/>
        </w:rPr>
        <w:t>Claude Code</w:t>
      </w:r>
      <w:r>
        <w:t xml:space="preserve"> automates implementation, test scaffolding, evidence generation, and remediation</w:t>
      </w:r>
    </w:p>
    <w:p w14:paraId="0BF9108A" w14:textId="77777777" w:rsidR="00D84747" w:rsidRDefault="00000000">
      <w:pPr>
        <w:pStyle w:val="Compact"/>
        <w:numPr>
          <w:ilvl w:val="0"/>
          <w:numId w:val="17"/>
        </w:numPr>
      </w:pPr>
      <w:r>
        <w:rPr>
          <w:b/>
          <w:bCs/>
        </w:rPr>
        <w:t>NotebookLM</w:t>
      </w:r>
      <w:r>
        <w:t xml:space="preserve"> provides grounded truth: every answer cites your actual project artifacts</w:t>
      </w:r>
    </w:p>
    <w:p w14:paraId="6CFC453D" w14:textId="77777777" w:rsidR="00D84747" w:rsidRDefault="00000000">
      <w:pPr>
        <w:pStyle w:val="Compact"/>
        <w:numPr>
          <w:ilvl w:val="0"/>
          <w:numId w:val="17"/>
        </w:numPr>
      </w:pPr>
      <w:r>
        <w:rPr>
          <w:b/>
          <w:bCs/>
        </w:rPr>
        <w:t>SonarQube</w:t>
      </w:r>
      <w:r>
        <w:t xml:space="preserve"> catches quality issues with enforceable gates before code merges</w:t>
      </w:r>
    </w:p>
    <w:p w14:paraId="24F91D76" w14:textId="77777777" w:rsidR="00D84747" w:rsidRDefault="00000000">
      <w:pPr>
        <w:pStyle w:val="Compact"/>
        <w:numPr>
          <w:ilvl w:val="0"/>
          <w:numId w:val="17"/>
        </w:numPr>
      </w:pPr>
      <w:r>
        <w:rPr>
          <w:b/>
          <w:bCs/>
        </w:rPr>
        <w:t>CodeRabbit</w:t>
      </w:r>
      <w:r>
        <w:t xml:space="preserve"> provides AI-powered reviews that reference your requirement IDs</w:t>
      </w:r>
    </w:p>
    <w:p w14:paraId="03EC0BB7" w14:textId="77777777" w:rsidR="00D84747" w:rsidRDefault="00000000">
      <w:pPr>
        <w:pStyle w:val="Compact"/>
        <w:numPr>
          <w:ilvl w:val="0"/>
          <w:numId w:val="17"/>
        </w:numPr>
      </w:pPr>
      <w:r>
        <w:rPr>
          <w:b/>
          <w:bCs/>
        </w:rPr>
        <w:t>Snyk</w:t>
      </w:r>
      <w:r>
        <w:t xml:space="preserve"> monitors dependencies, containers, and code for vulnerabilities continuously</w:t>
      </w:r>
    </w:p>
    <w:p w14:paraId="118A28C6" w14:textId="77777777" w:rsidR="00D84747" w:rsidRDefault="00000000">
      <w:pPr>
        <w:pStyle w:val="Compact"/>
        <w:numPr>
          <w:ilvl w:val="0"/>
          <w:numId w:val="17"/>
        </w:numPr>
      </w:pPr>
      <w:r>
        <w:t xml:space="preserve">The </w:t>
      </w:r>
      <w:r>
        <w:rPr>
          <w:b/>
          <w:bCs/>
        </w:rPr>
        <w:t>repository-first evidence pipeline</w:t>
      </w:r>
      <w:r>
        <w:t xml:space="preserve"> commits all evidence to GitHub (permanent, versioned, tamper-evident), then indexes it in NotebookLM for querying — satisfying HIPAA’s 6-year retention requirement</w:t>
      </w:r>
    </w:p>
    <w:p w14:paraId="7C4AFDBB" w14:textId="77777777" w:rsidR="00D84747" w:rsidRDefault="00000000">
      <w:pPr>
        <w:pStyle w:val="Compact"/>
        <w:numPr>
          <w:ilvl w:val="0"/>
          <w:numId w:val="17"/>
        </w:numPr>
      </w:pPr>
      <w:r>
        <w:t xml:space="preserve">For </w:t>
      </w:r>
      <w:r>
        <w:rPr>
          <w:b/>
          <w:bCs/>
        </w:rPr>
        <w:t>regulated industries</w:t>
      </w:r>
      <w:r>
        <w:t>, this pipeline produces audit-ready documentation with full traceability and no reliance on ephemeral CI artifacts</w:t>
      </w:r>
    </w:p>
    <w:p w14:paraId="63F4EBEA" w14:textId="77777777" w:rsidR="00D84747" w:rsidRDefault="00000000">
      <w:pPr>
        <w:pStyle w:val="Heading3"/>
      </w:pPr>
      <w:bookmarkStart w:id="93" w:name="next-steps"/>
      <w:bookmarkEnd w:id="92"/>
      <w:r>
        <w:t>Next Steps</w:t>
      </w:r>
    </w:p>
    <w:p w14:paraId="460B48F3" w14:textId="77777777" w:rsidR="00D84747" w:rsidRDefault="00000000">
      <w:pPr>
        <w:pStyle w:val="Compact"/>
        <w:numPr>
          <w:ilvl w:val="0"/>
          <w:numId w:val="18"/>
        </w:numPr>
      </w:pPr>
      <w:r>
        <w:t>Set up your CI/CD pipeline with all three quality/security workflows</w:t>
      </w:r>
    </w:p>
    <w:p w14:paraId="39FA5D0E" w14:textId="77777777" w:rsidR="00D84747" w:rsidRDefault="00000000">
      <w:pPr>
        <w:pStyle w:val="Compact"/>
        <w:numPr>
          <w:ilvl w:val="0"/>
          <w:numId w:val="18"/>
        </w:numPr>
      </w:pPr>
      <w:r>
        <w:t>Configure CodeRabbit with requirement-aware review instructions</w:t>
      </w:r>
    </w:p>
    <w:p w14:paraId="54D0C690" w14:textId="77777777" w:rsidR="00D84747" w:rsidRDefault="00000000">
      <w:pPr>
        <w:pStyle w:val="Compact"/>
        <w:numPr>
          <w:ilvl w:val="0"/>
          <w:numId w:val="18"/>
        </w:numPr>
      </w:pPr>
      <w:r>
        <w:t>Run your first Snyk scan and generate the initial SBOM</w:t>
      </w:r>
    </w:p>
    <w:p w14:paraId="685E7267" w14:textId="77777777" w:rsidR="00D84747" w:rsidRDefault="00000000">
      <w:pPr>
        <w:pStyle w:val="Compact"/>
        <w:numPr>
          <w:ilvl w:val="0"/>
          <w:numId w:val="18"/>
        </w:numPr>
      </w:pPr>
      <w:r>
        <w:t>Establish the evidence-sync workflow to keep NotebookLM current</w:t>
      </w:r>
    </w:p>
    <w:p w14:paraId="0A57CF6F" w14:textId="77777777" w:rsidR="00D84747" w:rsidRDefault="00000000">
      <w:pPr>
        <w:pStyle w:val="Compact"/>
        <w:numPr>
          <w:ilvl w:val="0"/>
          <w:numId w:val="18"/>
        </w:numPr>
      </w:pPr>
      <w:r>
        <w:t>Create your compliance notebook and load regulatory guidance</w:t>
      </w:r>
    </w:p>
    <w:p w14:paraId="65BD8C05" w14:textId="77777777" w:rsidR="00D84747" w:rsidRDefault="00AD3903">
      <w:r>
        <w:rPr>
          <w:noProof/>
        </w:rPr>
        <w:pict w14:anchorId="5590EBAF">
          <v:rect id="_x0000_i1025" alt="" style="width:468pt;height:.05pt;mso-width-percent:0;mso-height-percent:0;mso-width-percent:0;mso-height-percent:0" o:hralign="center" o:hrstd="t" o:hr="t"/>
        </w:pict>
      </w:r>
    </w:p>
    <w:p w14:paraId="33B18C96" w14:textId="77777777" w:rsidR="00D84747" w:rsidRDefault="00000000">
      <w:pPr>
        <w:pStyle w:val="FirstParagraph"/>
      </w:pPr>
      <w:r>
        <w:t xml:space="preserve">For the foundational NotebookLM walkthrough, </w:t>
      </w:r>
      <w:hyperlink r:id="rId13">
        <w:r>
          <w:rPr>
            <w:rStyle w:val="Hyperlink"/>
          </w:rPr>
          <w:t>watch the original video on YouTube</w:t>
        </w:r>
      </w:hyperlink>
      <w:r>
        <w:t xml:space="preserve">. For GitHub Spec Kit, visit </w:t>
      </w:r>
      <w:hyperlink r:id="rId14">
        <w:r>
          <w:rPr>
            <w:rStyle w:val="Hyperlink"/>
          </w:rPr>
          <w:t>github.com/github/spec-kit</w:t>
        </w:r>
      </w:hyperlink>
      <w:r>
        <w:t xml:space="preserve">. For Snyk, visit </w:t>
      </w:r>
      <w:hyperlink r:id="rId15">
        <w:r>
          <w:rPr>
            <w:rStyle w:val="Hyperlink"/>
          </w:rPr>
          <w:t>snyk.io</w:t>
        </w:r>
      </w:hyperlink>
      <w:r>
        <w:t xml:space="preserve">. For CodeRabbit, visit </w:t>
      </w:r>
      <w:hyperlink r:id="rId16">
        <w:r>
          <w:rPr>
            <w:rStyle w:val="Hyperlink"/>
          </w:rPr>
          <w:t>coderabbit.ai</w:t>
        </w:r>
      </w:hyperlink>
      <w:r>
        <w:t>.</w:t>
      </w:r>
      <w:bookmarkEnd w:id="69"/>
      <w:bookmarkEnd w:id="91"/>
      <w:bookmarkEnd w:id="93"/>
    </w:p>
    <w:sectPr w:rsidR="00D8474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82F7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A2B9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93645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4886993">
    <w:abstractNumId w:val="0"/>
  </w:num>
  <w:num w:numId="2" w16cid:durableId="1369646898">
    <w:abstractNumId w:val="1"/>
  </w:num>
  <w:num w:numId="3" w16cid:durableId="1973243374">
    <w:abstractNumId w:val="1"/>
  </w:num>
  <w:num w:numId="4" w16cid:durableId="627510633">
    <w:abstractNumId w:val="1"/>
  </w:num>
  <w:num w:numId="5" w16cid:durableId="1916471695">
    <w:abstractNumId w:val="1"/>
  </w:num>
  <w:num w:numId="6" w16cid:durableId="1049575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2421627">
    <w:abstractNumId w:val="1"/>
  </w:num>
  <w:num w:numId="8" w16cid:durableId="444814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6750650">
    <w:abstractNumId w:val="1"/>
  </w:num>
  <w:num w:numId="10" w16cid:durableId="1360008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570041">
    <w:abstractNumId w:val="1"/>
  </w:num>
  <w:num w:numId="12" w16cid:durableId="148593274">
    <w:abstractNumId w:val="1"/>
  </w:num>
  <w:num w:numId="13" w16cid:durableId="994651145">
    <w:abstractNumId w:val="1"/>
  </w:num>
  <w:num w:numId="14" w16cid:durableId="1732381873">
    <w:abstractNumId w:val="1"/>
  </w:num>
  <w:num w:numId="15" w16cid:durableId="2065903560">
    <w:abstractNumId w:val="1"/>
  </w:num>
  <w:num w:numId="16" w16cid:durableId="271401489">
    <w:abstractNumId w:val="1"/>
  </w:num>
  <w:num w:numId="17" w16cid:durableId="2109110658">
    <w:abstractNumId w:val="1"/>
  </w:num>
  <w:num w:numId="18" w16cid:durableId="816655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84747"/>
    <w:rsid w:val="001E06F0"/>
    <w:rsid w:val="00356711"/>
    <w:rsid w:val="00696850"/>
    <w:rsid w:val="00AD3903"/>
    <w:rsid w:val="00C2472B"/>
    <w:rsid w:val="00D847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A0709"/>
  <w15:docId w15:val="{E69858B1-C550-1F48-9DC0-7F2B29FC8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tebooklm.google.com" TargetMode="External"/><Relationship Id="rId13" Type="http://schemas.openxmlformats.org/officeDocument/2006/relationships/hyperlink" Target="https://youtu.be/eFCHwtufjJc"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otebooklm.google.com" TargetMode="External"/><Relationship Id="rId12" Type="http://schemas.openxmlformats.org/officeDocument/2006/relationships/hyperlink" Target="https://notebooklm.google.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oderabbit.ai" TargetMode="External"/><Relationship Id="rId1" Type="http://schemas.openxmlformats.org/officeDocument/2006/relationships/numbering" Target="numbering.xml"/><Relationship Id="rId6" Type="http://schemas.openxmlformats.org/officeDocument/2006/relationships/hyperlink" Target="https://notebooklm.google.com" TargetMode="External"/><Relationship Id="rId11" Type="http://schemas.openxmlformats.org/officeDocument/2006/relationships/hyperlink" Target="https://notebooklm.google.com" TargetMode="External"/><Relationship Id="rId5" Type="http://schemas.openxmlformats.org/officeDocument/2006/relationships/hyperlink" Target="https://youtu.be/eFCHwtufjJc" TargetMode="External"/><Relationship Id="rId15" Type="http://schemas.openxmlformats.org/officeDocument/2006/relationships/hyperlink" Target="https://snyk.io" TargetMode="External"/><Relationship Id="rId10" Type="http://schemas.openxmlformats.org/officeDocument/2006/relationships/hyperlink" Target="https://notebooklm.google.com" TargetMode="External"/><Relationship Id="rId4" Type="http://schemas.openxmlformats.org/officeDocument/2006/relationships/webSettings" Target="webSettings.xml"/><Relationship Id="rId9" Type="http://schemas.openxmlformats.org/officeDocument/2006/relationships/hyperlink" Target="https://notebooklm.google.com" TargetMode="External"/><Relationship Id="rId14" Type="http://schemas.openxmlformats.org/officeDocument/2006/relationships/hyperlink" Target="https://github.com/github/spec-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32</Pages>
  <Words>6890</Words>
  <Characters>44792</Characters>
  <Application>Microsoft Office Word</Application>
  <DocSecurity>0</DocSecurity>
  <Lines>1658</Lines>
  <Paragraphs>891</Paragraphs>
  <ScaleCrop>false</ScaleCrop>
  <Company/>
  <LinksUpToDate>false</LinksUpToDate>
  <CharactersWithSpaces>50791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Darkazanli, Ammar, Ph.D., MBA</cp:lastModifiedBy>
  <cp:revision>2</cp:revision>
  <dcterms:created xsi:type="dcterms:W3CDTF">2026-02-14T16:22:00Z</dcterms:created>
  <dcterms:modified xsi:type="dcterms:W3CDTF">2026-02-15T15:23:00Z</dcterms:modified>
</cp:coreProperties>
</file>