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A8DE"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b/>
          <w:sz w:val="24"/>
          <w:szCs w:val="24"/>
        </w:rPr>
        <w:t>BÁO CÁO TỔNG HỢP KẾT QUẢ KHẢO SÁT</w:t>
      </w:r>
    </w:p>
    <w:p w14:paraId="22450CF0"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i/>
          <w:sz w:val="24"/>
          <w:szCs w:val="24"/>
        </w:rPr>
        <w:t>Nhu cầu sử dụng chỗ ngồi và tìm kiếm chỗ trống tại Thư viện UTH</w:t>
      </w:r>
      <w:r w:rsidRPr="009E4DBF">
        <w:rPr>
          <w:rFonts w:ascii="Times New Roman" w:hAnsi="Times New Roman" w:cs="Times New Roman"/>
          <w:i/>
          <w:sz w:val="24"/>
          <w:szCs w:val="24"/>
        </w:rPr>
        <w:br/>
        <w:t>Hệ thống UTH-SeatSense</w:t>
      </w:r>
    </w:p>
    <w:p w14:paraId="4E0E272E"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 xml:space="preserve">Số phiếu ghi nhận: </w:t>
      </w:r>
      <w:r w:rsidRPr="009E4DBF">
        <w:rPr>
          <w:rFonts w:ascii="Times New Roman" w:hAnsi="Times New Roman" w:cs="Times New Roman"/>
          <w:b/>
          <w:bCs/>
          <w:sz w:val="24"/>
          <w:szCs w:val="24"/>
        </w:rPr>
        <w:t>83</w:t>
      </w:r>
      <w:r w:rsidRPr="009E4DBF">
        <w:rPr>
          <w:rFonts w:ascii="Times New Roman" w:hAnsi="Times New Roman" w:cs="Times New Roman"/>
          <w:sz w:val="24"/>
          <w:szCs w:val="24"/>
        </w:rPr>
        <w:t>. Dữ liệu được tổng hợp từ tệp câu trả lời khảo sát do người dùng cung cấp.</w:t>
      </w:r>
    </w:p>
    <w:p w14:paraId="1002014E" w14:textId="77777777" w:rsidR="000846F7" w:rsidRPr="009E4DBF" w:rsidRDefault="00000000">
      <w:pPr>
        <w:pStyle w:val="Heading1"/>
        <w:rPr>
          <w:rFonts w:ascii="Times New Roman" w:hAnsi="Times New Roman" w:cs="Times New Roman"/>
          <w:color w:val="auto"/>
          <w:sz w:val="24"/>
          <w:szCs w:val="24"/>
        </w:rPr>
      </w:pPr>
      <w:r w:rsidRPr="009E4DBF">
        <w:rPr>
          <w:rFonts w:ascii="Times New Roman" w:hAnsi="Times New Roman" w:cs="Times New Roman"/>
          <w:color w:val="auto"/>
          <w:sz w:val="24"/>
          <w:szCs w:val="24"/>
        </w:rPr>
        <w:t>1. Mục tiêu khảo sát</w:t>
      </w:r>
    </w:p>
    <w:p w14:paraId="37F8CEE6"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Khảo sát nhằm tìm hiểu tần suất đến thư viện, thời điểm sử dụng, thời gian tìm chỗ ngồi, mức độ gặp tình trạng hết chỗ, nhu cầu xem chỗ trống trước khi đến, nhu cầu đặt trước và các tính năng người dùng mong muốn. Kết quả là cơ sở tham khảo để xác định yêu cầu cho UTH-SeatSense.</w:t>
      </w:r>
    </w:p>
    <w:p w14:paraId="5F2624EB" w14:textId="77777777" w:rsidR="000846F7" w:rsidRPr="009E4DBF" w:rsidRDefault="00000000">
      <w:pPr>
        <w:pStyle w:val="Heading1"/>
        <w:rPr>
          <w:rFonts w:ascii="Times New Roman" w:hAnsi="Times New Roman" w:cs="Times New Roman"/>
          <w:color w:val="auto"/>
          <w:sz w:val="24"/>
          <w:szCs w:val="24"/>
        </w:rPr>
      </w:pPr>
      <w:r w:rsidRPr="009E4DBF">
        <w:rPr>
          <w:rFonts w:ascii="Times New Roman" w:hAnsi="Times New Roman" w:cs="Times New Roman"/>
          <w:color w:val="auto"/>
          <w:sz w:val="24"/>
          <w:szCs w:val="24"/>
        </w:rPr>
        <w:t>2. Phương pháp và phạm vi dữ liệu</w:t>
      </w:r>
    </w:p>
    <w:p w14:paraId="556343A1" w14:textId="5B6C55AD"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Tệp dữ liệu có 83 câu trả lời và 9 câu hỏi nội dung. Các câu hỏi lựa chọn một phương án được thống kê theo số người và tỷ lệ trên tổng số phiếu. Câu hỏi về kênh truy cập và tính năng có thể chứa nhiều lựa chọn; số liệu ở các câu này được đếm theo từng tính năng</w:t>
      </w:r>
      <w:r w:rsidR="009E4DBF" w:rsidRPr="009E4DBF">
        <w:rPr>
          <w:rFonts w:ascii="Times New Roman" w:hAnsi="Times New Roman" w:cs="Times New Roman"/>
          <w:sz w:val="24"/>
          <w:szCs w:val="24"/>
          <w:lang w:val="vi-VN"/>
        </w:rPr>
        <w:t xml:space="preserve"> </w:t>
      </w:r>
      <w:r w:rsidRPr="009E4DBF">
        <w:rPr>
          <w:rFonts w:ascii="Times New Roman" w:hAnsi="Times New Roman" w:cs="Times New Roman"/>
          <w:sz w:val="24"/>
          <w:szCs w:val="24"/>
        </w:rPr>
        <w:t>được đề cập nên tổng tỷ lệ có thể vượt 100%. Một số câu trả lời tự do được chuẩn hóa theo từ khóa gần nghĩa để thống kê; cần xem đây là phân tích mô tả, không phải kết luận đại diện cho toàn bộ sinh viên UTH.</w:t>
      </w:r>
    </w:p>
    <w:p w14:paraId="5C2665C8" w14:textId="77777777" w:rsidR="000846F7" w:rsidRPr="009E4DBF" w:rsidRDefault="00000000">
      <w:pPr>
        <w:pStyle w:val="Heading1"/>
        <w:rPr>
          <w:rFonts w:ascii="Times New Roman" w:hAnsi="Times New Roman" w:cs="Times New Roman"/>
          <w:color w:val="auto"/>
          <w:sz w:val="24"/>
          <w:szCs w:val="24"/>
        </w:rPr>
      </w:pPr>
      <w:r w:rsidRPr="009E4DBF">
        <w:rPr>
          <w:rFonts w:ascii="Times New Roman" w:hAnsi="Times New Roman" w:cs="Times New Roman"/>
          <w:color w:val="auto"/>
          <w:sz w:val="24"/>
          <w:szCs w:val="24"/>
        </w:rPr>
        <w:t>3. Kết quả khảo sát</w:t>
      </w:r>
    </w:p>
    <w:p w14:paraId="481B91E2"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3.1. Tần suất đến thư viện</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20B4493B"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4B857FA"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0F13F999"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0C5B2C04"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5C1EF87A"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F6A239E"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Vài lần/tháng</w:t>
            </w:r>
          </w:p>
        </w:tc>
        <w:tc>
          <w:tcPr>
            <w:tcW w:w="3312" w:type="dxa"/>
            <w:vAlign w:val="center"/>
          </w:tcPr>
          <w:p w14:paraId="65E52D4D"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32</w:t>
            </w:r>
          </w:p>
        </w:tc>
        <w:tc>
          <w:tcPr>
            <w:tcW w:w="3312" w:type="dxa"/>
            <w:vAlign w:val="center"/>
          </w:tcPr>
          <w:p w14:paraId="2407D910"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38.6%</w:t>
            </w:r>
          </w:p>
        </w:tc>
      </w:tr>
      <w:tr w:rsidR="000846F7" w:rsidRPr="009E4DBF" w14:paraId="2B27094C"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B2F4CF8"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1–2 lần/tuần</w:t>
            </w:r>
          </w:p>
        </w:tc>
        <w:tc>
          <w:tcPr>
            <w:tcW w:w="3312" w:type="dxa"/>
            <w:vAlign w:val="center"/>
          </w:tcPr>
          <w:p w14:paraId="50A8881B"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26</w:t>
            </w:r>
          </w:p>
        </w:tc>
        <w:tc>
          <w:tcPr>
            <w:tcW w:w="3312" w:type="dxa"/>
            <w:vAlign w:val="center"/>
          </w:tcPr>
          <w:p w14:paraId="6C7A4E9F"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31.3%</w:t>
            </w:r>
          </w:p>
        </w:tc>
      </w:tr>
      <w:tr w:rsidR="000846F7" w:rsidRPr="009E4DBF" w14:paraId="38ED75BF"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39C72DE"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3–4 lần/tuần</w:t>
            </w:r>
          </w:p>
        </w:tc>
        <w:tc>
          <w:tcPr>
            <w:tcW w:w="3312" w:type="dxa"/>
            <w:vAlign w:val="center"/>
          </w:tcPr>
          <w:p w14:paraId="73EF6259"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13</w:t>
            </w:r>
          </w:p>
        </w:tc>
        <w:tc>
          <w:tcPr>
            <w:tcW w:w="3312" w:type="dxa"/>
            <w:vAlign w:val="center"/>
          </w:tcPr>
          <w:p w14:paraId="419CD6E9"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15.7%</w:t>
            </w:r>
          </w:p>
        </w:tc>
      </w:tr>
      <w:tr w:rsidR="000846F7" w:rsidRPr="009E4DBF" w14:paraId="706CB55A"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CAF6B5"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Hằng ngày</w:t>
            </w:r>
          </w:p>
        </w:tc>
        <w:tc>
          <w:tcPr>
            <w:tcW w:w="3312" w:type="dxa"/>
            <w:vAlign w:val="center"/>
          </w:tcPr>
          <w:p w14:paraId="6D673AD1"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9</w:t>
            </w:r>
          </w:p>
        </w:tc>
        <w:tc>
          <w:tcPr>
            <w:tcW w:w="3312" w:type="dxa"/>
            <w:vAlign w:val="center"/>
          </w:tcPr>
          <w:p w14:paraId="2C48658E"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10.8%</w:t>
            </w:r>
          </w:p>
        </w:tc>
      </w:tr>
      <w:tr w:rsidR="000846F7" w:rsidRPr="009E4DBF" w14:paraId="3EBC5D73"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762373"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Ít khi vào thư viện, chỉ vào khi cần tìm sách tham khảo</w:t>
            </w:r>
          </w:p>
        </w:tc>
        <w:tc>
          <w:tcPr>
            <w:tcW w:w="3312" w:type="dxa"/>
            <w:vAlign w:val="center"/>
          </w:tcPr>
          <w:p w14:paraId="703AC007"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w:t>
            </w:r>
          </w:p>
        </w:tc>
        <w:tc>
          <w:tcPr>
            <w:tcW w:w="3312" w:type="dxa"/>
            <w:vAlign w:val="center"/>
          </w:tcPr>
          <w:p w14:paraId="18E5B0CD"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1.2%</w:t>
            </w:r>
          </w:p>
        </w:tc>
      </w:tr>
      <w:tr w:rsidR="000846F7" w:rsidRPr="009E4DBF" w14:paraId="658AF876"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59C85C"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3 năm 1 lần</w:t>
            </w:r>
          </w:p>
        </w:tc>
        <w:tc>
          <w:tcPr>
            <w:tcW w:w="3312" w:type="dxa"/>
            <w:vAlign w:val="center"/>
          </w:tcPr>
          <w:p w14:paraId="1E686B7C"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w:t>
            </w:r>
          </w:p>
        </w:tc>
        <w:tc>
          <w:tcPr>
            <w:tcW w:w="3312" w:type="dxa"/>
            <w:vAlign w:val="center"/>
          </w:tcPr>
          <w:p w14:paraId="26F02367"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1.2%</w:t>
            </w:r>
          </w:p>
        </w:tc>
      </w:tr>
      <w:tr w:rsidR="000846F7" w:rsidRPr="009E4DBF" w14:paraId="1BD29435"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F6AC31A"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chưa bao giờ</w:t>
            </w:r>
          </w:p>
        </w:tc>
        <w:tc>
          <w:tcPr>
            <w:tcW w:w="3312" w:type="dxa"/>
            <w:vAlign w:val="center"/>
          </w:tcPr>
          <w:p w14:paraId="5DCB7610"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w:t>
            </w:r>
          </w:p>
        </w:tc>
        <w:tc>
          <w:tcPr>
            <w:tcW w:w="3312" w:type="dxa"/>
            <w:vAlign w:val="center"/>
          </w:tcPr>
          <w:p w14:paraId="617D37CD"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1.2%</w:t>
            </w:r>
          </w:p>
        </w:tc>
      </w:tr>
    </w:tbl>
    <w:p w14:paraId="788C7BD5"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40779EA1"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lastRenderedPageBreak/>
        <w:drawing>
          <wp:inline distT="0" distB="0" distL="0" distR="0" wp14:anchorId="08FDAEB6" wp14:editId="0724349E">
            <wp:extent cx="5669280" cy="3083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8"/>
                    <a:stretch>
                      <a:fillRect/>
                    </a:stretch>
                  </pic:blipFill>
                  <pic:spPr>
                    <a:xfrm>
                      <a:off x="0" y="0"/>
                      <a:ext cx="5669280" cy="3083993"/>
                    </a:xfrm>
                    <a:prstGeom prst="rect">
                      <a:avLst/>
                    </a:prstGeom>
                  </pic:spPr>
                </pic:pic>
              </a:graphicData>
            </a:graphic>
          </wp:inline>
        </w:drawing>
      </w:r>
    </w:p>
    <w:p w14:paraId="480D50E4"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48/83 người (57.8%) cho biết đến thư viện ít nhất 1 lần/tuần theo các phương án tần suất thường xuyên. Nhóm này có thể hưởng lợi từ việc xem tình trạng chỗ trống trước khi di chuyển.</w:t>
      </w:r>
    </w:p>
    <w:p w14:paraId="41E522D4"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3.2. Thời gian thường đến thư viện</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6F49FC0A"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75FD5B"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5F853378"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14147144"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77DC1DA5"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45710A2"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Buổi trưa</w:t>
            </w:r>
          </w:p>
        </w:tc>
        <w:tc>
          <w:tcPr>
            <w:tcW w:w="3312" w:type="dxa"/>
            <w:vAlign w:val="center"/>
          </w:tcPr>
          <w:p w14:paraId="1B25DA37"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37</w:t>
            </w:r>
          </w:p>
        </w:tc>
        <w:tc>
          <w:tcPr>
            <w:tcW w:w="3312" w:type="dxa"/>
            <w:vAlign w:val="center"/>
          </w:tcPr>
          <w:p w14:paraId="16312EC6"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44.6%</w:t>
            </w:r>
          </w:p>
        </w:tc>
      </w:tr>
      <w:tr w:rsidR="000846F7" w:rsidRPr="009E4DBF" w14:paraId="01BB2B33"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6A3A3A"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Buổi sáng</w:t>
            </w:r>
          </w:p>
        </w:tc>
        <w:tc>
          <w:tcPr>
            <w:tcW w:w="3312" w:type="dxa"/>
            <w:vAlign w:val="center"/>
          </w:tcPr>
          <w:p w14:paraId="5048A381"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30</w:t>
            </w:r>
          </w:p>
        </w:tc>
        <w:tc>
          <w:tcPr>
            <w:tcW w:w="3312" w:type="dxa"/>
            <w:vAlign w:val="center"/>
          </w:tcPr>
          <w:p w14:paraId="0DB55CF0"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36.1%</w:t>
            </w:r>
          </w:p>
        </w:tc>
      </w:tr>
      <w:tr w:rsidR="000846F7" w:rsidRPr="009E4DBF" w14:paraId="0608D4EB"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474E600"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Buổi chiều</w:t>
            </w:r>
          </w:p>
        </w:tc>
        <w:tc>
          <w:tcPr>
            <w:tcW w:w="3312" w:type="dxa"/>
            <w:vAlign w:val="center"/>
          </w:tcPr>
          <w:p w14:paraId="13A83066"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16</w:t>
            </w:r>
          </w:p>
        </w:tc>
        <w:tc>
          <w:tcPr>
            <w:tcW w:w="3312" w:type="dxa"/>
            <w:vAlign w:val="center"/>
          </w:tcPr>
          <w:p w14:paraId="36556B79"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19.3%</w:t>
            </w:r>
          </w:p>
        </w:tc>
      </w:tr>
    </w:tbl>
    <w:p w14:paraId="1BDCEFF9"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05EEEA91"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1303433B" wp14:editId="7F36D9E3">
            <wp:extent cx="5669280" cy="3077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9"/>
                    <a:stretch>
                      <a:fillRect/>
                    </a:stretch>
                  </pic:blipFill>
                  <pic:spPr>
                    <a:xfrm>
                      <a:off x="0" y="0"/>
                      <a:ext cx="5669280" cy="3077837"/>
                    </a:xfrm>
                    <a:prstGeom prst="rect">
                      <a:avLst/>
                    </a:prstGeom>
                  </pic:spPr>
                </pic:pic>
              </a:graphicData>
            </a:graphic>
          </wp:inline>
        </w:drawing>
      </w:r>
    </w:p>
    <w:p w14:paraId="39A97E9D"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Buổi trưa là thời điểm được chọn nhiều nhất (37/83, 44.6%). Đây là khung giờ nên được chú ý khi trình bày thông tin mật độ sử dụng.</w:t>
      </w:r>
    </w:p>
    <w:p w14:paraId="366B20E1"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lastRenderedPageBreak/>
        <w:t>3.3. Thời gian tìm chỗ ngồi</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642FDE0D"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6D93B65"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16C85B80"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1F6AEDC2"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1713677A"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B6689DE"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Dưới 5 phút</w:t>
            </w:r>
          </w:p>
        </w:tc>
        <w:tc>
          <w:tcPr>
            <w:tcW w:w="3312" w:type="dxa"/>
            <w:vAlign w:val="center"/>
          </w:tcPr>
          <w:p w14:paraId="47C3C7C4"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37</w:t>
            </w:r>
          </w:p>
        </w:tc>
        <w:tc>
          <w:tcPr>
            <w:tcW w:w="3312" w:type="dxa"/>
            <w:vAlign w:val="center"/>
          </w:tcPr>
          <w:p w14:paraId="3CD373EF"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44.6%</w:t>
            </w:r>
          </w:p>
        </w:tc>
      </w:tr>
      <w:tr w:rsidR="000846F7" w:rsidRPr="009E4DBF" w14:paraId="3EBD164E"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E756A04"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Trên 15 phút</w:t>
            </w:r>
          </w:p>
        </w:tc>
        <w:tc>
          <w:tcPr>
            <w:tcW w:w="3312" w:type="dxa"/>
            <w:vAlign w:val="center"/>
          </w:tcPr>
          <w:p w14:paraId="59710C38"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16</w:t>
            </w:r>
          </w:p>
        </w:tc>
        <w:tc>
          <w:tcPr>
            <w:tcW w:w="3312" w:type="dxa"/>
            <w:vAlign w:val="center"/>
          </w:tcPr>
          <w:p w14:paraId="60EEA858"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19.3%</w:t>
            </w:r>
          </w:p>
        </w:tc>
      </w:tr>
      <w:tr w:rsidR="000846F7" w:rsidRPr="009E4DBF" w14:paraId="01EF7BB5"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0D7C1C"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5–10 phút</w:t>
            </w:r>
          </w:p>
        </w:tc>
        <w:tc>
          <w:tcPr>
            <w:tcW w:w="3312" w:type="dxa"/>
            <w:vAlign w:val="center"/>
          </w:tcPr>
          <w:p w14:paraId="5B5F2CD7"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15</w:t>
            </w:r>
          </w:p>
        </w:tc>
        <w:tc>
          <w:tcPr>
            <w:tcW w:w="3312" w:type="dxa"/>
            <w:vAlign w:val="center"/>
          </w:tcPr>
          <w:p w14:paraId="6D4818E2"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18.1%</w:t>
            </w:r>
          </w:p>
        </w:tc>
      </w:tr>
      <w:tr w:rsidR="000846F7" w:rsidRPr="009E4DBF" w14:paraId="2D8F36AF"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698DEB"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10–15 phút</w:t>
            </w:r>
          </w:p>
        </w:tc>
        <w:tc>
          <w:tcPr>
            <w:tcW w:w="3312" w:type="dxa"/>
            <w:vAlign w:val="center"/>
          </w:tcPr>
          <w:p w14:paraId="7B764EEE"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8</w:t>
            </w:r>
          </w:p>
        </w:tc>
        <w:tc>
          <w:tcPr>
            <w:tcW w:w="3312" w:type="dxa"/>
            <w:vAlign w:val="center"/>
          </w:tcPr>
          <w:p w14:paraId="04BEFA26"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9.6%</w:t>
            </w:r>
          </w:p>
        </w:tc>
      </w:tr>
      <w:tr w:rsidR="000846F7" w:rsidRPr="009E4DBF" w14:paraId="0977AD88"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A3197DC"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Thường không tìm được chỗ</w:t>
            </w:r>
          </w:p>
        </w:tc>
        <w:tc>
          <w:tcPr>
            <w:tcW w:w="3312" w:type="dxa"/>
            <w:vAlign w:val="center"/>
          </w:tcPr>
          <w:p w14:paraId="0B9BCD49"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7</w:t>
            </w:r>
          </w:p>
        </w:tc>
        <w:tc>
          <w:tcPr>
            <w:tcW w:w="3312" w:type="dxa"/>
            <w:vAlign w:val="center"/>
          </w:tcPr>
          <w:p w14:paraId="731F0E62"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8.4%</w:t>
            </w:r>
          </w:p>
        </w:tc>
      </w:tr>
    </w:tbl>
    <w:p w14:paraId="4F48EB7C"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3B7ECCEA"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7651E727" wp14:editId="3F1DAF97">
            <wp:extent cx="5669280" cy="3081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0"/>
                    <a:stretch>
                      <a:fillRect/>
                    </a:stretch>
                  </pic:blipFill>
                  <pic:spPr>
                    <a:xfrm>
                      <a:off x="0" y="0"/>
                      <a:ext cx="5669280" cy="3081824"/>
                    </a:xfrm>
                    <a:prstGeom prst="rect">
                      <a:avLst/>
                    </a:prstGeom>
                  </pic:spPr>
                </pic:pic>
              </a:graphicData>
            </a:graphic>
          </wp:inline>
        </w:drawing>
      </w:r>
    </w:p>
    <w:p w14:paraId="0A87F0D2"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31/83 người (37.3%) cho biết mất từ 10 phút trở lên hoặc thường không tìm được chỗ. Kết quả ủng hộ nhu cầu cung cấp thông tin chỗ trống cập nhật.</w:t>
      </w:r>
    </w:p>
    <w:p w14:paraId="1C2E6A87"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3.4. Mức độ gặp tình trạng thư viện hết chỗ</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1D5ED168"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BB9866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5765CA39"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770BDE5F"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2740B0DD"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994560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Thỉnh thoảng</w:t>
            </w:r>
          </w:p>
        </w:tc>
        <w:tc>
          <w:tcPr>
            <w:tcW w:w="3312" w:type="dxa"/>
            <w:vAlign w:val="center"/>
          </w:tcPr>
          <w:p w14:paraId="2AB51CD1"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34</w:t>
            </w:r>
          </w:p>
        </w:tc>
        <w:tc>
          <w:tcPr>
            <w:tcW w:w="3312" w:type="dxa"/>
            <w:vAlign w:val="center"/>
          </w:tcPr>
          <w:p w14:paraId="011F4257"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41.0%</w:t>
            </w:r>
          </w:p>
        </w:tc>
      </w:tr>
      <w:tr w:rsidR="000846F7" w:rsidRPr="009E4DBF" w14:paraId="1407545F"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CDDD08"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Thường xuyên</w:t>
            </w:r>
          </w:p>
        </w:tc>
        <w:tc>
          <w:tcPr>
            <w:tcW w:w="3312" w:type="dxa"/>
            <w:vAlign w:val="center"/>
          </w:tcPr>
          <w:p w14:paraId="2FA583F1"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23</w:t>
            </w:r>
          </w:p>
        </w:tc>
        <w:tc>
          <w:tcPr>
            <w:tcW w:w="3312" w:type="dxa"/>
            <w:vAlign w:val="center"/>
          </w:tcPr>
          <w:p w14:paraId="7BC3725D"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27.7%</w:t>
            </w:r>
          </w:p>
        </w:tc>
      </w:tr>
      <w:tr w:rsidR="000846F7" w:rsidRPr="009E4DBF" w14:paraId="74903850"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83C7A47"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Hiếm khi</w:t>
            </w:r>
          </w:p>
        </w:tc>
        <w:tc>
          <w:tcPr>
            <w:tcW w:w="3312" w:type="dxa"/>
            <w:vAlign w:val="center"/>
          </w:tcPr>
          <w:p w14:paraId="432BF7B8"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19</w:t>
            </w:r>
          </w:p>
        </w:tc>
        <w:tc>
          <w:tcPr>
            <w:tcW w:w="3312" w:type="dxa"/>
            <w:vAlign w:val="center"/>
          </w:tcPr>
          <w:p w14:paraId="08CB267D"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22.9%</w:t>
            </w:r>
          </w:p>
        </w:tc>
      </w:tr>
      <w:tr w:rsidR="000846F7" w:rsidRPr="009E4DBF" w14:paraId="02687168"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CD4A0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Chưa bao giờ</w:t>
            </w:r>
          </w:p>
        </w:tc>
        <w:tc>
          <w:tcPr>
            <w:tcW w:w="3312" w:type="dxa"/>
            <w:vAlign w:val="center"/>
          </w:tcPr>
          <w:p w14:paraId="6D9DB6D9"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7</w:t>
            </w:r>
          </w:p>
        </w:tc>
        <w:tc>
          <w:tcPr>
            <w:tcW w:w="3312" w:type="dxa"/>
            <w:vAlign w:val="center"/>
          </w:tcPr>
          <w:p w14:paraId="567C8789"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8.4%</w:t>
            </w:r>
          </w:p>
        </w:tc>
      </w:tr>
    </w:tbl>
    <w:p w14:paraId="7BD36610"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77FF785C"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lastRenderedPageBreak/>
        <w:drawing>
          <wp:inline distT="0" distB="0" distL="0" distR="0" wp14:anchorId="70E60766" wp14:editId="43B6C233">
            <wp:extent cx="5669280" cy="3081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1"/>
                    <a:stretch>
                      <a:fillRect/>
                    </a:stretch>
                  </pic:blipFill>
                  <pic:spPr>
                    <a:xfrm>
                      <a:off x="0" y="0"/>
                      <a:ext cx="5669280" cy="3081824"/>
                    </a:xfrm>
                    <a:prstGeom prst="rect">
                      <a:avLst/>
                    </a:prstGeom>
                  </pic:spPr>
                </pic:pic>
              </a:graphicData>
            </a:graphic>
          </wp:inline>
        </w:drawing>
      </w:r>
    </w:p>
    <w:p w14:paraId="1EB95EA1"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57/83 người (68.7%) gặp tình trạng hết chỗ thường xuyên hoặc thỉnh thoảng. Vấn đề có xuất hiện trong trải nghiệm của nhiều người trả lời.</w:t>
      </w:r>
    </w:p>
    <w:p w14:paraId="48700E0B"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3.5. Từng phải rời thư viện vì hết chỗ</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2413393E"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DD7A7BF"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254B0582"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4A1F0BC4"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487EF295"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87CD9A"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Có</w:t>
            </w:r>
          </w:p>
        </w:tc>
        <w:tc>
          <w:tcPr>
            <w:tcW w:w="3312" w:type="dxa"/>
            <w:vAlign w:val="center"/>
          </w:tcPr>
          <w:p w14:paraId="44E74AC3"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45</w:t>
            </w:r>
          </w:p>
        </w:tc>
        <w:tc>
          <w:tcPr>
            <w:tcW w:w="3312" w:type="dxa"/>
            <w:vAlign w:val="center"/>
          </w:tcPr>
          <w:p w14:paraId="782BEF0E"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54.2%</w:t>
            </w:r>
          </w:p>
        </w:tc>
      </w:tr>
      <w:tr w:rsidR="000846F7" w:rsidRPr="009E4DBF" w14:paraId="2F57F850"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92D19C4"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Chưa</w:t>
            </w:r>
          </w:p>
        </w:tc>
        <w:tc>
          <w:tcPr>
            <w:tcW w:w="3312" w:type="dxa"/>
            <w:vAlign w:val="center"/>
          </w:tcPr>
          <w:p w14:paraId="624253A9"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38</w:t>
            </w:r>
          </w:p>
        </w:tc>
        <w:tc>
          <w:tcPr>
            <w:tcW w:w="3312" w:type="dxa"/>
            <w:vAlign w:val="center"/>
          </w:tcPr>
          <w:p w14:paraId="259063F8"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45.8%</w:t>
            </w:r>
          </w:p>
        </w:tc>
      </w:tr>
    </w:tbl>
    <w:p w14:paraId="5CDDD905"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45DB8B5A"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5544F8F7" wp14:editId="520FFEC9">
            <wp:extent cx="5669280" cy="30839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2"/>
                    <a:stretch>
                      <a:fillRect/>
                    </a:stretch>
                  </pic:blipFill>
                  <pic:spPr>
                    <a:xfrm>
                      <a:off x="0" y="0"/>
                      <a:ext cx="5669280" cy="3083993"/>
                    </a:xfrm>
                    <a:prstGeom prst="rect">
                      <a:avLst/>
                    </a:prstGeom>
                  </pic:spPr>
                </pic:pic>
              </a:graphicData>
            </a:graphic>
          </wp:inline>
        </w:drawing>
      </w:r>
    </w:p>
    <w:p w14:paraId="127DE32D"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45/83 người (54.2%) từng phải rời thư viện vì không còn chỗ ngồi. Đây là bằng chứng trực tiếp về bất tiện mà hệ thống hướng tới giảm thiểu.</w:t>
      </w:r>
    </w:p>
    <w:p w14:paraId="0280E2E8"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lastRenderedPageBreak/>
        <w:t>3.6. Nhu cầu biết chỗ trống trước khi đến</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4CEF4A1B"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58DA28B"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45A1742F"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5DF2F6B4"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11E18B60"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2FACB2C"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Có</w:t>
            </w:r>
          </w:p>
        </w:tc>
        <w:tc>
          <w:tcPr>
            <w:tcW w:w="3312" w:type="dxa"/>
            <w:vAlign w:val="center"/>
          </w:tcPr>
          <w:p w14:paraId="3A5116E6"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41</w:t>
            </w:r>
          </w:p>
        </w:tc>
        <w:tc>
          <w:tcPr>
            <w:tcW w:w="3312" w:type="dxa"/>
            <w:vAlign w:val="center"/>
          </w:tcPr>
          <w:p w14:paraId="53E84D12"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49.4%</w:t>
            </w:r>
          </w:p>
        </w:tc>
      </w:tr>
      <w:tr w:rsidR="000846F7" w:rsidRPr="009E4DBF" w14:paraId="7CFF8768"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4ACA191"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Rất muốn</w:t>
            </w:r>
          </w:p>
        </w:tc>
        <w:tc>
          <w:tcPr>
            <w:tcW w:w="3312" w:type="dxa"/>
            <w:vAlign w:val="center"/>
          </w:tcPr>
          <w:p w14:paraId="3DBEFA4A"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34</w:t>
            </w:r>
          </w:p>
        </w:tc>
        <w:tc>
          <w:tcPr>
            <w:tcW w:w="3312" w:type="dxa"/>
            <w:vAlign w:val="center"/>
          </w:tcPr>
          <w:p w14:paraId="6294AEB7"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41.0%</w:t>
            </w:r>
          </w:p>
        </w:tc>
      </w:tr>
      <w:tr w:rsidR="000846F7" w:rsidRPr="009E4DBF" w14:paraId="0CBA01E9"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1FA9451"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Không cần thiết</w:t>
            </w:r>
          </w:p>
        </w:tc>
        <w:tc>
          <w:tcPr>
            <w:tcW w:w="3312" w:type="dxa"/>
            <w:vAlign w:val="center"/>
          </w:tcPr>
          <w:p w14:paraId="3518EB3A"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8</w:t>
            </w:r>
          </w:p>
        </w:tc>
        <w:tc>
          <w:tcPr>
            <w:tcW w:w="3312" w:type="dxa"/>
            <w:vAlign w:val="center"/>
          </w:tcPr>
          <w:p w14:paraId="1804D708"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9.6%</w:t>
            </w:r>
          </w:p>
        </w:tc>
      </w:tr>
    </w:tbl>
    <w:p w14:paraId="56E7FD5E"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1CEFE20E"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4AAE43CE" wp14:editId="1A6C0710">
            <wp:extent cx="5669280" cy="3081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3"/>
                    <a:stretch>
                      <a:fillRect/>
                    </a:stretch>
                  </pic:blipFill>
                  <pic:spPr>
                    <a:xfrm>
                      <a:off x="0" y="0"/>
                      <a:ext cx="5669280" cy="3081824"/>
                    </a:xfrm>
                    <a:prstGeom prst="rect">
                      <a:avLst/>
                    </a:prstGeom>
                  </pic:spPr>
                </pic:pic>
              </a:graphicData>
            </a:graphic>
          </wp:inline>
        </w:drawing>
      </w:r>
    </w:p>
    <w:p w14:paraId="39C003EF"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75/83 người (90.4%) muốn hoặc rất muốn biết tình trạng chỗ trống trước khi đến. Đây là căn cứ quan trọng cho chức năng hiển thị số chỗ trống/mức độ đông.</w:t>
      </w:r>
    </w:p>
    <w:p w14:paraId="1663C14B"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3.7. Kênh xem thông tin chỗ trống mong muốn</w:t>
      </w:r>
    </w:p>
    <w:p w14:paraId="0BFB0914"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Câu hỏi này có thể chọn nhiều phương án; bảng dưới đây đếm số người có đề cập đến từng kênh.</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3B7BC8DB"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8980BE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Kênh</w:t>
            </w:r>
          </w:p>
        </w:tc>
        <w:tc>
          <w:tcPr>
            <w:tcW w:w="3312" w:type="dxa"/>
          </w:tcPr>
          <w:p w14:paraId="3C0D42E8"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 đề cập</w:t>
            </w:r>
          </w:p>
        </w:tc>
        <w:tc>
          <w:tcPr>
            <w:tcW w:w="3312" w:type="dxa"/>
          </w:tcPr>
          <w:p w14:paraId="63CC9BA4"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tổng mẫu</w:t>
            </w:r>
          </w:p>
        </w:tc>
      </w:tr>
      <w:tr w:rsidR="000846F7" w:rsidRPr="009E4DBF" w14:paraId="1053D64F"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D55114"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Website</w:t>
            </w:r>
          </w:p>
        </w:tc>
        <w:tc>
          <w:tcPr>
            <w:tcW w:w="3312" w:type="dxa"/>
          </w:tcPr>
          <w:p w14:paraId="109425BD"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60</w:t>
            </w:r>
          </w:p>
        </w:tc>
        <w:tc>
          <w:tcPr>
            <w:tcW w:w="3312" w:type="dxa"/>
          </w:tcPr>
          <w:p w14:paraId="1E78835A"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72.3%</w:t>
            </w:r>
          </w:p>
        </w:tc>
      </w:tr>
      <w:tr w:rsidR="000846F7" w:rsidRPr="009E4DBF" w14:paraId="00496E1B"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B515A87"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Ứng dụng điện thoại</w:t>
            </w:r>
          </w:p>
        </w:tc>
        <w:tc>
          <w:tcPr>
            <w:tcW w:w="3312" w:type="dxa"/>
          </w:tcPr>
          <w:p w14:paraId="7B0AF855"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49</w:t>
            </w:r>
          </w:p>
        </w:tc>
        <w:tc>
          <w:tcPr>
            <w:tcW w:w="3312" w:type="dxa"/>
          </w:tcPr>
          <w:p w14:paraId="6EE5C87E"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59.0%</w:t>
            </w:r>
          </w:p>
        </w:tc>
      </w:tr>
      <w:tr w:rsidR="000846F7" w:rsidRPr="009E4DBF" w14:paraId="02DCCBFC"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11BDAE"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Mã QR tại thư viện</w:t>
            </w:r>
          </w:p>
        </w:tc>
        <w:tc>
          <w:tcPr>
            <w:tcW w:w="3312" w:type="dxa"/>
          </w:tcPr>
          <w:p w14:paraId="6FA674B5"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29</w:t>
            </w:r>
          </w:p>
        </w:tc>
        <w:tc>
          <w:tcPr>
            <w:tcW w:w="3312" w:type="dxa"/>
          </w:tcPr>
          <w:p w14:paraId="5FD82A54"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34.9%</w:t>
            </w:r>
          </w:p>
        </w:tc>
      </w:tr>
      <w:tr w:rsidR="000846F7" w:rsidRPr="009E4DBF" w14:paraId="2176B87D"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B8A3280"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Bảng điện tử/TV</w:t>
            </w:r>
          </w:p>
        </w:tc>
        <w:tc>
          <w:tcPr>
            <w:tcW w:w="3312" w:type="dxa"/>
          </w:tcPr>
          <w:p w14:paraId="2FC03BEF"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w:t>
            </w:r>
          </w:p>
        </w:tc>
        <w:tc>
          <w:tcPr>
            <w:tcW w:w="3312" w:type="dxa"/>
          </w:tcPr>
          <w:p w14:paraId="7CC80BB9"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1.2%</w:t>
            </w:r>
          </w:p>
        </w:tc>
      </w:tr>
    </w:tbl>
    <w:p w14:paraId="629045AF"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lastRenderedPageBreak/>
        <w:drawing>
          <wp:inline distT="0" distB="0" distL="0" distR="0" wp14:anchorId="3D57A064" wp14:editId="65B10347">
            <wp:extent cx="5669280" cy="2934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14"/>
                    <a:stretch>
                      <a:fillRect/>
                    </a:stretch>
                  </pic:blipFill>
                  <pic:spPr>
                    <a:xfrm>
                      <a:off x="0" y="0"/>
                      <a:ext cx="5669280" cy="2934310"/>
                    </a:xfrm>
                    <a:prstGeom prst="rect">
                      <a:avLst/>
                    </a:prstGeom>
                  </pic:spPr>
                </pic:pic>
              </a:graphicData>
            </a:graphic>
          </wp:inline>
        </w:drawing>
      </w:r>
    </w:p>
    <w:p w14:paraId="53CE4634"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Website được nhiều người đề cập, do đó giao diện web responsive nên là kênh ưu tiên trong phạm vi ban đầu. QR tại thư viện có thể được xem xét như một phương thức truy cập nhanh bổ trợ.</w:t>
      </w:r>
    </w:p>
    <w:p w14:paraId="2B682DDB"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t>3.8. Nhu cầu đặt trước chỗ ngồi/phòng học nhóm</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0C2561F2"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6B3F2CA"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Phương án</w:t>
            </w:r>
          </w:p>
        </w:tc>
        <w:tc>
          <w:tcPr>
            <w:tcW w:w="3312" w:type="dxa"/>
          </w:tcPr>
          <w:p w14:paraId="50760D1E"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w:t>
            </w:r>
          </w:p>
        </w:tc>
        <w:tc>
          <w:tcPr>
            <w:tcW w:w="3312" w:type="dxa"/>
          </w:tcPr>
          <w:p w14:paraId="5BE21AA7"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câu trả lời hợp lệ</w:t>
            </w:r>
          </w:p>
        </w:tc>
      </w:tr>
      <w:tr w:rsidR="000846F7" w:rsidRPr="009E4DBF" w14:paraId="25AC46D8"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12B3C43"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Có</w:t>
            </w:r>
          </w:p>
        </w:tc>
        <w:tc>
          <w:tcPr>
            <w:tcW w:w="3312" w:type="dxa"/>
            <w:vAlign w:val="center"/>
          </w:tcPr>
          <w:p w14:paraId="42B3846C"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54</w:t>
            </w:r>
          </w:p>
        </w:tc>
        <w:tc>
          <w:tcPr>
            <w:tcW w:w="3312" w:type="dxa"/>
            <w:vAlign w:val="center"/>
          </w:tcPr>
          <w:p w14:paraId="7BEBF1E8"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65.1%</w:t>
            </w:r>
          </w:p>
        </w:tc>
      </w:tr>
      <w:tr w:rsidR="000846F7" w:rsidRPr="009E4DBF" w14:paraId="1A6092BD"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D26A628"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Tùy trường hợp</w:t>
            </w:r>
          </w:p>
        </w:tc>
        <w:tc>
          <w:tcPr>
            <w:tcW w:w="3312" w:type="dxa"/>
            <w:vAlign w:val="center"/>
          </w:tcPr>
          <w:p w14:paraId="2EC136A2"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17</w:t>
            </w:r>
          </w:p>
        </w:tc>
        <w:tc>
          <w:tcPr>
            <w:tcW w:w="3312" w:type="dxa"/>
            <w:vAlign w:val="center"/>
          </w:tcPr>
          <w:p w14:paraId="4559A01F"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20.5%</w:t>
            </w:r>
          </w:p>
        </w:tc>
      </w:tr>
      <w:tr w:rsidR="000846F7" w:rsidRPr="009E4DBF" w14:paraId="23CED90B"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5EA2F7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Không</w:t>
            </w:r>
          </w:p>
        </w:tc>
        <w:tc>
          <w:tcPr>
            <w:tcW w:w="3312" w:type="dxa"/>
            <w:vAlign w:val="center"/>
          </w:tcPr>
          <w:p w14:paraId="042B6A55"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12</w:t>
            </w:r>
          </w:p>
        </w:tc>
        <w:tc>
          <w:tcPr>
            <w:tcW w:w="3312" w:type="dxa"/>
            <w:vAlign w:val="center"/>
          </w:tcPr>
          <w:p w14:paraId="109AF5A8"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14.5%</w:t>
            </w:r>
          </w:p>
        </w:tc>
      </w:tr>
    </w:tbl>
    <w:p w14:paraId="51693883"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câu trả lời hợp lệ cho câu hỏi: 83/83.</w:t>
      </w:r>
    </w:p>
    <w:p w14:paraId="4CA9D84C"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52D7AAA9" wp14:editId="36BAF681">
            <wp:extent cx="5669280" cy="3081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15"/>
                    <a:stretch>
                      <a:fillRect/>
                    </a:stretch>
                  </pic:blipFill>
                  <pic:spPr>
                    <a:xfrm>
                      <a:off x="0" y="0"/>
                      <a:ext cx="5669280" cy="3081824"/>
                    </a:xfrm>
                    <a:prstGeom prst="rect">
                      <a:avLst/>
                    </a:prstGeom>
                  </pic:spPr>
                </pic:pic>
              </a:graphicData>
            </a:graphic>
          </wp:inline>
        </w:drawing>
      </w:r>
    </w:p>
    <w:p w14:paraId="2ADBCC3A"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Nhận xét: 54/83 người (65.1%) muốn đặt trước chỗ ngồi hoặc phòng học nhóm. Có thêm 17 người chọn tùy trường hợp; nên thiết kế quy trình đặt phòng rõ ràng và cho phép người dùng xem tình trạng trước khi quyết định.</w:t>
      </w:r>
    </w:p>
    <w:p w14:paraId="4D36A722" w14:textId="77777777" w:rsidR="000846F7" w:rsidRPr="009E4DBF" w:rsidRDefault="00000000">
      <w:pPr>
        <w:pStyle w:val="Heading2"/>
        <w:rPr>
          <w:rFonts w:ascii="Times New Roman" w:hAnsi="Times New Roman" w:cs="Times New Roman"/>
          <w:color w:val="auto"/>
          <w:sz w:val="24"/>
          <w:szCs w:val="24"/>
        </w:rPr>
      </w:pPr>
      <w:r w:rsidRPr="009E4DBF">
        <w:rPr>
          <w:rFonts w:ascii="Times New Roman" w:hAnsi="Times New Roman" w:cs="Times New Roman"/>
          <w:color w:val="auto"/>
          <w:sz w:val="24"/>
          <w:szCs w:val="24"/>
        </w:rPr>
        <w:lastRenderedPageBreak/>
        <w:t>3.9. Các tính năng được mong muốn</w:t>
      </w:r>
    </w:p>
    <w:p w14:paraId="44B6A9EE"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Câu trả lời có thể nêu nhiều tính năng hoặc có nội dung tự do. Thống kê dưới đây dựa trên việc nhận diện từ khóa trong câu trả lời; một người có thể được tính ở nhiều tính năng.</w:t>
      </w:r>
    </w:p>
    <w:tbl>
      <w:tblPr>
        <w:tblStyle w:val="LightShading-Accent1"/>
        <w:tblW w:w="0" w:type="auto"/>
        <w:jc w:val="center"/>
        <w:tblLook w:val="04A0" w:firstRow="1" w:lastRow="0" w:firstColumn="1" w:lastColumn="0" w:noHBand="0" w:noVBand="1"/>
      </w:tblPr>
      <w:tblGrid>
        <w:gridCol w:w="3312"/>
        <w:gridCol w:w="3312"/>
        <w:gridCol w:w="3312"/>
      </w:tblGrid>
      <w:tr w:rsidR="000846F7" w:rsidRPr="009E4DBF" w14:paraId="70185F6E" w14:textId="77777777" w:rsidTr="00084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EA1DC7D"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Tính năng</w:t>
            </w:r>
          </w:p>
        </w:tc>
        <w:tc>
          <w:tcPr>
            <w:tcW w:w="3312" w:type="dxa"/>
          </w:tcPr>
          <w:p w14:paraId="129476C3"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Số người đề cập</w:t>
            </w:r>
          </w:p>
        </w:tc>
        <w:tc>
          <w:tcPr>
            <w:tcW w:w="3312" w:type="dxa"/>
          </w:tcPr>
          <w:p w14:paraId="649CD807"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Tỷ lệ trên tổng mẫu</w:t>
            </w:r>
          </w:p>
        </w:tc>
      </w:tr>
      <w:tr w:rsidR="000846F7" w:rsidRPr="009E4DBF" w14:paraId="7C4171BD"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211E576"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Xem số chỗ trống theo khu vực</w:t>
            </w:r>
          </w:p>
        </w:tc>
        <w:tc>
          <w:tcPr>
            <w:tcW w:w="3312" w:type="dxa"/>
          </w:tcPr>
          <w:p w14:paraId="339CCC4A"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67</w:t>
            </w:r>
          </w:p>
        </w:tc>
        <w:tc>
          <w:tcPr>
            <w:tcW w:w="3312" w:type="dxa"/>
          </w:tcPr>
          <w:p w14:paraId="2156066E"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80.7%</w:t>
            </w:r>
          </w:p>
        </w:tc>
      </w:tr>
      <w:tr w:rsidR="000846F7" w:rsidRPr="009E4DBF" w14:paraId="36D6EDE5"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5B5604F"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Xem vị trí trên sơ đồ</w:t>
            </w:r>
          </w:p>
        </w:tc>
        <w:tc>
          <w:tcPr>
            <w:tcW w:w="3312" w:type="dxa"/>
          </w:tcPr>
          <w:p w14:paraId="4A3CB241"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60</w:t>
            </w:r>
          </w:p>
        </w:tc>
        <w:tc>
          <w:tcPr>
            <w:tcW w:w="3312" w:type="dxa"/>
          </w:tcPr>
          <w:p w14:paraId="158F55B0"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72.3%</w:t>
            </w:r>
          </w:p>
        </w:tc>
      </w:tr>
      <w:tr w:rsidR="000846F7" w:rsidRPr="009E4DBF" w14:paraId="53C50DE0"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E71436E"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Xem/đặt phòng học nhóm</w:t>
            </w:r>
          </w:p>
        </w:tc>
        <w:tc>
          <w:tcPr>
            <w:tcW w:w="3312" w:type="dxa"/>
          </w:tcPr>
          <w:p w14:paraId="0A34B99E"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42</w:t>
            </w:r>
          </w:p>
        </w:tc>
        <w:tc>
          <w:tcPr>
            <w:tcW w:w="3312" w:type="dxa"/>
          </w:tcPr>
          <w:p w14:paraId="23C1902F"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50.6%</w:t>
            </w:r>
          </w:p>
        </w:tc>
      </w:tr>
      <w:tr w:rsidR="000846F7" w:rsidRPr="009E4DBF" w14:paraId="6188587D" w14:textId="77777777" w:rsidTr="000846F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9B22A0F"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Thông báo khi có chỗ trống</w:t>
            </w:r>
          </w:p>
        </w:tc>
        <w:tc>
          <w:tcPr>
            <w:tcW w:w="3312" w:type="dxa"/>
          </w:tcPr>
          <w:p w14:paraId="53045990"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40</w:t>
            </w:r>
          </w:p>
        </w:tc>
        <w:tc>
          <w:tcPr>
            <w:tcW w:w="3312" w:type="dxa"/>
          </w:tcPr>
          <w:p w14:paraId="68ECDA87"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48.2%</w:t>
            </w:r>
          </w:p>
        </w:tc>
      </w:tr>
      <w:tr w:rsidR="000846F7" w:rsidRPr="009E4DBF" w14:paraId="2800CEEC" w14:textId="77777777" w:rsidTr="00084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6B79F62" w14:textId="77777777" w:rsidR="000846F7" w:rsidRPr="009E4DBF" w:rsidRDefault="00000000">
            <w:pPr>
              <w:rPr>
                <w:rFonts w:ascii="Times New Roman" w:hAnsi="Times New Roman" w:cs="Times New Roman"/>
                <w:color w:val="auto"/>
                <w:sz w:val="24"/>
                <w:szCs w:val="24"/>
              </w:rPr>
            </w:pPr>
            <w:r w:rsidRPr="009E4DBF">
              <w:rPr>
                <w:rFonts w:ascii="Times New Roman" w:hAnsi="Times New Roman" w:cs="Times New Roman"/>
                <w:color w:val="auto"/>
                <w:sz w:val="24"/>
                <w:szCs w:val="24"/>
              </w:rPr>
              <w:t>Đặt trước chỗ ngồi</w:t>
            </w:r>
          </w:p>
        </w:tc>
        <w:tc>
          <w:tcPr>
            <w:tcW w:w="3312" w:type="dxa"/>
          </w:tcPr>
          <w:p w14:paraId="0D6A42A1"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36</w:t>
            </w:r>
          </w:p>
        </w:tc>
        <w:tc>
          <w:tcPr>
            <w:tcW w:w="3312" w:type="dxa"/>
          </w:tcPr>
          <w:p w14:paraId="408ACDAA"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E4DBF">
              <w:rPr>
                <w:rFonts w:ascii="Times New Roman" w:hAnsi="Times New Roman" w:cs="Times New Roman"/>
                <w:color w:val="auto"/>
                <w:sz w:val="24"/>
                <w:szCs w:val="24"/>
              </w:rPr>
              <w:t>43.4%</w:t>
            </w:r>
          </w:p>
        </w:tc>
      </w:tr>
    </w:tbl>
    <w:p w14:paraId="420EF73F" w14:textId="77777777" w:rsidR="000846F7" w:rsidRPr="009E4DBF" w:rsidRDefault="00000000">
      <w:pPr>
        <w:jc w:val="center"/>
        <w:rPr>
          <w:rFonts w:ascii="Times New Roman" w:hAnsi="Times New Roman" w:cs="Times New Roman"/>
          <w:sz w:val="24"/>
          <w:szCs w:val="24"/>
        </w:rPr>
      </w:pPr>
      <w:r w:rsidRPr="009E4DBF">
        <w:rPr>
          <w:rFonts w:ascii="Times New Roman" w:hAnsi="Times New Roman" w:cs="Times New Roman"/>
          <w:noProof/>
          <w:sz w:val="24"/>
          <w:szCs w:val="24"/>
        </w:rPr>
        <w:drawing>
          <wp:inline distT="0" distB="0" distL="0" distR="0" wp14:anchorId="3D8F75ED" wp14:editId="43ABCE61">
            <wp:extent cx="5669280" cy="31473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16"/>
                    <a:stretch>
                      <a:fillRect/>
                    </a:stretch>
                  </pic:blipFill>
                  <pic:spPr>
                    <a:xfrm>
                      <a:off x="0" y="0"/>
                      <a:ext cx="5669280" cy="3147387"/>
                    </a:xfrm>
                    <a:prstGeom prst="rect">
                      <a:avLst/>
                    </a:prstGeom>
                  </pic:spPr>
                </pic:pic>
              </a:graphicData>
            </a:graphic>
          </wp:inline>
        </w:drawing>
      </w:r>
    </w:p>
    <w:p w14:paraId="532FF89D" w14:textId="77777777" w:rsidR="000846F7" w:rsidRPr="009E4DBF" w:rsidRDefault="00000000">
      <w:pPr>
        <w:pStyle w:val="Heading1"/>
        <w:rPr>
          <w:rFonts w:ascii="Times New Roman" w:hAnsi="Times New Roman" w:cs="Times New Roman"/>
          <w:color w:val="auto"/>
          <w:sz w:val="24"/>
          <w:szCs w:val="24"/>
        </w:rPr>
      </w:pPr>
      <w:r w:rsidRPr="009E4DBF">
        <w:rPr>
          <w:rFonts w:ascii="Times New Roman" w:hAnsi="Times New Roman" w:cs="Times New Roman"/>
          <w:color w:val="auto"/>
          <w:sz w:val="24"/>
          <w:szCs w:val="24"/>
        </w:rPr>
        <w:t>4. Kết luận và đề xuất yêu cầu cho UTH-SeatSense</w:t>
      </w:r>
    </w:p>
    <w:p w14:paraId="726178DF"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Kết quả khảo sát cho thấy nhu cầu xem tình trạng chỗ trống và đặt trước chỗ/phòng là những nội dung đáng ưu tiên. Dữ liệu phản ánh trải nghiệm của nhóm người đã trả lời khảo sát; do chưa có thông tin về phương pháp chọn mẫu và cơ cấu người tham gia, không nên suy rộng tỷ lệ này cho toàn bộ sinh viên hoặc toàn bộ người dùng thư viện.</w:t>
      </w:r>
    </w:p>
    <w:p w14:paraId="2066FB0D"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FR-01 – Xem tình trạng chỗ trống: </w:t>
      </w:r>
      <w:r w:rsidRPr="009E4DBF">
        <w:rPr>
          <w:rFonts w:ascii="Times New Roman" w:hAnsi="Times New Roman" w:cs="Times New Roman"/>
          <w:sz w:val="24"/>
          <w:szCs w:val="24"/>
        </w:rPr>
        <w:t>Website hiển thị số chỗ trống và mức độ đông theo khu vực/phòng, kèm thời điểm cập nhật.</w:t>
      </w:r>
    </w:p>
    <w:p w14:paraId="29B9D4E6"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FR-02 – Xem vị trí trên sơ đồ: </w:t>
      </w:r>
      <w:r w:rsidRPr="009E4DBF">
        <w:rPr>
          <w:rFonts w:ascii="Times New Roman" w:hAnsi="Times New Roman" w:cs="Times New Roman"/>
          <w:sz w:val="24"/>
          <w:szCs w:val="24"/>
        </w:rPr>
        <w:t>Cho phép người dùng xem sơ đồ khu vực và trạng thái chỗ ngồi nếu dữ liệu/camera hỗ trợ độ chi tiết này.</w:t>
      </w:r>
    </w:p>
    <w:p w14:paraId="592957B7"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FR-03 – Đặt phòng học nhóm: </w:t>
      </w:r>
      <w:r w:rsidRPr="009E4DBF">
        <w:rPr>
          <w:rFonts w:ascii="Times New Roman" w:hAnsi="Times New Roman" w:cs="Times New Roman"/>
          <w:sz w:val="24"/>
          <w:szCs w:val="24"/>
        </w:rPr>
        <w:t>Cho phép xem khung giờ còn trống, tạo đặt chỗ/phòng và xem trạng thái đặt.</w:t>
      </w:r>
    </w:p>
    <w:p w14:paraId="2216F15B"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FR-04 – Check-in QR: </w:t>
      </w:r>
      <w:r w:rsidRPr="009E4DBF">
        <w:rPr>
          <w:rFonts w:ascii="Times New Roman" w:hAnsi="Times New Roman" w:cs="Times New Roman"/>
          <w:sz w:val="24"/>
          <w:szCs w:val="24"/>
        </w:rPr>
        <w:t>Hỗ trợ QR để xác nhận sử dụng phòng/đặt chỗ theo quy tắc nghiệp vụ.</w:t>
      </w:r>
    </w:p>
    <w:p w14:paraId="6535FCC9"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FR-05 – Dashboard thủ thư: </w:t>
      </w:r>
      <w:r w:rsidRPr="009E4DBF">
        <w:rPr>
          <w:rFonts w:ascii="Times New Roman" w:hAnsi="Times New Roman" w:cs="Times New Roman"/>
          <w:sz w:val="24"/>
          <w:szCs w:val="24"/>
        </w:rPr>
        <w:t>Cung cấp số liệu tổng quan theo thời gian và khu vực để hỗ trợ quản lý.</w:t>
      </w:r>
    </w:p>
    <w:p w14:paraId="632F84DB"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t xml:space="preserve">NFR-01 – Responsive: </w:t>
      </w:r>
      <w:r w:rsidRPr="009E4DBF">
        <w:rPr>
          <w:rFonts w:ascii="Times New Roman" w:hAnsi="Times New Roman" w:cs="Times New Roman"/>
          <w:sz w:val="24"/>
          <w:szCs w:val="24"/>
        </w:rPr>
        <w:t>Giao diện sử dụng được trên máy tính, máy tính bảng và điện thoại.</w:t>
      </w:r>
    </w:p>
    <w:p w14:paraId="3108BD98"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b/>
          <w:sz w:val="24"/>
          <w:szCs w:val="24"/>
        </w:rPr>
        <w:lastRenderedPageBreak/>
        <w:t xml:space="preserve">AI/Privacy – Thống kê ẩn danh: </w:t>
      </w:r>
      <w:r w:rsidRPr="009E4DBF">
        <w:rPr>
          <w:rFonts w:ascii="Times New Roman" w:hAnsi="Times New Roman" w:cs="Times New Roman"/>
          <w:sz w:val="24"/>
          <w:szCs w:val="24"/>
        </w:rPr>
        <w:t>Mô-đun camera/AI chỉ gửi số liệu đếm và trạng thái tổng hợp lên backend; không gửi danh tính người.</w:t>
      </w:r>
    </w:p>
    <w:p w14:paraId="375E499C" w14:textId="77777777" w:rsidR="000846F7" w:rsidRPr="009E4DBF" w:rsidRDefault="00000000">
      <w:pPr>
        <w:pStyle w:val="Heading1"/>
        <w:rPr>
          <w:rFonts w:ascii="Times New Roman" w:hAnsi="Times New Roman" w:cs="Times New Roman"/>
          <w:color w:val="auto"/>
          <w:sz w:val="24"/>
          <w:szCs w:val="24"/>
        </w:rPr>
      </w:pPr>
      <w:r w:rsidRPr="009E4DBF">
        <w:rPr>
          <w:rFonts w:ascii="Times New Roman" w:hAnsi="Times New Roman" w:cs="Times New Roman"/>
          <w:color w:val="auto"/>
          <w:sz w:val="24"/>
          <w:szCs w:val="24"/>
        </w:rPr>
        <w:t>5. Hạn chế và lưu ý khi sử dụng kết quả</w:t>
      </w:r>
    </w:p>
    <w:p w14:paraId="373AB3E6"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sz w:val="24"/>
          <w:szCs w:val="24"/>
        </w:rPr>
        <w:t>Mẫu khảo sát gồm 83 câu trả lời; báo cáo mô tả dữ liệu đã nhận được, không khẳng định đại diện thống kê cho toàn bộ cộng đồng UTH.</w:t>
      </w:r>
    </w:p>
    <w:p w14:paraId="62144A4E"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sz w:val="24"/>
          <w:szCs w:val="24"/>
        </w:rPr>
        <w:t>Một số câu trả lời có nội dung tự do, cách viết khác nhau hoặc lựa chọn ngoài phương án chuẩn; khi cần báo cáo học thuật chính thức, nên rà soát và mã hóa thủ công.</w:t>
      </w:r>
    </w:p>
    <w:p w14:paraId="3F7384AD"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sz w:val="24"/>
          <w:szCs w:val="24"/>
        </w:rPr>
        <w:t>Câu hỏi có nhiều lựa chọn được tính theo số người đề cập đến từng mục; tổng tỷ lệ không nhất thiết bằng 100%.</w:t>
      </w:r>
    </w:p>
    <w:p w14:paraId="4DB5C1BB" w14:textId="77777777" w:rsidR="000846F7" w:rsidRPr="009E4DBF" w:rsidRDefault="00000000">
      <w:pPr>
        <w:pStyle w:val="ListBullet"/>
        <w:rPr>
          <w:rFonts w:ascii="Times New Roman" w:hAnsi="Times New Roman" w:cs="Times New Roman"/>
          <w:sz w:val="24"/>
          <w:szCs w:val="24"/>
        </w:rPr>
      </w:pPr>
      <w:r w:rsidRPr="009E4DBF">
        <w:rPr>
          <w:rFonts w:ascii="Times New Roman" w:hAnsi="Times New Roman" w:cs="Times New Roman"/>
          <w:sz w:val="24"/>
          <w:szCs w:val="24"/>
        </w:rPr>
        <w:t>Các kết quả khảo sát phản ánh nhu cầu tự báo cáo, không thay thế việc kiểm thử độ chính xác của YOLOv8/ByteTrack hoặc đánh giá thực tế tại thư viện.</w:t>
      </w:r>
    </w:p>
    <w:p w14:paraId="576626D8" w14:textId="04ED1320" w:rsidR="009E4DBF" w:rsidRPr="009E4DBF" w:rsidRDefault="00000000" w:rsidP="009E4DBF">
      <w:pPr>
        <w:pStyle w:val="Heading1"/>
        <w:rPr>
          <w:rFonts w:ascii="Times New Roman" w:hAnsi="Times New Roman" w:cs="Times New Roman"/>
          <w:i/>
          <w:iCs/>
          <w:color w:val="auto"/>
          <w:sz w:val="24"/>
          <w:szCs w:val="24"/>
          <w:lang w:val="vi-VN"/>
        </w:rPr>
      </w:pPr>
      <w:r w:rsidRPr="009E4DBF">
        <w:rPr>
          <w:rFonts w:ascii="Times New Roman" w:hAnsi="Times New Roman" w:cs="Times New Roman"/>
          <w:i/>
          <w:iCs/>
          <w:color w:val="auto"/>
          <w:sz w:val="24"/>
          <w:szCs w:val="24"/>
        </w:rPr>
        <w:t>Phụ lục: Tóm tắt nhanh các chỉ số nổi bật</w:t>
      </w:r>
    </w:p>
    <w:tbl>
      <w:tblPr>
        <w:tblStyle w:val="PlainTable2"/>
        <w:tblW w:w="0" w:type="auto"/>
        <w:tblLook w:val="04A0" w:firstRow="1" w:lastRow="0" w:firstColumn="1" w:lastColumn="0" w:noHBand="0" w:noVBand="1"/>
      </w:tblPr>
      <w:tblGrid>
        <w:gridCol w:w="4968"/>
        <w:gridCol w:w="4968"/>
      </w:tblGrid>
      <w:tr w:rsidR="000846F7" w:rsidRPr="009E4DBF" w14:paraId="4CDD9D12" w14:textId="77777777" w:rsidTr="009E4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82F2C9"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Chỉ số</w:t>
            </w:r>
          </w:p>
        </w:tc>
        <w:tc>
          <w:tcPr>
            <w:tcW w:w="4968" w:type="dxa"/>
          </w:tcPr>
          <w:p w14:paraId="29A8D419" w14:textId="77777777" w:rsidR="000846F7" w:rsidRPr="009E4D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Kết quả</w:t>
            </w:r>
          </w:p>
        </w:tc>
      </w:tr>
      <w:tr w:rsidR="000846F7" w:rsidRPr="009E4DBF" w14:paraId="66364CB0" w14:textId="77777777" w:rsidTr="009E4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DF9B25"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Tổng số câu trả lời</w:t>
            </w:r>
          </w:p>
        </w:tc>
        <w:tc>
          <w:tcPr>
            <w:tcW w:w="4968" w:type="dxa"/>
          </w:tcPr>
          <w:p w14:paraId="594FD1F3"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83</w:t>
            </w:r>
          </w:p>
        </w:tc>
      </w:tr>
      <w:tr w:rsidR="000846F7" w:rsidRPr="009E4DBF" w14:paraId="4D08EBCE" w14:textId="77777777" w:rsidTr="009E4DBF">
        <w:tc>
          <w:tcPr>
            <w:cnfStyle w:val="001000000000" w:firstRow="0" w:lastRow="0" w:firstColumn="1" w:lastColumn="0" w:oddVBand="0" w:evenVBand="0" w:oddHBand="0" w:evenHBand="0" w:firstRowFirstColumn="0" w:firstRowLastColumn="0" w:lastRowFirstColumn="0" w:lastRowLastColumn="0"/>
            <w:tcW w:w="4968" w:type="dxa"/>
          </w:tcPr>
          <w:p w14:paraId="4C28EDFA"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Đến thư viện ít nhất 1 lần/tuần (3 nhóm tần suất thường xuyên)</w:t>
            </w:r>
          </w:p>
        </w:tc>
        <w:tc>
          <w:tcPr>
            <w:tcW w:w="4968" w:type="dxa"/>
          </w:tcPr>
          <w:p w14:paraId="593E7B31"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48/83</w:t>
            </w:r>
          </w:p>
        </w:tc>
      </w:tr>
      <w:tr w:rsidR="000846F7" w:rsidRPr="009E4DBF" w14:paraId="09706D05" w14:textId="77777777" w:rsidTr="009E4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4B11FA"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Đến thư viện buổi trưa</w:t>
            </w:r>
          </w:p>
        </w:tc>
        <w:tc>
          <w:tcPr>
            <w:tcW w:w="4968" w:type="dxa"/>
          </w:tcPr>
          <w:p w14:paraId="5CFDA359"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37/83</w:t>
            </w:r>
          </w:p>
        </w:tc>
      </w:tr>
      <w:tr w:rsidR="000846F7" w:rsidRPr="009E4DBF" w14:paraId="707E0F46" w14:textId="77777777" w:rsidTr="009E4DBF">
        <w:tc>
          <w:tcPr>
            <w:cnfStyle w:val="001000000000" w:firstRow="0" w:lastRow="0" w:firstColumn="1" w:lastColumn="0" w:oddVBand="0" w:evenVBand="0" w:oddHBand="0" w:evenHBand="0" w:firstRowFirstColumn="0" w:firstRowLastColumn="0" w:lastRowFirstColumn="0" w:lastRowLastColumn="0"/>
            <w:tcW w:w="4968" w:type="dxa"/>
          </w:tcPr>
          <w:p w14:paraId="39130A92"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Mất từ 10 phút trở lên/không tìm được chỗ</w:t>
            </w:r>
          </w:p>
        </w:tc>
        <w:tc>
          <w:tcPr>
            <w:tcW w:w="4968" w:type="dxa"/>
          </w:tcPr>
          <w:p w14:paraId="2A894DE5"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31/83</w:t>
            </w:r>
          </w:p>
        </w:tc>
      </w:tr>
      <w:tr w:rsidR="000846F7" w:rsidRPr="009E4DBF" w14:paraId="15D24777" w14:textId="77777777" w:rsidTr="009E4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1CDC67"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Gặp hết chỗ thường xuyên/thỉnh thoảng</w:t>
            </w:r>
          </w:p>
        </w:tc>
        <w:tc>
          <w:tcPr>
            <w:tcW w:w="4968" w:type="dxa"/>
          </w:tcPr>
          <w:p w14:paraId="01402B85"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57/83</w:t>
            </w:r>
          </w:p>
        </w:tc>
      </w:tr>
      <w:tr w:rsidR="000846F7" w:rsidRPr="009E4DBF" w14:paraId="187935BA" w14:textId="77777777" w:rsidTr="009E4DBF">
        <w:tc>
          <w:tcPr>
            <w:cnfStyle w:val="001000000000" w:firstRow="0" w:lastRow="0" w:firstColumn="1" w:lastColumn="0" w:oddVBand="0" w:evenVBand="0" w:oddHBand="0" w:evenHBand="0" w:firstRowFirstColumn="0" w:firstRowLastColumn="0" w:lastRowFirstColumn="0" w:lastRowLastColumn="0"/>
            <w:tcW w:w="4968" w:type="dxa"/>
          </w:tcPr>
          <w:p w14:paraId="3F0C51E9"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Từng phải rời thư viện vì hết chỗ</w:t>
            </w:r>
          </w:p>
        </w:tc>
        <w:tc>
          <w:tcPr>
            <w:tcW w:w="4968" w:type="dxa"/>
          </w:tcPr>
          <w:p w14:paraId="56AF2708"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45/83</w:t>
            </w:r>
          </w:p>
        </w:tc>
      </w:tr>
      <w:tr w:rsidR="000846F7" w:rsidRPr="009E4DBF" w14:paraId="11791502" w14:textId="77777777" w:rsidTr="009E4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0ECF8C"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Muốn/rất muốn biết chỗ trống trước khi đến</w:t>
            </w:r>
          </w:p>
        </w:tc>
        <w:tc>
          <w:tcPr>
            <w:tcW w:w="4968" w:type="dxa"/>
          </w:tcPr>
          <w:p w14:paraId="3C3D29CB" w14:textId="77777777" w:rsidR="000846F7" w:rsidRPr="009E4D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75/83</w:t>
            </w:r>
          </w:p>
        </w:tc>
      </w:tr>
      <w:tr w:rsidR="000846F7" w:rsidRPr="009E4DBF" w14:paraId="42980635" w14:textId="77777777" w:rsidTr="009E4DBF">
        <w:tc>
          <w:tcPr>
            <w:cnfStyle w:val="001000000000" w:firstRow="0" w:lastRow="0" w:firstColumn="1" w:lastColumn="0" w:oddVBand="0" w:evenVBand="0" w:oddHBand="0" w:evenHBand="0" w:firstRowFirstColumn="0" w:firstRowLastColumn="0" w:lastRowFirstColumn="0" w:lastRowLastColumn="0"/>
            <w:tcW w:w="4968" w:type="dxa"/>
          </w:tcPr>
          <w:p w14:paraId="6D27B368" w14:textId="77777777" w:rsidR="000846F7" w:rsidRPr="009E4DBF" w:rsidRDefault="00000000">
            <w:pPr>
              <w:rPr>
                <w:rFonts w:ascii="Times New Roman" w:hAnsi="Times New Roman" w:cs="Times New Roman"/>
                <w:sz w:val="24"/>
                <w:szCs w:val="24"/>
              </w:rPr>
            </w:pPr>
            <w:r w:rsidRPr="009E4DBF">
              <w:rPr>
                <w:rFonts w:ascii="Times New Roman" w:hAnsi="Times New Roman" w:cs="Times New Roman"/>
                <w:sz w:val="24"/>
                <w:szCs w:val="24"/>
              </w:rPr>
              <w:t>Muốn đặt trước chỗ/phòng</w:t>
            </w:r>
          </w:p>
        </w:tc>
        <w:tc>
          <w:tcPr>
            <w:tcW w:w="4968" w:type="dxa"/>
          </w:tcPr>
          <w:p w14:paraId="271A9A23" w14:textId="77777777" w:rsidR="000846F7" w:rsidRPr="009E4D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4DBF">
              <w:rPr>
                <w:rFonts w:ascii="Times New Roman" w:hAnsi="Times New Roman" w:cs="Times New Roman"/>
                <w:sz w:val="24"/>
                <w:szCs w:val="24"/>
              </w:rPr>
              <w:t>54/83</w:t>
            </w:r>
          </w:p>
        </w:tc>
      </w:tr>
    </w:tbl>
    <w:p w14:paraId="5D3302C2" w14:textId="77777777" w:rsidR="006147CA" w:rsidRPr="009E4DBF" w:rsidRDefault="006147CA">
      <w:pPr>
        <w:rPr>
          <w:rFonts w:ascii="Times New Roman" w:hAnsi="Times New Roman" w:cs="Times New Roman"/>
          <w:sz w:val="24"/>
          <w:szCs w:val="24"/>
        </w:rPr>
      </w:pPr>
    </w:p>
    <w:sectPr w:rsidR="006147CA" w:rsidRPr="009E4DBF"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1C328" w14:textId="77777777" w:rsidR="000542BA" w:rsidRDefault="000542BA">
      <w:pPr>
        <w:spacing w:after="0" w:line="240" w:lineRule="auto"/>
      </w:pPr>
      <w:r>
        <w:separator/>
      </w:r>
    </w:p>
  </w:endnote>
  <w:endnote w:type="continuationSeparator" w:id="0">
    <w:p w14:paraId="05F2E7B6" w14:textId="77777777" w:rsidR="000542BA" w:rsidRDefault="0005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B4EA" w14:textId="77777777" w:rsidR="000846F7" w:rsidRDefault="00000000">
    <w:pPr>
      <w:pStyle w:val="Footer"/>
      <w:jc w:val="center"/>
    </w:pPr>
    <w:r>
      <w:rPr>
        <w:sz w:val="16"/>
      </w:rPr>
      <w:t>UTH-SeatSense | Báo cáo tổng hợp khảo sát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C8F9" w14:textId="77777777" w:rsidR="000542BA" w:rsidRDefault="000542BA">
      <w:pPr>
        <w:spacing w:after="0" w:line="240" w:lineRule="auto"/>
      </w:pPr>
      <w:r>
        <w:separator/>
      </w:r>
    </w:p>
  </w:footnote>
  <w:footnote w:type="continuationSeparator" w:id="0">
    <w:p w14:paraId="1EFB8A9C" w14:textId="77777777" w:rsidR="000542BA" w:rsidRDefault="00054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721695">
    <w:abstractNumId w:val="8"/>
  </w:num>
  <w:num w:numId="2" w16cid:durableId="1448306860">
    <w:abstractNumId w:val="6"/>
  </w:num>
  <w:num w:numId="3" w16cid:durableId="1319386714">
    <w:abstractNumId w:val="5"/>
  </w:num>
  <w:num w:numId="4" w16cid:durableId="201133657">
    <w:abstractNumId w:val="4"/>
  </w:num>
  <w:num w:numId="5" w16cid:durableId="392974686">
    <w:abstractNumId w:val="7"/>
  </w:num>
  <w:num w:numId="6" w16cid:durableId="1745764383">
    <w:abstractNumId w:val="3"/>
  </w:num>
  <w:num w:numId="7" w16cid:durableId="391391960">
    <w:abstractNumId w:val="2"/>
  </w:num>
  <w:num w:numId="8" w16cid:durableId="1729957047">
    <w:abstractNumId w:val="1"/>
  </w:num>
  <w:num w:numId="9" w16cid:durableId="96115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2BA"/>
    <w:rsid w:val="0006063C"/>
    <w:rsid w:val="000846F7"/>
    <w:rsid w:val="0015074B"/>
    <w:rsid w:val="00154783"/>
    <w:rsid w:val="00251648"/>
    <w:rsid w:val="0029639D"/>
    <w:rsid w:val="00326F90"/>
    <w:rsid w:val="006147CA"/>
    <w:rsid w:val="0092277F"/>
    <w:rsid w:val="009E4DBF"/>
    <w:rsid w:val="00A13F62"/>
    <w:rsid w:val="00AA1D8D"/>
    <w:rsid w:val="00B47730"/>
    <w:rsid w:val="00C963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54358"/>
  <w14:defaultImageDpi w14:val="300"/>
  <w15:docId w15:val="{E088ACA4-FA5D-408E-B3AC-415AD829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
    <w:name w:val="List Table 7 Colorful"/>
    <w:basedOn w:val="TableNormal"/>
    <w:uiPriority w:val="52"/>
    <w:rsid w:val="009E4DB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9E4DB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99"/>
    <w:rsid w:val="009E4D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Ngọc Thi</cp:lastModifiedBy>
  <cp:revision>2</cp:revision>
  <dcterms:created xsi:type="dcterms:W3CDTF">2026-10-29T01:30:00Z</dcterms:created>
  <dcterms:modified xsi:type="dcterms:W3CDTF">2026-10-29T01:30:00Z</dcterms:modified>
  <cp:category/>
</cp:coreProperties>
</file>