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https://bitbucket.org/gustavokira/ed_revisao/downloads/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antonio.py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personagem import Personagem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Antonio(Personagem):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Personagem.__init__(self)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self.setName('Antonio')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def tuNasceu(self):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print "Ma oeee!"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Personagem.py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Personagem():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self.x = 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self.y =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self.name = "Utech"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def setName(self, name):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self.name = 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def getName(self):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self.name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def tuNasceu(self):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print "Oba!"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Anakin(personagem):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Personagem.__init__(self)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tuNasceu(self):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 "Verme maldito!"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 = Personagem()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p.getName() + " nasceu!"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p.tuNasceu()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anakin</w:t>
        <w:tab/>
        <w:t xml:space="preserve">import Anakin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gasparini import Gasparini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matheus import Matheus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miranha import Miranha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#from indiana import Indiana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PeterBrendel import PeterBrendel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antonio import Antonio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#from tadeu import Tadeu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vass import Vass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#from grandenappa import grandenappa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personagens = [Anakin(), Gasparini()]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#personagens.append(Matheus())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personagens.append(Miranha())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#personagens.append(Indiana())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personagens.append(PeterBrendel())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personagens.append(Antonio())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#personagens.append(Tadeu())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personagens.append(Vass())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#personagens.append(grandenappa())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p in personagens: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print p.getName() + " nasceu!"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p.tuNasceu()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 p.getPos()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 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