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Guilherme Utiama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Questão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Cálculo da complexidade do tempo (10^5 elementos):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Vetor Ordenado: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Bubble Sort 10.126s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Selection Sort 9.808s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Insertion Sort 0s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Vetor Nao Ordenado: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Bubble Sort 27.857s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Selection Sort 9.946s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Insertion Sort 6.225s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Questão 2a: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 (base = 7, expoente = 3): 0.001s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 (base = 55, expoente = 10): 0.000145 seg.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Complexidade: O(N), onde N = expoente, N iterações multiplicando a base por ela mesma. gerando o resultado esperado.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Questão 2b: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Complexidade: O(N^3)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tempo: 0.000000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1 2 2 3 1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4 2 3 5 2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4 4 4 4 4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9 8 4 6 0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0 5 3 1 0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1 2 5 3 2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1 3 7 3 4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0 5 2 2 1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1 3 0 1 2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0 6 7 4 7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tempo: 0.000455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