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BIB_H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BIB_H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coluna;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float valor;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 EntradaMatriz;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EntradaMatriz **m;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int num_linhas, num_colunas;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 MatrizEsparsa;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MatrizEsparsa carregar(FILE *arquivao, int 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visualizar(MatrizEsparsa 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modificar(FILE *arquivao, int 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salvar(FILE *arquivao, int 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somar(FILE *arq_1, FILE *arq_2);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subtrair(FILE *arq_1, FILE *arq_2);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multiplicar(FILE *arq_1, FILE *arq_2);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reescrita_w(FILE *arquivao);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menu(int k, FILE **arquivao, char *arq_1, char *arq_2);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*aloca_string();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escolha_arquivo(char *arq_1, char *arq_2);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