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2wg8w6e3rkd" w:id="0"/>
      <w:bookmarkEnd w:id="0"/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mrdazoit9e96" w:id="1"/>
      <w:bookmarkEnd w:id="1"/>
      <w:r w:rsidDel="00000000" w:rsidR="00000000" w:rsidRPr="00000000">
        <w:rPr>
          <w:rtl w:val="0"/>
        </w:rPr>
        <w:t xml:space="preserve">Informações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 sua tela do SuperFatorial para adicionar uma terceira opção (ler o o cache do disco)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Nesta opção durante o calculo de um novo superfatorial o valor deve ser armazenado em disco caso não exista, caso o valor exista ele deve ser lido (carregado)]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Deve ser trabalhado em sala nos dias 25/09  e 27 /09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