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2wg8w6e3rkd" w:id="0"/>
      <w:bookmarkEnd w:id="0"/>
      <w:r w:rsidDel="00000000" w:rsidR="00000000" w:rsidRPr="00000000">
        <w:rPr>
          <w:rtl w:val="0"/>
        </w:rPr>
        <w:t xml:space="preserve">Atividade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mrdazoit9e96" w:id="1"/>
      <w:bookmarkEnd w:id="1"/>
      <w:r w:rsidDel="00000000" w:rsidR="00000000" w:rsidRPr="00000000">
        <w:rPr>
          <w:rtl w:val="0"/>
        </w:rPr>
        <w:t xml:space="preserve">Informações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Altere seu programa para verificar se o arquivo é válido ou não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cálculo do CRC para realizar a verificação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Deve ser trabalhado em sala nos dias 02/10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