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Guilherme Utiama, Gustavo Daniel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a)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62+2 = 64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32-23 = 9 bits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2⁹ = 512 hospedeiros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512/64 = 8 sub-redes.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 2⁶ = 64 hospedeiros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 bits usados, então: 32-6 = 26 bits para endereço de rede(Máscara de re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de).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notação quaternária: 255.255.255.192 (restante para ips)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c)  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&amp;rede: 192.168.54.0/26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&amp;broadcast: 192.168.54.63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&amp;primeiro: 192.168.54.1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&amp;último: 192.168.54.62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&amp;rede: 192.168.54.64/26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&amp;broadcast: 192.168.54.127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&amp;primeiro: 192.168.54.65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&amp;último: 192.168.54.126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&amp;rede: 192.168.54.128/26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&amp;broadcast: 192.168.54.191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&amp;primeiro: 192.168.54.129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&amp;último: 192.168.54.190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&amp;rede: 192.168.54.192/26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&amp;broadcast: 192.168.54.255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&amp;primeiro: 192.168.54.193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&amp;último: 192.168.54.254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&amp;rede: 192.168.55.0/26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&amp;broadcast: 192.168.55.63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&amp;primeiro: 192.168.55.1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&amp;último: 192.168.55.62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6)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&amp;rede: 192.168.55.64/26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&amp;broadcast: 192.168.55.127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&amp;primeiro: 192.168.55.65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&amp;último: 192.168.55.126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7)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&amp;rede: 192.168.55.128/26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&amp;broadcast: 192.168.55.191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&amp;primeiro: 192.168.55.129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&amp;último: 192.168.55.190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8)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&amp;rede: 192.168.55.192/26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&amp;broadcast: 192.168.55.255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&amp;primeiro: 192.168.55.193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&amp;último: 192.168.55.254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rede: 192.168.55.64/26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dividir em 3 sub-redes: com 32, 16 e 16 hospedeiros: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&amp;rede: 192.168.55.64/27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&amp;broadcast: 192.168.55.95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&amp;primeiro: 192.168.55.65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&amp;ultimo: 192.168.55.94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&amp;rede: 192.168.55.96/28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&amp;broadcast: 192.168.55.111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&amp;primeiro: 192.168.55.97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&amp;ultimo: 192.168.55.110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&amp;rede: 192.168.55.112/28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&amp;broadcast: 192.168.55.127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&amp;primeiro: 192.168.55.113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&amp;ultimo: 192.168.55.126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