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TCP/UDP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UDP = 65.517 bytes que pode enviar no udp com cabeçalho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tcp e udp possui par de soquetes.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https, ssh, telnet são camadas de aplicação.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multicast ele faz um “broadcast”, ele grita enviando a mensagem para todos, mentira, essa e a funcao do broadcast, o multicast divide em subgrupos(UDP). what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Virtualizacao de redes: Seriam os ASs? Maquina virtual.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uma VM com processo em run(vcpu), nao estara dando run na cpu, tem um tal de steal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skype nao usa tcp/ip(ip e porta), pq é um ex de sobreposicao de rede(VM)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Relacionamento dinamico: Quando você está com um ip especifico e quando sair fora da rede(Redes moveis), voce automaticamente muda de rede e conecta com outro ip.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Sistema de sistema: Quando u sistema precisa de outro para fazer suas atividades, Ex: Tem um sistema de app e outro de contabilidade, o contabilidade precisa do app, entao ele chama o sistema de app;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Modelo arquitetural: Como o sistema se comporta. Exemplo: Sala de aula: Tem um que da aula e os outros sao iguais e deveriam se comportar igualmente. Se o cara sair(servidor) entao nao havera mais aula, ninguem mais acessa o site.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Modelo fundamental: Ele procura os erros ou evitar falhas e tenta solucionar. Nao importa o meio que voce  ira utilizar a rede, importante é o seu objetivo, exemplo: Autenticacao, quando se tem que ter 95% de confiabilidade e importa se é rede cabeada ou sem fio? Não, importante é a confiabilidade, o algoritmo que voce criar.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RPC - Alivia na modelagem do programador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Middleware nova camada(Stubs)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RMI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- Parecido com RPC, foco em objetos distribuídos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 RMI é irmão do RPC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 Modelo de comunicação é igual a do RPC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Quadrado com redondo dentro significa em dois processos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 Não passa por referência por ser objeto.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Serializa na ida e na volta da mensagem (Snapshot)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 RPC foca em processos??? RMI em objetos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 como ele sabe quando o objeto é remoto? Quando se instancia, ele registra se esta remoto ou local no local de registro. RMI registry.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 interface serve para a comunicação entre módulos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as interfaces de um objeto remoto e local não necessariamente tem os mesmo atributos e metodos.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Cada IDL é propria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 RMI no fundo é java e não é interoperável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