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O que é uma IDL?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é uma </w:t>
      </w:r>
      <w:hyperlink r:id="rId6">
        <w:r w:rsidDel="00000000" w:rsidR="00000000" w:rsidRPr="00000000">
          <w:rPr>
            <w:rtl w:val="0"/>
          </w:rPr>
          <w:t xml:space="preserve">linguagem de computador</w:t>
        </w:r>
      </w:hyperlink>
      <w:r w:rsidDel="00000000" w:rsidR="00000000" w:rsidRPr="00000000">
        <w:rPr>
          <w:rtl w:val="0"/>
        </w:rPr>
        <w:t xml:space="preserve"> utilizada para descrever a </w:t>
      </w:r>
      <w:hyperlink r:id="rId7">
        <w:r w:rsidDel="00000000" w:rsidR="00000000" w:rsidRPr="00000000">
          <w:rPr>
            <w:rtl w:val="0"/>
          </w:rPr>
          <w:t xml:space="preserve">interface</w:t>
        </w:r>
      </w:hyperlink>
      <w:r w:rsidDel="00000000" w:rsidR="00000000" w:rsidRPr="00000000">
        <w:rPr>
          <w:rtl w:val="0"/>
        </w:rPr>
        <w:t xml:space="preserve"> dos </w:t>
      </w:r>
      <w:hyperlink r:id="rId8">
        <w:r w:rsidDel="00000000" w:rsidR="00000000" w:rsidRPr="00000000">
          <w:rPr>
            <w:rtl w:val="0"/>
          </w:rPr>
          <w:t xml:space="preserve">componentes de software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Em DSM (Memória Compartilhada Distribuída), existe uma comunicação feita através de tuplas e nelas estão contidos 3 principais métodos/funções. Cite quais são e o que cada uma faz.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 take: Ele lê e extrai a tupla;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read: Apenas lê a tupla;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write: Inclui uma tupla;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3- Em comunicação indireta, Qual a diferença entre grupos abertos e fechados?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R: Grupos fechados: Somente os membros do grupo podem enviar mensagens.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    Grupos abertos: Processos que não são membros do grupo podem enviar      mensagens aos membros.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4- </w:t>
      </w:r>
      <w:r w:rsidDel="00000000" w:rsidR="00000000" w:rsidRPr="00000000">
        <w:rPr>
          <w:rtl w:val="0"/>
        </w:rPr>
        <w:t xml:space="preserve">Diferença de RPC e RMI?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A diferença comum entre RPC e RMI é que o RPC suporta apenas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programação procedural,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enquanto o RMI suporta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programação orientada a objetos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Linguagem_de_computador" TargetMode="External"/><Relationship Id="rId7" Type="http://schemas.openxmlformats.org/officeDocument/2006/relationships/hyperlink" Target="https://pt.wikipedia.org/wiki/Interface_(ci%C3%AAncia_da_computa%C3%A7%C3%A3o)" TargetMode="External"/><Relationship Id="rId8" Type="http://schemas.openxmlformats.org/officeDocument/2006/relationships/hyperlink" Target="https://pt.wikipedia.org/wiki/Componente_de_softw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