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水位线概念深度研究报告</w:t>
      </w:r>
    </w:p>
    <w:p>
      <w:r>
        <w:t>本报告深入研究水位线（Watermark）概念在数据库系统和消息队列中的应用，分析其设计理念、实现机制以及在实际开发中的重要作用。</w:t>
      </w:r>
    </w:p>
    <w:p>
      <w:pPr>
        <w:pStyle w:val="Heading2"/>
      </w:pPr>
      <w:r>
        <w:t>1. 水位线概念概述</w:t>
      </w:r>
    </w:p>
    <w:p>
      <w:pPr>
        <w:pStyle w:val="Heading3"/>
      </w:pPr>
      <w:r>
        <w:t>1.1 基本定义</w:t>
      </w:r>
    </w:p>
    <w:p>
      <w:r>
        <w:t>水位线（Watermark）是分布式系统中一个重要的概念，它表示数据处理进度的标记点。就像河流中的水位线标记水位高度一样，在计算机系统中，水位线标记数据处理的进度或状态。</w:t>
      </w:r>
    </w:p>
    <w:p>
      <w:r>
        <w:t>水位线的核心作用包括：</w:t>
      </w:r>
    </w:p>
    <w:p>
      <w:pPr>
        <w:pStyle w:val="ListNumber"/>
      </w:pPr>
      <w:r>
        <w:t>进度跟踪：标记数据处理到哪个位置</w:t>
      </w:r>
    </w:p>
    <w:p>
      <w:pPr>
        <w:pStyle w:val="ListNumber"/>
      </w:pPr>
      <w:r>
        <w:t>一致性保证：确保数据处理的顺序性</w:t>
      </w:r>
    </w:p>
    <w:p>
      <w:pPr>
        <w:pStyle w:val="ListNumber"/>
      </w:pPr>
      <w:r>
        <w:t>故障恢复：系统重启后从水位线位置继续处理</w:t>
      </w:r>
    </w:p>
    <w:p>
      <w:pPr>
        <w:pStyle w:val="ListNumber"/>
      </w:pPr>
      <w:r>
        <w:t>性能优化：避免重复处理已完成的数据</w:t>
      </w:r>
    </w:p>
    <w:p>
      <w:pPr>
        <w:pStyle w:val="Heading3"/>
      </w:pPr>
      <w:r>
        <w:t>1.2 设计理念</w:t>
      </w:r>
    </w:p>
    <w:p>
      <w:r>
        <w:t>水位线的设计理念基于以下几个核心原则：</w:t>
      </w:r>
    </w:p>
    <w:p>
      <w:r>
        <w:t>单调性原则：水位线只能向前推进，不能回退。这保证了数据处理的时间顺序性，避免了因为乱序处理导致的数据不一致问题。</w:t>
      </w:r>
    </w:p>
    <w:p>
      <w:r>
        <w:t>持久性原则：水位线信息必须持久化存储，确保系统重启后能够恢复到正确的处理位置。</w:t>
      </w:r>
    </w:p>
    <w:p>
      <w:r>
        <w:t>原子性原则：水位线的更新必须是原子操作，要么完全成功，要么完全失败，避免中间状态。</w:t>
      </w:r>
    </w:p>
    <w:p>
      <w:pPr>
        <w:pStyle w:val="Heading2"/>
      </w:pPr>
      <w:r>
        <w:t>2. 数据库中的水位线</w:t>
      </w:r>
    </w:p>
    <w:p>
      <w:pPr>
        <w:pStyle w:val="Heading3"/>
      </w:pPr>
      <w:r>
        <w:t>2.1 LSN（Log Sequence Number）水位线</w:t>
      </w:r>
    </w:p>
    <w:p>
      <w:r>
        <w:t>在数据库系统中，最常见的水位线是LSN（Log Sequence Number），它是WAL（Write-Ahead Log）系统的核心组件。</w:t>
      </w:r>
    </w:p>
    <w:p>
      <w:r>
        <w:t>LSN的作用机制：</w:t>
      </w:r>
    </w:p>
    <w:p>
      <w:pPr>
        <w:pStyle w:val="ListNumber"/>
      </w:pPr>
      <w:r>
        <w:t>每个日志记录都有一个唯一的LSN</w:t>
      </w:r>
    </w:p>
    <w:p>
      <w:pPr>
        <w:pStyle w:val="ListNumber"/>
      </w:pPr>
      <w:r>
        <w:t>数据页面记录最后修改的LSN</w:t>
      </w:r>
    </w:p>
    <w:p>
      <w:pPr>
        <w:pStyle w:val="ListNumber"/>
      </w:pPr>
      <w:r>
        <w:t>检查点记录当前的LSN位置</w:t>
      </w:r>
    </w:p>
    <w:p>
      <w:pPr>
        <w:pStyle w:val="ListNumber"/>
      </w:pPr>
      <w:r>
        <w:t>崩溃恢复时从检查点LSN开始重做</w:t>
      </w:r>
    </w:p>
    <w:p>
      <w:pPr>
        <w:pStyle w:val="Heading3"/>
      </w:pPr>
      <w:r>
        <w:t>2.2 MVCC中的时间戳水位线</w:t>
      </w:r>
    </w:p>
    <w:p>
      <w:r>
        <w:t>在MVCC（多版本并发控制）系统中，时间戳水位线用于管理数据版本的可见性和垃圾回收。</w:t>
      </w:r>
    </w:p>
    <w:p>
      <w:r>
        <w:t>关键概念包括：</w:t>
      </w:r>
    </w:p>
    <w:p>
      <w:pPr>
        <w:pStyle w:val="ListNumber"/>
      </w:pPr>
      <w:r>
        <w:t>最小活跃事务时间戳：所有活跃事务中最小的开始时间戳</w:t>
      </w:r>
    </w:p>
    <w:p>
      <w:pPr>
        <w:pStyle w:val="ListNumber"/>
      </w:pPr>
      <w:r>
        <w:t>垃圾回收水位线：小于该时间戳的数据版本可以被清理</w:t>
      </w:r>
    </w:p>
    <w:p>
      <w:pPr>
        <w:pStyle w:val="ListNumber"/>
      </w:pPr>
      <w:r>
        <w:t>快照隔离水位线：确保事务只能看到一致的数据快照</w:t>
      </w:r>
    </w:p>
    <w:p>
      <w:pPr>
        <w:pStyle w:val="Heading3"/>
      </w:pPr>
      <w:r>
        <w:t>2.3 JadeDB中的水位线实现</w:t>
      </w:r>
    </w:p>
    <w:p>
      <w:r>
        <w:t>基于对JadeDB项目的分析，该数据库系统在多个层面使用了水位线概念：</w:t>
      </w:r>
    </w:p>
    <w:p>
      <w:r>
        <w:t>LSM树引擎中的水位线：</w:t>
      </w:r>
    </w:p>
    <w:p>
      <w:pPr>
        <w:pStyle w:val="ListNumber"/>
      </w:pPr>
      <w:r>
        <w:t>内存表刷写水位线：标记已刷写到磁盘的数据位置</w:t>
      </w:r>
    </w:p>
    <w:p>
      <w:pPr>
        <w:pStyle w:val="ListNumber"/>
      </w:pPr>
      <w:r>
        <w:t>SSTable压缩水位线：记录各层级的压缩进度</w:t>
      </w:r>
    </w:p>
    <w:p>
      <w:pPr>
        <w:pStyle w:val="ListNumber"/>
      </w:pPr>
      <w:r>
        <w:t>WAL日志水位线：确保数据持久化的一致性</w:t>
      </w:r>
    </w:p>
    <w:p>
      <w:r>
        <w:t>B+树引擎中的水位线：</w:t>
      </w:r>
    </w:p>
    <w:p>
      <w:pPr>
        <w:pStyle w:val="ListNumber"/>
      </w:pPr>
      <w:r>
        <w:t>页面LSN水位线：每个数据页面的最后修改LSN</w:t>
      </w:r>
    </w:p>
    <w:p>
      <w:pPr>
        <w:pStyle w:val="ListNumber"/>
      </w:pPr>
      <w:r>
        <w:t>检查点水位线：定期创建检查点的LSN位置</w:t>
      </w:r>
    </w:p>
    <w:p>
      <w:pPr>
        <w:pStyle w:val="ListNumber"/>
      </w:pPr>
      <w:r>
        <w:t>缓冲池刷新水位线：记录脏页面的刷新进度</w:t>
      </w:r>
    </w:p>
    <w:p>
      <w:r>
        <w:t>分布式事务中的水位线：</w:t>
      </w:r>
    </w:p>
    <w:p>
      <w:pPr>
        <w:pStyle w:val="ListNumber"/>
      </w:pPr>
      <w:r>
        <w:t>全局时间戳水位线：Percolator事务模型中的全局时间戳</w:t>
      </w:r>
    </w:p>
    <w:p>
      <w:pPr>
        <w:pStyle w:val="ListNumber"/>
      </w:pPr>
      <w:r>
        <w:t>Raft日志水位线：分布式共识中的日志复制进度</w:t>
      </w:r>
    </w:p>
    <w:p>
      <w:pPr>
        <w:pStyle w:val="ListNumber"/>
      </w:pPr>
      <w:r>
        <w:t>事务提交水位线：两阶段提交协议中的提交进度</w:t>
      </w:r>
    </w:p>
    <w:p>
      <w:pPr>
        <w:pStyle w:val="Heading2"/>
      </w:pPr>
      <w:r>
        <w:t>3. 消息队列中的水位线</w:t>
      </w:r>
    </w:p>
    <w:p>
      <w:pPr>
        <w:pStyle w:val="Heading3"/>
      </w:pPr>
      <w:r>
        <w:t>3.1 Kafka中的水位线机制</w:t>
      </w:r>
    </w:p>
    <w:p>
      <w:r>
        <w:t>Apache Kafka是水位线概念应用最典型的消息队列系统，它使用多种水位线来保证数据的一致性和可靠性。</w:t>
      </w:r>
    </w:p>
    <w:p>
      <w:r>
        <w:t>Kafka的核心水位线类型：</w:t>
      </w:r>
    </w:p>
    <w:p>
      <w:pPr>
        <w:pStyle w:val="ListNumber"/>
      </w:pPr>
      <w:r>
        <w:t>高水位线（High Watermark, HW）：所有副本都已同步的最大offset</w:t>
      </w:r>
    </w:p>
    <w:p>
      <w:pPr>
        <w:pStyle w:val="ListNumber"/>
      </w:pPr>
      <w:r>
        <w:t>日志结束位置（Log End Offset, LEO）：单个副本的最新数据位置</w:t>
      </w:r>
    </w:p>
    <w:p>
      <w:pPr>
        <w:pStyle w:val="ListNumber"/>
      </w:pPr>
      <w:r>
        <w:t>最后稳定位置（Last Stable Offset, LSO）：事务消息的稳定位置</w:t>
      </w:r>
    </w:p>
    <w:p>
      <w:pPr>
        <w:pStyle w:val="Heading3"/>
      </w:pPr>
      <w:r>
        <w:t>3.2 高水位线（High Watermark）详解</w:t>
      </w:r>
    </w:p>
    <w:p>
      <w:r>
        <w:t>高水位线是Kafka中最重要的水位线概念，它确保消费者只能读取到已经被所有副本同步的消息。</w:t>
      </w:r>
    </w:p>
    <w:p>
      <w:r>
        <w:t>高水位线的工作机制：</w:t>
      </w:r>
    </w:p>
    <w:p>
      <w:pPr>
        <w:pStyle w:val="ListNumber"/>
      </w:pPr>
      <w:r>
        <w:t>领导者副本收集所有跟随者副本的LEO</w:t>
      </w:r>
    </w:p>
    <w:p>
      <w:pPr>
        <w:pStyle w:val="ListNumber"/>
      </w:pPr>
      <w:r>
        <w:t>计算所有副本中最小的LEO作为新的HW</w:t>
      </w:r>
    </w:p>
    <w:p>
      <w:pPr>
        <w:pStyle w:val="ListNumber"/>
      </w:pPr>
      <w:r>
        <w:t>消费者只能读取HW之前的消息</w:t>
      </w:r>
    </w:p>
    <w:p>
      <w:pPr>
        <w:pStyle w:val="ListNumber"/>
      </w:pPr>
      <w:r>
        <w:t>副本同步时使用HW截断未同步的消息</w:t>
      </w:r>
    </w:p>
    <w:p>
      <w:pPr>
        <w:pStyle w:val="Heading3"/>
      </w:pPr>
      <w:r>
        <w:t>3.3 消费者偏移量水位线</w:t>
      </w:r>
    </w:p>
    <w:p>
      <w:r>
        <w:t>消费者偏移量水位线用于跟踪消费者组的消费进度，确保消息不会被重复消费或丢失。</w:t>
      </w:r>
    </w:p>
    <w:p>
      <w:r>
        <w:t>关键特性包括：</w:t>
      </w:r>
    </w:p>
    <w:p>
      <w:pPr>
        <w:pStyle w:val="ListNumber"/>
      </w:pPr>
      <w:r>
        <w:t>自动提交：定期自动提交消费进度</w:t>
      </w:r>
    </w:p>
    <w:p>
      <w:pPr>
        <w:pStyle w:val="ListNumber"/>
      </w:pPr>
      <w:r>
        <w:t>手动提交：应用程序显式控制提交时机</w:t>
      </w:r>
    </w:p>
    <w:p>
      <w:pPr>
        <w:pStyle w:val="ListNumber"/>
      </w:pPr>
      <w:r>
        <w:t>故障恢复：消费者重启后从上次提交的位置继续</w:t>
      </w:r>
    </w:p>
    <w:p>
      <w:pPr>
        <w:pStyle w:val="ListNumber"/>
      </w:pPr>
      <w:r>
        <w:t>负载均衡：消费者组重新分配时的位置管理</w:t>
      </w:r>
    </w:p>
    <w:p>
      <w:pPr>
        <w:pStyle w:val="Heading2"/>
      </w:pPr>
      <w:r>
        <w:t>4. 数据库与消息队列水位线的区别</w:t>
      </w:r>
    </w:p>
    <w:p>
      <w:pPr>
        <w:pStyle w:val="Heading3"/>
      </w:pPr>
      <w:r>
        <w:t>4.1 设计目标差异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特性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数据库水位线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消息队列水位线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主要目标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数据一致性和崩溃恢复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消息传递可靠性和顺序性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应用场景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事务处理、MVCC、WAL恢复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消息生产消费、副本同步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持久化要求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强持久化，必须写入磁盘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可配置持久化策略</w:t>
            </w:r>
          </w:p>
        </w:tc>
      </w:tr>
    </w:tbl>
    <w:p>
      <w:pPr>
        <w:pStyle w:val="Heading3"/>
      </w:pPr>
      <w:r>
        <w:t>4.2 实现机制差异</w:t>
      </w:r>
    </w:p>
    <w:p>
      <w:r>
        <w:t>数据库水位线特点：</w:t>
      </w:r>
    </w:p>
    <w:p>
      <w:pPr>
        <w:pStyle w:val="ListNumber"/>
      </w:pPr>
      <w:r>
        <w:t>与事务系统紧密集成，支持ACID特性</w:t>
      </w:r>
    </w:p>
    <w:p>
      <w:pPr>
        <w:pStyle w:val="ListNumber"/>
      </w:pPr>
      <w:r>
        <w:t>需要与锁管理器协调工作</w:t>
      </w:r>
    </w:p>
    <w:p>
      <w:pPr>
        <w:pStyle w:val="ListNumber"/>
      </w:pPr>
      <w:r>
        <w:t>支持复杂的崩溃恢复逻辑</w:t>
      </w:r>
    </w:p>
    <w:p>
      <w:pPr>
        <w:pStyle w:val="ListNumber"/>
      </w:pPr>
      <w:r>
        <w:t>与存储引擎的具体实现相关</w:t>
      </w:r>
    </w:p>
    <w:p>
      <w:r>
        <w:t>消息队列水位线特点：</w:t>
      </w:r>
    </w:p>
    <w:p>
      <w:pPr>
        <w:pStyle w:val="ListNumber"/>
      </w:pPr>
      <w:r>
        <w:t>主要关注消息的顺序性和可靠性</w:t>
      </w:r>
    </w:p>
    <w:p>
      <w:pPr>
        <w:pStyle w:val="ListNumber"/>
      </w:pPr>
      <w:r>
        <w:t>支持分布式副本同步</w:t>
      </w:r>
    </w:p>
    <w:p>
      <w:pPr>
        <w:pStyle w:val="ListNumber"/>
      </w:pPr>
      <w:r>
        <w:t>优化大量数据的流式处理</w:t>
      </w:r>
    </w:p>
    <w:p>
      <w:pPr>
        <w:pStyle w:val="ListNumber"/>
      </w:pPr>
      <w:r>
        <w:t>支持灵活的消费者组管理</w:t>
      </w:r>
    </w:p>
    <w:p>
      <w:pPr>
        <w:pStyle w:val="Heading2"/>
      </w:pPr>
      <w:r>
        <w:t>5. 线上问题排查中的水位线</w:t>
      </w:r>
    </w:p>
    <w:p>
      <w:pPr>
        <w:pStyle w:val="Heading3"/>
      </w:pPr>
      <w:r>
        <w:t>5.1 为什么水位线是排查重点</w:t>
      </w:r>
    </w:p>
    <w:p>
      <w:r>
        <w:t>在实际开发中，水位线经常成为线上问题排查的关键点，主要原因包括：</w:t>
      </w:r>
    </w:p>
    <w:p>
      <w:pPr>
        <w:pStyle w:val="ListNumber"/>
      </w:pPr>
      <w:r>
        <w:t>数据一致性问题：水位线异常导致数据不一致</w:t>
      </w:r>
    </w:p>
    <w:p>
      <w:pPr>
        <w:pStyle w:val="ListNumber"/>
      </w:pPr>
      <w:r>
        <w:t>性能问题：水位线推进缓慢影响系统性能</w:t>
      </w:r>
    </w:p>
    <w:p>
      <w:pPr>
        <w:pStyle w:val="ListNumber"/>
      </w:pPr>
      <w:r>
        <w:t>故障恢复问题：水位线信息错误导致恢复失败</w:t>
      </w:r>
    </w:p>
    <w:p>
      <w:pPr>
        <w:pStyle w:val="ListNumber"/>
      </w:pPr>
      <w:r>
        <w:t>资源泄漏问题：水位线未正确推进导致内存泄漏</w:t>
      </w:r>
    </w:p>
    <w:p>
      <w:pPr>
        <w:pStyle w:val="Heading3"/>
      </w:pPr>
      <w:r>
        <w:t>5.2 常见的水位线相关问题</w:t>
      </w:r>
    </w:p>
    <w:p>
      <w:r>
        <w:t>数据库系统中的典型问题：</w:t>
      </w:r>
    </w:p>
    <w:p>
      <w:pPr>
        <w:pStyle w:val="ListNumber"/>
      </w:pPr>
      <w:r>
        <w:t>检查点停滞：检查点水位线长时间不推进，导致WAL日志积压</w:t>
      </w:r>
    </w:p>
    <w:p>
      <w:pPr>
        <w:pStyle w:val="ListNumber"/>
      </w:pPr>
      <w:r>
        <w:t>MVCC版本积压：垃圾回收水位线不推进，导致旧版本无法清理</w:t>
      </w:r>
    </w:p>
    <w:p>
      <w:pPr>
        <w:pStyle w:val="ListNumber"/>
      </w:pPr>
      <w:r>
        <w:t>主从同步延迟：从库水位线落后于主库，影响数据一致性</w:t>
      </w:r>
    </w:p>
    <w:p>
      <w:pPr>
        <w:pStyle w:val="ListNumber"/>
      </w:pPr>
      <w:r>
        <w:t>事务日志满：日志水位线推进缓慢，导致日志文件积压</w:t>
      </w:r>
    </w:p>
    <w:p>
      <w:r>
        <w:t>消息队列系统中的典型问题：</w:t>
      </w:r>
    </w:p>
    <w:p>
      <w:pPr>
        <w:pStyle w:val="ListNumber"/>
      </w:pPr>
      <w:r>
        <w:t>消费者组重新平衡：水位线信息不准确导致消息重复消费</w:t>
      </w:r>
    </w:p>
    <w:p>
      <w:pPr>
        <w:pStyle w:val="ListNumber"/>
      </w:pPr>
      <w:r>
        <w:t>副本同步延迟：高水位线推进缓慢，影响消费者读取</w:t>
      </w:r>
    </w:p>
    <w:p>
      <w:pPr>
        <w:pStyle w:val="ListNumber"/>
      </w:pPr>
      <w:r>
        <w:t>消息丢失：水位线计算错误导致消息被误删</w:t>
      </w:r>
    </w:p>
    <w:p>
      <w:pPr>
        <w:pStyle w:val="ListNumber"/>
      </w:pPr>
      <w:r>
        <w:t>分区领导者切换：水位线信息不同步影响切换过程</w:t>
      </w:r>
    </w:p>
    <w:p>
      <w:pPr>
        <w:pStyle w:val="Heading3"/>
      </w:pPr>
      <w:r>
        <w:t>5.3 水位线问题的排查方法</w:t>
      </w:r>
    </w:p>
    <w:p>
      <w:r>
        <w:t>系统化的排查步骤：</w:t>
      </w:r>
    </w:p>
    <w:p>
      <w:pPr>
        <w:pStyle w:val="ListNumber"/>
      </w:pPr>
      <w:r>
        <w:t>监控水位线指标：实时监控各类水位线的变化趋势</w:t>
      </w:r>
    </w:p>
    <w:p>
      <w:pPr>
        <w:pStyle w:val="ListNumber"/>
      </w:pPr>
      <w:r>
        <w:t>分析日志信息：查看水位线更新的日志记录</w:t>
      </w:r>
    </w:p>
    <w:p>
      <w:pPr>
        <w:pStyle w:val="ListNumber"/>
      </w:pPr>
      <w:r>
        <w:t>检查系统资源：确认CPU、内存、磁盘I/O是否正常</w:t>
      </w:r>
    </w:p>
    <w:p>
      <w:pPr>
        <w:pStyle w:val="ListNumber"/>
      </w:pPr>
      <w:r>
        <w:t>验证数据一致性：检查水位线前后的数据是否一致</w:t>
      </w:r>
    </w:p>
    <w:p>
      <w:pPr>
        <w:pStyle w:val="ListNumber"/>
      </w:pPr>
      <w:r>
        <w:t>模拟故障场景：在测试环境中复现问题</w:t>
      </w:r>
    </w:p>
    <w:p>
      <w:pPr>
        <w:pStyle w:val="Heading2"/>
      </w:pPr>
      <w:r>
        <w:t>6. 水位线的最佳实践</w:t>
      </w:r>
    </w:p>
    <w:p>
      <w:pPr>
        <w:pStyle w:val="Heading3"/>
      </w:pPr>
      <w:r>
        <w:t>6.1 设计原则</w:t>
      </w:r>
    </w:p>
    <w:p>
      <w:r>
        <w:t>高质量水位线系统的设计原则：</w:t>
      </w:r>
    </w:p>
    <w:p>
      <w:pPr>
        <w:pStyle w:val="ListNumber"/>
      </w:pPr>
      <w:r>
        <w:t>单调性保证：水位线只能向前推进，不能回退</w:t>
      </w:r>
    </w:p>
    <w:p>
      <w:pPr>
        <w:pStyle w:val="ListNumber"/>
      </w:pPr>
      <w:r>
        <w:t>原子性操作：水位线更新必须是原子操作</w:t>
      </w:r>
    </w:p>
    <w:p>
      <w:pPr>
        <w:pStyle w:val="ListNumber"/>
      </w:pPr>
      <w:r>
        <w:t>持久化存储：关键水位线信息必须持久化</w:t>
      </w:r>
    </w:p>
    <w:p>
      <w:pPr>
        <w:pStyle w:val="ListNumber"/>
      </w:pPr>
      <w:r>
        <w:t>性能优化：避免频繁的水位线更新操作</w:t>
      </w:r>
    </w:p>
    <w:p>
      <w:pPr>
        <w:pStyle w:val="ListNumber"/>
      </w:pPr>
      <w:r>
        <w:t>可观测性：提供丰富的监控和调试信息</w:t>
      </w:r>
    </w:p>
    <w:p>
      <w:pPr>
        <w:pStyle w:val="Heading3"/>
      </w:pPr>
      <w:r>
        <w:t>6.2 实现建议</w:t>
      </w:r>
    </w:p>
    <w:p>
      <w:r>
        <w:t>针对JadeDB等数据库系统的实现建议：</w:t>
      </w:r>
    </w:p>
    <w:p>
      <w:pPr>
        <w:pStyle w:val="ListNumber"/>
      </w:pPr>
      <w:r>
        <w:t>统一水位线管理：建立统一的水位线管理组件</w:t>
      </w:r>
    </w:p>
    <w:p>
      <w:pPr>
        <w:pStyle w:val="ListNumber"/>
      </w:pPr>
      <w:r>
        <w:t>分层设计：不同层级的水位线独立管理</w:t>
      </w:r>
    </w:p>
    <w:p>
      <w:pPr>
        <w:pStyle w:val="ListNumber"/>
      </w:pPr>
      <w:r>
        <w:t>批量更新：合并多个水位线更新操作</w:t>
      </w:r>
    </w:p>
    <w:p>
      <w:pPr>
        <w:pStyle w:val="ListNumber"/>
      </w:pPr>
      <w:r>
        <w:t>异步处理：非关键路径上的水位线异步更新</w:t>
      </w:r>
    </w:p>
    <w:p>
      <w:pPr>
        <w:pStyle w:val="ListNumber"/>
      </w:pPr>
      <w:r>
        <w:t>容错设计：对水位线异常情况进行容错处理</w:t>
      </w:r>
    </w:p>
    <w:p>
      <w:pPr>
        <w:pStyle w:val="Heading2"/>
      </w:pPr>
      <w:r>
        <w:t>7. 总结与展望</w:t>
      </w:r>
    </w:p>
    <w:p>
      <w:r>
        <w:t>水位线作为分布式系统中的核心概念，在数据库和消息队列系统中都发挥着至关重要的作用。通过本报告的深入分析，我们可以得出以下结论：</w:t>
      </w:r>
    </w:p>
    <w:p>
      <w:pPr>
        <w:pStyle w:val="Heading3"/>
      </w:pPr>
      <w:r>
        <w:t>7.1 核心价值</w:t>
      </w:r>
    </w:p>
    <w:p>
      <w:pPr>
        <w:pStyle w:val="ListNumber"/>
      </w:pPr>
      <w:r>
        <w:t>数据一致性保证：确保系统在各种情况下的数据一致性</w:t>
      </w:r>
    </w:p>
    <w:p>
      <w:pPr>
        <w:pStyle w:val="ListNumber"/>
      </w:pPr>
      <w:r>
        <w:t>故障恢复能力：提供可靠的故障恢复机制</w:t>
      </w:r>
    </w:p>
    <w:p>
      <w:pPr>
        <w:pStyle w:val="ListNumber"/>
      </w:pPr>
      <w:r>
        <w:t>性能优化手段：避免不必要的重复处理</w:t>
      </w:r>
    </w:p>
    <w:p>
      <w:pPr>
        <w:pStyle w:val="ListNumber"/>
      </w:pPr>
      <w:r>
        <w:t>系统可观测性：提供系统状态的可视化信息</w:t>
      </w:r>
    </w:p>
    <w:p>
      <w:pPr>
        <w:pStyle w:val="Heading3"/>
      </w:pPr>
      <w:r>
        <w:t>7.2 发展趋势</w:t>
      </w:r>
    </w:p>
    <w:p>
      <w:r>
        <w:t>随着分布式系统的不断发展，水位线概念也在持续演进：</w:t>
      </w:r>
    </w:p>
    <w:p>
      <w:pPr>
        <w:pStyle w:val="ListNumber"/>
      </w:pPr>
      <w:r>
        <w:t>智能化水位线：基于机器学习的水位线优化</w:t>
      </w:r>
    </w:p>
    <w:p>
      <w:pPr>
        <w:pStyle w:val="ListNumber"/>
      </w:pPr>
      <w:r>
        <w:t>多维度水位线：同时考虑时间、空间、业务等多个维度</w:t>
      </w:r>
    </w:p>
    <w:p>
      <w:pPr>
        <w:pStyle w:val="ListNumber"/>
      </w:pPr>
      <w:r>
        <w:t>实时水位线：支持更低延迟的实时处理</w:t>
      </w:r>
    </w:p>
    <w:p>
      <w:pPr>
        <w:pStyle w:val="ListNumber"/>
      </w:pPr>
      <w:r>
        <w:t>跨系统水位线：在微服务架构中的全局水位线管理</w:t>
      </w:r>
    </w:p>
    <w:p>
      <w:r>
        <w:t>对于JadeDB这样的数据库系统，深入理解和正确实现水位线机制，将是确保系统稳定性、可靠性和高性能的关键因素。在实际开发和运维过程中，水位线相关的监控、调试和优化应该成为重点关注的领域。</w:t>
      </w:r>
    </w:p>
    <w:p>
      <w:r>
        <w:br w:type="page"/>
      </w:r>
    </w:p>
    <w:p>
      <w:pPr>
        <w:pStyle w:val="Heading2"/>
      </w:pPr>
      <w:r>
        <w:t>附录：技术术语表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术语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英文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定义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水位线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Watermark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标记数据处理进度的标记点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日志序列号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Log Sequence Number (LSN)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标识WAL日志记录的唯一序列号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高水位线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High Watermark (HW)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Kafka中所有副本都已同步的最大offset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日志结束位置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Log End Offset (LEO)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单个副本的最新数据位置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检查点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Checkpoint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数据库中的一致性状态点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多版本并发控制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MVCC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通过版本管理实现并发控制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预写日志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Write-Ahead Log (WAL)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在修改数据前先写入日志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两阶段提交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Two-Phase Commit (2PC)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分布式事务的提交协议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垃圾回收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Garbage Collection (GC)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清理不再需要的数据版本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快照隔离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Snapshot Isolation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MVCC中的一种事务隔离级别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水位线概念深度研究报告</dc:title>
  <dc:subject/>
  <dc:creator>JadeDB技术团队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