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3D26" w14:textId="77777777" w:rsidR="00345A67" w:rsidRDefault="00000000">
      <w:pPr>
        <w:shd w:val="clear" w:color="auto" w:fill="1A1A2E"/>
        <w:jc w:val="center"/>
      </w:pPr>
      <w:r>
        <w:rPr>
          <w:b/>
          <w:color w:val="E94560"/>
          <w:sz w:val="40"/>
        </w:rPr>
        <w:t>CYBER ATTACKS INTERACTIVE PORTAL</w:t>
      </w:r>
      <w:r>
        <w:br/>
      </w:r>
      <w:r>
        <w:rPr>
          <w:b/>
          <w:color w:val="FFFFFF"/>
          <w:sz w:val="26"/>
        </w:rPr>
        <w:t>Task 2  —  Ransomware Section  |  Task Report</w:t>
      </w:r>
    </w:p>
    <w:p w14:paraId="08957BA3" w14:textId="77777777" w:rsidR="00345A67" w:rsidRDefault="00345A67"/>
    <w:p w14:paraId="69B4D682" w14:textId="77777777" w:rsidR="00345A67" w:rsidRDefault="00000000">
      <w:pPr>
        <w:shd w:val="clear" w:color="auto" w:fill="16213E"/>
        <w:spacing w:before="360"/>
      </w:pPr>
      <w:r>
        <w:rPr>
          <w:b/>
          <w:color w:val="FFFFFF"/>
          <w:sz w:val="28"/>
        </w:rPr>
        <w:t xml:space="preserve">  1.  What Is the Task?</w:t>
      </w:r>
    </w:p>
    <w:p w14:paraId="59961F34" w14:textId="77777777" w:rsidR="00345A67" w:rsidRDefault="00345A67"/>
    <w:p w14:paraId="59F0E039" w14:textId="5A248DEC" w:rsidR="00345A67" w:rsidRDefault="00000000" w:rsidP="00057338">
      <w:pPr>
        <w:spacing w:before="80"/>
        <w:ind w:left="432"/>
      </w:pPr>
      <w:r>
        <w:t>Task 2 is part of the "Cyber Attack Types Interactive Portal" group project — a fully interactive, animated, single-page web application that educates users on different cyberattack categories using CSS animations and descriptive content.</w:t>
      </w:r>
    </w:p>
    <w:p w14:paraId="19578C2E" w14:textId="77777777" w:rsidR="00057338" w:rsidRDefault="00057338" w:rsidP="00057338">
      <w:pPr>
        <w:spacing w:before="80"/>
        <w:ind w:left="432"/>
      </w:pPr>
    </w:p>
    <w:p w14:paraId="08D6D8A1" w14:textId="77777777" w:rsidR="00345A67" w:rsidRDefault="00000000">
      <w:pPr>
        <w:spacing w:before="80"/>
        <w:ind w:left="432"/>
      </w:pPr>
      <w:r>
        <w:rPr>
          <w:b/>
        </w:rPr>
        <w:t xml:space="preserve">Attack Category: </w:t>
      </w:r>
      <w:r>
        <w:t>Ransomware (Encryption &amp; Extortion)</w:t>
      </w:r>
    </w:p>
    <w:p w14:paraId="32BCC58B" w14:textId="4EA989EA" w:rsidR="00345A67" w:rsidRDefault="00000000" w:rsidP="00057338">
      <w:pPr>
        <w:spacing w:before="80"/>
        <w:ind w:left="432"/>
      </w:pPr>
      <w:r>
        <w:rPr>
          <w:b/>
        </w:rPr>
        <w:t xml:space="preserve">Sub-types: </w:t>
      </w:r>
      <w:r>
        <w:t xml:space="preserve">Crypto </w:t>
      </w:r>
      <w:proofErr w:type="gramStart"/>
      <w:r>
        <w:t>Ransomware  |</w:t>
      </w:r>
      <w:proofErr w:type="gramEnd"/>
      <w:r>
        <w:t xml:space="preserve">  Locker </w:t>
      </w:r>
      <w:proofErr w:type="gramStart"/>
      <w:r>
        <w:t>Ransomware  |</w:t>
      </w:r>
      <w:proofErr w:type="gramEnd"/>
      <w:r>
        <w:t xml:space="preserve">  RaaS</w:t>
      </w:r>
    </w:p>
    <w:p w14:paraId="3F3C2ADB" w14:textId="77777777" w:rsidR="00057338" w:rsidRDefault="00057338" w:rsidP="00057338">
      <w:pPr>
        <w:spacing w:before="80"/>
        <w:ind w:left="432"/>
      </w:pPr>
    </w:p>
    <w:p w14:paraId="0EF32351" w14:textId="77777777" w:rsidR="00345A67" w:rsidRDefault="00000000">
      <w:pPr>
        <w:shd w:val="clear" w:color="auto" w:fill="E94560"/>
        <w:spacing w:before="360"/>
      </w:pPr>
      <w:r>
        <w:rPr>
          <w:b/>
          <w:color w:val="FFFFFF"/>
          <w:sz w:val="28"/>
        </w:rPr>
        <w:t xml:space="preserve">  2.  What Was Done?</w:t>
      </w:r>
    </w:p>
    <w:p w14:paraId="209E8849" w14:textId="77777777" w:rsidR="00345A67" w:rsidRDefault="00345A67"/>
    <w:p w14:paraId="7CDF1249" w14:textId="77777777" w:rsidR="00345A67" w:rsidRDefault="00000000">
      <w:pPr>
        <w:spacing w:before="80"/>
        <w:ind w:left="432"/>
      </w:pPr>
      <w:r>
        <w:t>The complete Ransomware section was implemented end-to-end and fully integrated into the existing codebase. Every design decision — layout, typography, spacing, animation style, color logic — was matched to the teammates' sections for perfect visual consistency.</w:t>
      </w:r>
    </w:p>
    <w:p w14:paraId="14CD7C73" w14:textId="77777777" w:rsidR="00345A67" w:rsidRDefault="00345A67"/>
    <w:p w14:paraId="2A2BFA0E" w14:textId="77777777" w:rsidR="00345A67" w:rsidRDefault="00000000">
      <w:pPr>
        <w:ind w:left="432"/>
      </w:pPr>
      <w:r>
        <w:rPr>
          <w:b/>
          <w:sz w:val="24"/>
          <w:u w:val="single"/>
        </w:rPr>
        <w:t>HTML Structure (index.php)</w:t>
      </w:r>
    </w:p>
    <w:p w14:paraId="7424C05A" w14:textId="77777777" w:rsidR="00345A67" w:rsidRDefault="00000000">
      <w:pPr>
        <w:pStyle w:val="ListBullet"/>
        <w:spacing w:before="80"/>
        <w:ind w:left="432"/>
      </w:pPr>
      <w:r>
        <w:t>Added radio input #tab_ransomware for the main CSS-only tab control system.</w:t>
      </w:r>
    </w:p>
    <w:p w14:paraId="40F431A9" w14:textId="77777777" w:rsidR="00345A67" w:rsidRDefault="00000000">
      <w:pPr>
        <w:pStyle w:val="ListBullet"/>
        <w:spacing w:before="80"/>
        <w:ind w:left="432"/>
      </w:pPr>
      <w:r>
        <w:t>Added "Ransomware" navigation label in the sidebar with correct data-id attribute.</w:t>
      </w:r>
    </w:p>
    <w:p w14:paraId="7321E8B3" w14:textId="77777777" w:rsidR="00345A67" w:rsidRDefault="00000000">
      <w:pPr>
        <w:pStyle w:val="ListBullet"/>
        <w:spacing w:before="80"/>
        <w:ind w:left="432"/>
      </w:pPr>
      <w:r>
        <w:t>Built #view_ransomware panel with intro paragraph and three nested sub-tabs.</w:t>
      </w:r>
    </w:p>
    <w:p w14:paraId="76E8FFBA" w14:textId="77777777" w:rsidR="00345A67" w:rsidRDefault="00000000">
      <w:pPr>
        <w:pStyle w:val="ListBullet"/>
        <w:spacing w:before="80"/>
        <w:ind w:left="432"/>
      </w:pPr>
      <w:r>
        <w:t>Each sub-tab pane has a two-column layout: info card (left) + animated visual (right).</w:t>
      </w:r>
    </w:p>
    <w:p w14:paraId="63A78791" w14:textId="77777777" w:rsidR="00345A67" w:rsidRDefault="00345A67"/>
    <w:p w14:paraId="2D08AF67" w14:textId="77777777" w:rsidR="00345A67" w:rsidRDefault="00000000">
      <w:pPr>
        <w:ind w:left="432"/>
      </w:pPr>
      <w:r>
        <w:rPr>
          <w:b/>
          <w:sz w:val="24"/>
          <w:u w:val="single"/>
        </w:rPr>
        <w:t>Three Ransomware Sub-Types</w:t>
      </w:r>
    </w:p>
    <w:p w14:paraId="413DC135" w14:textId="77777777" w:rsidR="00345A67" w:rsidRDefault="00000000">
      <w:pPr>
        <w:pStyle w:val="ListBullet"/>
        <w:spacing w:before="80"/>
        <w:ind w:left="432"/>
      </w:pPr>
      <w:r>
        <w:t>Crypto Ransomware — covers AES/RSA file encryption. Animation: document glows orange, a padlock descends and locks it, "FILE ENCRYPTED" label appears, key floats off to the attacker.</w:t>
      </w:r>
    </w:p>
    <w:p w14:paraId="7929F055" w14:textId="77777777" w:rsidR="00345A67" w:rsidRDefault="00000000">
      <w:pPr>
        <w:pStyle w:val="ListBullet"/>
        <w:spacing w:before="80"/>
        <w:ind w:left="432"/>
      </w:pPr>
      <w:r>
        <w:lastRenderedPageBreak/>
        <w:t>Locker Ransomware — covers full device lockout. Animation: screen glows red and distorts, a stop-sign overlay slams in, police badge slides on screen, "ACCESS DENIED" pulses in red.</w:t>
      </w:r>
    </w:p>
    <w:p w14:paraId="58F5E42A" w14:textId="77777777" w:rsidR="00345A67" w:rsidRDefault="00000000">
      <w:pPr>
        <w:pStyle w:val="ListBullet"/>
        <w:spacing w:before="80"/>
        <w:ind w:left="432"/>
      </w:pPr>
      <w:r>
        <w:t>RaaS (Ransomware-as-a-Service) — covers criminal business model. Animation: developer activates two affiliate hackers who target a corporate victim; Bitcoin symbol floats up as ransom payment.</w:t>
      </w:r>
    </w:p>
    <w:p w14:paraId="6C3EFFB0" w14:textId="77777777" w:rsidR="00345A67" w:rsidRDefault="00345A67"/>
    <w:p w14:paraId="47E3FA60" w14:textId="77777777" w:rsidR="00345A67" w:rsidRDefault="00000000">
      <w:pPr>
        <w:ind w:left="432"/>
      </w:pPr>
      <w:r>
        <w:rPr>
          <w:b/>
          <w:sz w:val="24"/>
          <w:u w:val="single"/>
        </w:rPr>
        <w:t>CSS Styling &amp; Animations (style.css)</w:t>
      </w:r>
    </w:p>
    <w:p w14:paraId="1008FD09" w14:textId="77777777" w:rsidR="00345A67" w:rsidRDefault="00000000">
      <w:pPr>
        <w:pStyle w:val="ListBullet"/>
        <w:spacing w:before="80"/>
        <w:ind w:left="432"/>
      </w:pPr>
      <w:r>
        <w:t>Integrated ransomware tab into all shared group selectors for the CSS-only tab-switching system.</w:t>
      </w:r>
    </w:p>
    <w:p w14:paraId="43DFF2AC" w14:textId="77777777" w:rsidR="00345A67" w:rsidRDefault="00000000">
      <w:pPr>
        <w:pStyle w:val="ListBullet"/>
        <w:spacing w:before="80"/>
        <w:ind w:left="432"/>
      </w:pPr>
      <w:r>
        <w:t>Implemented sub-tab activation selectors for all three ransomware variants.</w:t>
      </w:r>
    </w:p>
    <w:p w14:paraId="016D975D" w14:textId="77777777" w:rsidR="00345A67" w:rsidRDefault="00000000">
      <w:pPr>
        <w:pStyle w:val="ListBullet"/>
        <w:spacing w:before="80"/>
        <w:ind w:left="432"/>
      </w:pPr>
      <w:r>
        <w:t>Gradient color schemes: Orange #ff6b00→#ffcc00 / Red #ff0055→#ff6b00 / Purple #9d00ff→#ff0055.</w:t>
      </w:r>
    </w:p>
    <w:p w14:paraId="64548D52" w14:textId="77777777" w:rsidR="00345A67" w:rsidRDefault="00000000">
      <w:pPr>
        <w:pStyle w:val="ListBullet"/>
        <w:spacing w:before="80"/>
        <w:ind w:left="432"/>
      </w:pPr>
      <w:r>
        <w:t>Wrote 12 CSS @keyframe animations (4 per sub-tab) with smooth infinite looping.</w:t>
      </w:r>
    </w:p>
    <w:p w14:paraId="1ABE6805" w14:textId="77777777" w:rsidR="00345A67" w:rsidRDefault="00000000">
      <w:pPr>
        <w:pStyle w:val="ListBullet"/>
        <w:spacing w:before="80"/>
        <w:ind w:left="432"/>
      </w:pPr>
      <w:r>
        <w:t>List accent border-left colors match each variant's gradient for visual identity.</w:t>
      </w:r>
    </w:p>
    <w:p w14:paraId="15A955F8" w14:textId="77777777" w:rsidR="00345A67" w:rsidRDefault="00345A67"/>
    <w:p w14:paraId="1C53CFE1" w14:textId="77777777" w:rsidR="00345A67" w:rsidRDefault="00000000">
      <w:pPr>
        <w:ind w:left="432"/>
      </w:pPr>
      <w:r>
        <w:rPr>
          <w:b/>
          <w:sz w:val="24"/>
          <w:u w:val="single"/>
        </w:rPr>
        <w:t>Responsive Design</w:t>
      </w:r>
    </w:p>
    <w:p w14:paraId="565ABAD6" w14:textId="77777777" w:rsidR="00345A67" w:rsidRDefault="00000000">
      <w:pPr>
        <w:pStyle w:val="ListBullet"/>
        <w:spacing w:before="80"/>
        <w:ind w:left="432"/>
      </w:pPr>
      <w:r>
        <w:t>1024px (tablet): sidebar goes horizontal, nav-buttons shrink to min-width 140px, sub-panes collapse to single column.</w:t>
      </w:r>
    </w:p>
    <w:p w14:paraId="71BE843F" w14:textId="77777777" w:rsidR="00345A67" w:rsidRDefault="00000000">
      <w:pPr>
        <w:pStyle w:val="ListBullet"/>
        <w:spacing w:before="80"/>
        <w:ind w:left="432"/>
      </w:pPr>
      <w:r>
        <w:t>768px (mobile): nav wraps 2-per-row, sub-tabs wrap, diagram height reduces, emoji animation sizes scale down.</w:t>
      </w:r>
    </w:p>
    <w:p w14:paraId="58B700E9" w14:textId="439C8170" w:rsidR="00345A67" w:rsidRDefault="00000000" w:rsidP="00057338">
      <w:pPr>
        <w:pStyle w:val="ListBullet"/>
        <w:spacing w:before="80"/>
        <w:ind w:left="432"/>
      </w:pPr>
      <w:r>
        <w:t>Ransomware added into all existing shared responsive rules alongside the other three attack sections</w:t>
      </w:r>
    </w:p>
    <w:p w14:paraId="7FAAD6C3" w14:textId="77777777" w:rsidR="00345A67" w:rsidRDefault="00000000">
      <w:pPr>
        <w:shd w:val="clear" w:color="auto" w:fill="0F3460"/>
        <w:spacing w:before="360"/>
      </w:pPr>
      <w:r>
        <w:rPr>
          <w:b/>
          <w:color w:val="FFFFFF"/>
          <w:sz w:val="28"/>
        </w:rPr>
        <w:t xml:space="preserve">  3.  Time Taken</w:t>
      </w:r>
    </w:p>
    <w:p w14:paraId="57FDFB29" w14:textId="77777777" w:rsidR="00345A67" w:rsidRDefault="00345A67"/>
    <w:p w14:paraId="725A943B" w14:textId="269F72E5" w:rsidR="00345A67" w:rsidRDefault="00000000" w:rsidP="00057338">
      <w:pPr>
        <w:spacing w:before="80"/>
        <w:ind w:left="432"/>
      </w:pPr>
      <w:r>
        <w:rPr>
          <w:b/>
        </w:rPr>
        <w:t xml:space="preserve">Total Duration: </w:t>
      </w:r>
      <w:r>
        <w:t xml:space="preserve">Approximately </w:t>
      </w:r>
      <w:r w:rsidR="00057338">
        <w:t>30</w:t>
      </w:r>
      <w:r>
        <w:t xml:space="preserve"> minutes</w:t>
      </w:r>
    </w:p>
    <w:sectPr w:rsidR="00345A67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849560">
    <w:abstractNumId w:val="8"/>
  </w:num>
  <w:num w:numId="2" w16cid:durableId="1532960847">
    <w:abstractNumId w:val="6"/>
  </w:num>
  <w:num w:numId="3" w16cid:durableId="551385975">
    <w:abstractNumId w:val="5"/>
  </w:num>
  <w:num w:numId="4" w16cid:durableId="1971590904">
    <w:abstractNumId w:val="4"/>
  </w:num>
  <w:num w:numId="5" w16cid:durableId="749346403">
    <w:abstractNumId w:val="7"/>
  </w:num>
  <w:num w:numId="6" w16cid:durableId="659162677">
    <w:abstractNumId w:val="3"/>
  </w:num>
  <w:num w:numId="7" w16cid:durableId="1610818677">
    <w:abstractNumId w:val="2"/>
  </w:num>
  <w:num w:numId="8" w16cid:durableId="1425344958">
    <w:abstractNumId w:val="1"/>
  </w:num>
  <w:num w:numId="9" w16cid:durableId="9617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338"/>
    <w:rsid w:val="0006063C"/>
    <w:rsid w:val="0015074B"/>
    <w:rsid w:val="0029639D"/>
    <w:rsid w:val="00326F90"/>
    <w:rsid w:val="00345A67"/>
    <w:rsid w:val="00AA1D8D"/>
    <w:rsid w:val="00B47730"/>
    <w:rsid w:val="00CB0664"/>
    <w:rsid w:val="00F30A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C1156"/>
  <w14:defaultImageDpi w14:val="300"/>
  <w15:docId w15:val="{C4FE865A-9A70-4A42-A3EC-44E5810A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Alfaiz Shaikh</cp:lastModifiedBy>
  <cp:revision>2</cp:revision>
  <dcterms:created xsi:type="dcterms:W3CDTF">2013-12-23T23:15:00Z</dcterms:created>
  <dcterms:modified xsi:type="dcterms:W3CDTF">2026-03-18T16:05:00Z</dcterms:modified>
  <cp:category/>
</cp:coreProperties>
</file>