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6A90" w14:textId="77777777" w:rsidR="00864A55" w:rsidRDefault="005A10DF">
      <w:pPr>
        <w:pStyle w:val="BodyText"/>
        <w:spacing w:after="240" w:line="259" w:lineRule="auto"/>
        <w:jc w:val="center"/>
      </w:pPr>
      <w:r>
        <w:rPr>
          <w:b/>
          <w:sz w:val="40"/>
        </w:rPr>
        <w:t>SMART DOCUMENT SEARCH SYSTEM</w:t>
      </w:r>
    </w:p>
    <w:p w14:paraId="0BC5EF8E" w14:textId="77777777" w:rsidR="00864A55" w:rsidRDefault="005A10DF">
      <w:pPr>
        <w:pStyle w:val="BodyText"/>
        <w:spacing w:after="360" w:line="259" w:lineRule="auto"/>
        <w:jc w:val="center"/>
      </w:pPr>
      <w:r>
        <w:rPr>
          <w:sz w:val="26"/>
        </w:rPr>
        <w:t>Data Structures &amp; Algorithms — Fast, Fuzzy &amp; Explainable Document Retrieval</w:t>
      </w:r>
    </w:p>
    <w:p w14:paraId="4383DAE0" w14:textId="77777777" w:rsidR="00864A55" w:rsidRDefault="005A10DF">
      <w:pPr>
        <w:pStyle w:val="BodyText"/>
        <w:spacing w:after="160" w:line="259" w:lineRule="auto"/>
        <w:jc w:val="center"/>
      </w:pPr>
      <w:r>
        <w:t>A Project Based Learning Report Submitted in partial fulfilment of the requirements for the award of the degree</w:t>
      </w:r>
    </w:p>
    <w:p w14:paraId="3470975F" w14:textId="77777777" w:rsidR="00864A55" w:rsidRDefault="005A10DF">
      <w:pPr>
        <w:pStyle w:val="BodyText"/>
        <w:spacing w:after="160" w:line="259" w:lineRule="auto"/>
        <w:jc w:val="center"/>
      </w:pPr>
      <w:r>
        <w:t>of</w:t>
      </w:r>
    </w:p>
    <w:p w14:paraId="5E6BE2BD" w14:textId="77777777" w:rsidR="00864A55" w:rsidRDefault="005A10DF">
      <w:pPr>
        <w:pStyle w:val="BodyText"/>
        <w:spacing w:after="160" w:line="259" w:lineRule="auto"/>
        <w:jc w:val="center"/>
      </w:pPr>
      <w:r>
        <w:rPr>
          <w:b/>
          <w:sz w:val="26"/>
        </w:rPr>
        <w:t>Bachelor of Technology</w:t>
      </w:r>
    </w:p>
    <w:p w14:paraId="6BE65495" w14:textId="77777777" w:rsidR="00864A55" w:rsidRDefault="005A10DF">
      <w:pPr>
        <w:pStyle w:val="BodyText"/>
        <w:spacing w:after="160" w:line="259" w:lineRule="auto"/>
        <w:jc w:val="center"/>
      </w:pPr>
      <w:r>
        <w:rPr>
          <w:sz w:val="24"/>
        </w:rPr>
        <w:t>in The Department of Artificial Intelligence &amp; Data Science</w:t>
      </w:r>
    </w:p>
    <w:p w14:paraId="7E47D5DB" w14:textId="77777777" w:rsidR="00864A55" w:rsidRDefault="005A10DF">
      <w:pPr>
        <w:pStyle w:val="BodyText"/>
        <w:spacing w:after="360" w:line="259" w:lineRule="auto"/>
        <w:jc w:val="center"/>
      </w:pPr>
      <w:r>
        <w:t>Data Structures &amp; Algorithms — Project Based Learning</w:t>
      </w:r>
    </w:p>
    <w:p w14:paraId="24E42AF8" w14:textId="77777777" w:rsidR="00864A55" w:rsidRDefault="005A10DF">
      <w:pPr>
        <w:pStyle w:val="BodyText"/>
        <w:spacing w:line="259" w:lineRule="auto"/>
        <w:jc w:val="center"/>
      </w:pPr>
      <w:r>
        <w:t>Submitted by</w:t>
      </w:r>
    </w:p>
    <w:p w14:paraId="60514209" w14:textId="509DB39C" w:rsidR="00864A55" w:rsidRDefault="005A10DF">
      <w:pPr>
        <w:pStyle w:val="BodyText"/>
        <w:spacing w:after="60" w:line="259" w:lineRule="auto"/>
        <w:jc w:val="center"/>
      </w:pPr>
      <w:r>
        <w:t>Roll No.:   Kavitha Reddy</w:t>
      </w:r>
    </w:p>
    <w:p w14:paraId="285F3A39" w14:textId="7D1D97EE" w:rsidR="00864A55" w:rsidRDefault="005A10DF">
      <w:pPr>
        <w:pStyle w:val="BodyText"/>
        <w:spacing w:after="60" w:line="259" w:lineRule="auto"/>
        <w:jc w:val="center"/>
      </w:pPr>
      <w:r>
        <w:t>Roll No</w:t>
      </w:r>
      <w:r w:rsidR="00E2764F">
        <w:t>:</w:t>
      </w:r>
      <w:r>
        <w:t xml:space="preserve"> Ambika Naidu</w:t>
      </w:r>
    </w:p>
    <w:p w14:paraId="68496636" w14:textId="29C3F73E" w:rsidR="00864A55" w:rsidRDefault="005A10DF">
      <w:pPr>
        <w:pStyle w:val="BodyText"/>
        <w:spacing w:after="60" w:line="259" w:lineRule="auto"/>
        <w:jc w:val="center"/>
      </w:pPr>
      <w:r>
        <w:t xml:space="preserve">Roll </w:t>
      </w:r>
      <w:proofErr w:type="spellStart"/>
      <w:r>
        <w:t>No</w:t>
      </w:r>
      <w:r w:rsidR="00E2764F">
        <w:t>:</w:t>
      </w:r>
      <w:r>
        <w:t>Utkalika</w:t>
      </w:r>
      <w:proofErr w:type="spellEnd"/>
      <w:r>
        <w:t xml:space="preserve"> </w:t>
      </w:r>
      <w:proofErr w:type="spellStart"/>
      <w:r>
        <w:t>Champati</w:t>
      </w:r>
      <w:proofErr w:type="spellEnd"/>
    </w:p>
    <w:p w14:paraId="62E306B9" w14:textId="716C8783" w:rsidR="00864A55" w:rsidRDefault="005A10DF">
      <w:pPr>
        <w:pStyle w:val="BodyText"/>
        <w:spacing w:after="60" w:line="259" w:lineRule="auto"/>
        <w:jc w:val="center"/>
      </w:pPr>
      <w:r>
        <w:t>Roll No</w:t>
      </w:r>
      <w:r w:rsidR="00E2764F">
        <w:t>:</w:t>
      </w:r>
      <w:r>
        <w:t xml:space="preserve"> Divya Sri</w:t>
      </w:r>
    </w:p>
    <w:p w14:paraId="3A85D0A2" w14:textId="77777777" w:rsidR="00864A55" w:rsidRDefault="005A10DF">
      <w:pPr>
        <w:pStyle w:val="BodyText"/>
        <w:spacing w:line="259" w:lineRule="auto"/>
        <w:jc w:val="center"/>
      </w:pPr>
      <w:r>
        <w:t>Under the guidance of</w:t>
      </w:r>
    </w:p>
    <w:p w14:paraId="3AA1A022" w14:textId="086883A6" w:rsidR="00864A55" w:rsidRDefault="00E2764F">
      <w:pPr>
        <w:pStyle w:val="BodyText"/>
        <w:spacing w:after="360" w:line="259" w:lineRule="auto"/>
        <w:jc w:val="center"/>
      </w:pPr>
      <w:r>
        <w:t>Melinda</w:t>
      </w:r>
    </w:p>
    <w:p w14:paraId="6589048D" w14:textId="77777777" w:rsidR="00864A55" w:rsidRDefault="005A10DF">
      <w:pPr>
        <w:pStyle w:val="BodyText"/>
        <w:spacing w:after="80" w:line="259" w:lineRule="auto"/>
        <w:jc w:val="center"/>
      </w:pPr>
      <w:r>
        <w:t>Artificial Intelligence &amp; Data Science</w:t>
      </w:r>
    </w:p>
    <w:p w14:paraId="54808B02" w14:textId="77777777" w:rsidR="00864A55" w:rsidRDefault="005A10DF">
      <w:pPr>
        <w:pStyle w:val="BodyText"/>
        <w:spacing w:after="80" w:line="259" w:lineRule="auto"/>
        <w:jc w:val="center"/>
      </w:pPr>
      <w:r>
        <w:t>Koneru Lakshmaiah Education Foundation, Aziz Nagar</w:t>
      </w:r>
    </w:p>
    <w:p w14:paraId="6261BA3E" w14:textId="77777777" w:rsidR="00864A55" w:rsidRDefault="005A10DF">
      <w:pPr>
        <w:pStyle w:val="BodyText"/>
        <w:spacing w:after="80" w:line="259" w:lineRule="auto"/>
        <w:jc w:val="center"/>
      </w:pPr>
      <w:r>
        <w:t>Aziz Nagar – 500075</w:t>
      </w:r>
    </w:p>
    <w:p w14:paraId="5A32D9A7" w14:textId="77777777" w:rsidR="00864A55" w:rsidRDefault="005A10DF">
      <w:pPr>
        <w:pStyle w:val="BodyText"/>
        <w:spacing w:after="0" w:line="259" w:lineRule="auto"/>
        <w:jc w:val="center"/>
      </w:pPr>
      <w:r>
        <w:t>OCTOBER - 2026</w:t>
      </w:r>
    </w:p>
    <w:p w14:paraId="6BD4C28B" w14:textId="77777777" w:rsidR="00864A55" w:rsidRDefault="005A10DF">
      <w:r>
        <w:br w:type="page"/>
      </w:r>
    </w:p>
    <w:p w14:paraId="5C383765" w14:textId="77777777" w:rsidR="00864A55" w:rsidRDefault="005A10DF">
      <w:pPr>
        <w:pStyle w:val="BodyText"/>
        <w:spacing w:after="240" w:line="259" w:lineRule="auto"/>
        <w:jc w:val="center"/>
      </w:pPr>
      <w:r>
        <w:rPr>
          <w:b/>
          <w:sz w:val="32"/>
        </w:rPr>
        <w:lastRenderedPageBreak/>
        <w:t>Abstract</w:t>
      </w:r>
    </w:p>
    <w:p w14:paraId="73B202EB" w14:textId="77777777" w:rsidR="00864A55" w:rsidRDefault="005A10DF">
      <w:pPr>
        <w:pStyle w:val="Abstract"/>
        <w:spacing w:line="259" w:lineRule="auto"/>
      </w:pPr>
      <w:r>
        <w:rPr>
          <w:b w:val="0"/>
        </w:rPr>
        <w:t>The Smart Document Search System is a dependency-light Java prototype developed as a Data Structures and Algorithms Project Based Learning system for retrieving relevant text documents when users remember document content rather than filenames. The project addresses a practical weakness of simple keyword search: exact matching can fail when a query contains spelling errors, approximate wording, or several related terms, while repeated brute-force scanning becomes increasingly wasteful as a document collection grows.</w:t>
      </w:r>
      <w:r>
        <w:rPr>
          <w:b w:val="0"/>
        </w:rPr>
        <w:br/>
      </w:r>
      <w:r>
        <w:rPr>
          <w:b w:val="0"/>
        </w:rPr>
        <w:br/>
        <w:t>The proposed system combines a custom inverted index with several string and dynamic-programming techniques. Normalized document terms are stored in a hash-table-based inverted index so that query terms can quickly generate candidate documents. Exact phrase evidence is obtained using Knuth–Morris–Pratt (KMP) matching and Rabin–Karp rolling hashes with final verification. Approximate wording is handled using Levenshtein edit distance, while suffix-array and Kasai LCP structures provide a prefix-similarity signal. These independent signals are combined through a transparent project-specific relevance score, followed by custom insertion-sort ranking. The resulting interface exposes the score, term coverage, exact-match counts, edit-distance information, suffix similarity and a matching preview, making the retrieval decision explainable and suitable for demonstration and viva evaluation.</w:t>
      </w:r>
      <w:r>
        <w:rPr>
          <w:b w:val="0"/>
        </w:rPr>
        <w:br/>
      </w:r>
      <w:r>
        <w:rPr>
          <w:b w:val="0"/>
        </w:rPr>
        <w:br/>
        <w:t>The supplied implementation also includes an algorithm comparison interface based on measured System.nanoTime() execution, an algorithm guide, a document-ingestion page, and a dynamic-programming laboratory covering edit distance, Needleman–Wunsch and Smith–Waterman. The runnable ingestion scope remains TXT documents; PDF, DOCX and OCR support are deliberately treated as future ingestion adapters rather than implemented features. The project therefore provides a clear bridge between DSA theory and a practical information-retrieval problem while remaining honest about its current prototype boundaries.</w:t>
      </w:r>
    </w:p>
    <w:p w14:paraId="0F26DA6D" w14:textId="77777777" w:rsidR="00864A55" w:rsidRDefault="005A10DF">
      <w:pPr>
        <w:pStyle w:val="Abstract"/>
        <w:spacing w:after="0" w:line="259" w:lineRule="auto"/>
      </w:pPr>
      <w:r>
        <w:rPr>
          <w:b w:val="0"/>
          <w:i/>
        </w:rPr>
        <w:t>Keywords: document retrieval, inverted index, KMP, Rabin–Karp, Levenshtein distance, suffix array, LCP, dynamic programming, Java, explainable ranking.</w:t>
      </w:r>
    </w:p>
    <w:p w14:paraId="60962E2F" w14:textId="77777777" w:rsidR="00864A55" w:rsidRDefault="005A10DF">
      <w:r>
        <w:br w:type="page"/>
      </w:r>
    </w:p>
    <w:p w14:paraId="7C76AFD1" w14:textId="77777777" w:rsidR="00864A55" w:rsidRDefault="005A10DF">
      <w:pPr>
        <w:pStyle w:val="BodyText"/>
        <w:spacing w:after="280" w:line="259" w:lineRule="auto"/>
        <w:jc w:val="center"/>
      </w:pPr>
      <w:r>
        <w:rPr>
          <w:b/>
          <w:sz w:val="32"/>
        </w:rPr>
        <w:lastRenderedPageBreak/>
        <w:t>List of Figures</w:t>
      </w:r>
    </w:p>
    <w:p w14:paraId="7043D098" w14:textId="77777777" w:rsidR="00864A55" w:rsidRDefault="005A10DF">
      <w:pPr>
        <w:pStyle w:val="BodyText"/>
        <w:spacing w:line="259" w:lineRule="auto"/>
      </w:pPr>
      <w:r>
        <w:t>Figure 1    Overall system architecture</w:t>
      </w:r>
    </w:p>
    <w:p w14:paraId="74A6582B" w14:textId="77777777" w:rsidR="00864A55" w:rsidRDefault="005A10DF">
      <w:pPr>
        <w:pStyle w:val="BodyText"/>
        <w:spacing w:line="259" w:lineRule="auto"/>
      </w:pPr>
      <w:r>
        <w:t>Figure 2    Document ingestion and indexing workflow</w:t>
      </w:r>
    </w:p>
    <w:p w14:paraId="2C915AB0" w14:textId="77777777" w:rsidR="00864A55" w:rsidRDefault="005A10DF">
      <w:pPr>
        <w:pStyle w:val="BodyText"/>
        <w:spacing w:line="259" w:lineRule="auto"/>
      </w:pPr>
      <w:r>
        <w:t>Figure 3    Query processing and evidence-generation pipeline</w:t>
      </w:r>
    </w:p>
    <w:p w14:paraId="5F50EF85" w14:textId="77777777" w:rsidR="00864A55" w:rsidRDefault="005A10DF">
      <w:pPr>
        <w:pStyle w:val="BodyText"/>
        <w:spacing w:line="259" w:lineRule="auto"/>
      </w:pPr>
      <w:r>
        <w:t>Figure 4    Custom inverted-index organization</w:t>
      </w:r>
    </w:p>
    <w:p w14:paraId="3F01BC80" w14:textId="77777777" w:rsidR="00864A55" w:rsidRDefault="005A10DF">
      <w:pPr>
        <w:pStyle w:val="BodyText"/>
        <w:spacing w:line="259" w:lineRule="auto"/>
      </w:pPr>
      <w:r>
        <w:t>Figure 5    Weighted relevance-scoring model</w:t>
      </w:r>
    </w:p>
    <w:p w14:paraId="40A945A7" w14:textId="77777777" w:rsidR="00864A55" w:rsidRDefault="005A10DF">
      <w:pPr>
        <w:pStyle w:val="BodyText"/>
        <w:spacing w:line="259" w:lineRule="auto"/>
      </w:pPr>
      <w:r>
        <w:t>Figure 6    Algorithm comparison and benchmarking workflow</w:t>
      </w:r>
    </w:p>
    <w:p w14:paraId="38E1F8A0" w14:textId="77777777" w:rsidR="00864A55" w:rsidRDefault="005A10DF">
      <w:pPr>
        <w:pStyle w:val="BodyText"/>
        <w:spacing w:line="259" w:lineRule="auto"/>
      </w:pPr>
      <w:r>
        <w:t>Figure 7    Web interface feature map</w:t>
      </w:r>
    </w:p>
    <w:p w14:paraId="500BED9D" w14:textId="77777777" w:rsidR="00864A55" w:rsidRDefault="005A10DF">
      <w:pPr>
        <w:pStyle w:val="BodyText"/>
        <w:spacing w:line="259" w:lineRule="auto"/>
      </w:pPr>
      <w:r>
        <w:t>Figure 8    End-to-end demonstration flow</w:t>
      </w:r>
    </w:p>
    <w:p w14:paraId="74A7718E" w14:textId="77777777" w:rsidR="00864A55" w:rsidRDefault="005A10DF">
      <w:r>
        <w:br w:type="page"/>
      </w:r>
    </w:p>
    <w:p w14:paraId="56BC4667" w14:textId="77777777" w:rsidR="00864A55" w:rsidRDefault="005A10DF">
      <w:pPr>
        <w:pStyle w:val="BodyText"/>
        <w:spacing w:after="280" w:line="259" w:lineRule="auto"/>
        <w:jc w:val="center"/>
      </w:pPr>
      <w:r>
        <w:rPr>
          <w:b/>
          <w:sz w:val="32"/>
        </w:rPr>
        <w:lastRenderedPageBreak/>
        <w:t>List of Tables</w:t>
      </w:r>
    </w:p>
    <w:p w14:paraId="0FE5B3F7" w14:textId="77777777" w:rsidR="00864A55" w:rsidRDefault="005A10DF">
      <w:pPr>
        <w:pStyle w:val="BodyText"/>
        <w:spacing w:line="259" w:lineRule="auto"/>
      </w:pPr>
      <w:r>
        <w:t>Table 1    Project objectives and DSA mapping</w:t>
      </w:r>
    </w:p>
    <w:p w14:paraId="7A35B656" w14:textId="77777777" w:rsidR="00864A55" w:rsidRDefault="005A10DF">
      <w:pPr>
        <w:pStyle w:val="BodyText"/>
        <w:spacing w:line="259" w:lineRule="auto"/>
      </w:pPr>
      <w:r>
        <w:t>Table 2    Functional and non-functional requirements</w:t>
      </w:r>
    </w:p>
    <w:p w14:paraId="79A0F680" w14:textId="77777777" w:rsidR="00864A55" w:rsidRDefault="005A10DF">
      <w:pPr>
        <w:pStyle w:val="BodyText"/>
        <w:spacing w:line="259" w:lineRule="auto"/>
      </w:pPr>
      <w:r>
        <w:t>Table 3    Algorithm purposes and complexity</w:t>
      </w:r>
    </w:p>
    <w:p w14:paraId="2F1D970B" w14:textId="77777777" w:rsidR="00864A55" w:rsidRDefault="005A10DF">
      <w:pPr>
        <w:pStyle w:val="BodyText"/>
        <w:spacing w:line="259" w:lineRule="auto"/>
      </w:pPr>
      <w:r>
        <w:t>Table 4    Core modules and responsibilities</w:t>
      </w:r>
    </w:p>
    <w:p w14:paraId="1D38554B" w14:textId="77777777" w:rsidR="00864A55" w:rsidRDefault="005A10DF">
      <w:pPr>
        <w:pStyle w:val="BodyText"/>
        <w:spacing w:line="259" w:lineRule="auto"/>
      </w:pPr>
      <w:r>
        <w:t>Table 5    Document normalization stages</w:t>
      </w:r>
    </w:p>
    <w:p w14:paraId="152CDEFD" w14:textId="77777777" w:rsidR="00864A55" w:rsidRDefault="005A10DF">
      <w:pPr>
        <w:pStyle w:val="BodyText"/>
        <w:spacing w:line="259" w:lineRule="auto"/>
      </w:pPr>
      <w:r>
        <w:t>Table 6    Relevance-scoring components</w:t>
      </w:r>
    </w:p>
    <w:p w14:paraId="757340FC" w14:textId="77777777" w:rsidR="00864A55" w:rsidRDefault="005A10DF">
      <w:pPr>
        <w:pStyle w:val="BodyText"/>
        <w:spacing w:line="259" w:lineRule="auto"/>
      </w:pPr>
      <w:r>
        <w:t>Table 7    Representative test cases</w:t>
      </w:r>
    </w:p>
    <w:p w14:paraId="619102C6" w14:textId="77777777" w:rsidR="00864A55" w:rsidRDefault="005A10DF">
      <w:pPr>
        <w:pStyle w:val="BodyText"/>
        <w:spacing w:line="259" w:lineRule="auto"/>
      </w:pPr>
      <w:r>
        <w:t>Table 8    Expected test behaviour</w:t>
      </w:r>
    </w:p>
    <w:p w14:paraId="13245042" w14:textId="77777777" w:rsidR="00864A55" w:rsidRDefault="005A10DF">
      <w:pPr>
        <w:pStyle w:val="BodyText"/>
        <w:spacing w:line="259" w:lineRule="auto"/>
      </w:pPr>
      <w:r>
        <w:t>Table 9    Advantages and limitations</w:t>
      </w:r>
    </w:p>
    <w:p w14:paraId="73279DC9" w14:textId="77777777" w:rsidR="00864A55" w:rsidRDefault="005A10DF">
      <w:pPr>
        <w:pStyle w:val="BodyText"/>
        <w:spacing w:line="259" w:lineRule="auto"/>
      </w:pPr>
      <w:r>
        <w:t>Table 10    Future enhancement roadmap</w:t>
      </w:r>
    </w:p>
    <w:p w14:paraId="51DD0F7F" w14:textId="77777777" w:rsidR="00864A55" w:rsidRDefault="005A10DF">
      <w:r>
        <w:br w:type="page"/>
      </w:r>
    </w:p>
    <w:p w14:paraId="28A84F22" w14:textId="77777777" w:rsidR="00864A55" w:rsidRDefault="005A10DF">
      <w:pPr>
        <w:pStyle w:val="BodyText"/>
        <w:spacing w:after="280" w:line="259" w:lineRule="auto"/>
        <w:jc w:val="center"/>
      </w:pPr>
      <w:r>
        <w:rPr>
          <w:b/>
          <w:sz w:val="32"/>
        </w:rPr>
        <w:lastRenderedPageBreak/>
        <w:t>Table of Contents</w:t>
      </w:r>
    </w:p>
    <w:p w14:paraId="5BF09694" w14:textId="77777777" w:rsidR="00864A55" w:rsidRDefault="005A10DF">
      <w:pPr>
        <w:pStyle w:val="BodyText"/>
        <w:spacing w:after="60" w:line="259" w:lineRule="auto"/>
      </w:pPr>
      <w:r>
        <w:rPr>
          <w:sz w:val="21"/>
        </w:rPr>
        <w:t>1. INTRODUCTION</w:t>
      </w:r>
    </w:p>
    <w:p w14:paraId="37CD93B1" w14:textId="77777777" w:rsidR="00864A55" w:rsidRDefault="005A10DF">
      <w:pPr>
        <w:pStyle w:val="BodyText"/>
        <w:spacing w:after="60" w:line="259" w:lineRule="auto"/>
      </w:pPr>
      <w:r>
        <w:rPr>
          <w:sz w:val="21"/>
        </w:rPr>
        <w:t xml:space="preserve">   1.1 Project Context</w:t>
      </w:r>
    </w:p>
    <w:p w14:paraId="64A7C4AA" w14:textId="77777777" w:rsidR="00864A55" w:rsidRDefault="005A10DF">
      <w:pPr>
        <w:pStyle w:val="BodyText"/>
        <w:spacing w:after="60" w:line="259" w:lineRule="auto"/>
      </w:pPr>
      <w:r>
        <w:rPr>
          <w:sz w:val="21"/>
        </w:rPr>
        <w:t xml:space="preserve">   1.2 Background of the Problem</w:t>
      </w:r>
    </w:p>
    <w:p w14:paraId="1330A605" w14:textId="77777777" w:rsidR="00864A55" w:rsidRDefault="005A10DF">
      <w:pPr>
        <w:pStyle w:val="BodyText"/>
        <w:spacing w:after="60" w:line="259" w:lineRule="auto"/>
      </w:pPr>
      <w:r>
        <w:rPr>
          <w:sz w:val="21"/>
        </w:rPr>
        <w:t xml:space="preserve">   1.3 Need for the Project</w:t>
      </w:r>
    </w:p>
    <w:p w14:paraId="4C5DD5BF" w14:textId="77777777" w:rsidR="00864A55" w:rsidRDefault="005A10DF">
      <w:pPr>
        <w:pStyle w:val="BodyText"/>
        <w:spacing w:after="60" w:line="259" w:lineRule="auto"/>
      </w:pPr>
      <w:r>
        <w:rPr>
          <w:sz w:val="21"/>
        </w:rPr>
        <w:t xml:space="preserve">   1.4 Scope and Boundaries</w:t>
      </w:r>
    </w:p>
    <w:p w14:paraId="46DDE89D" w14:textId="77777777" w:rsidR="00864A55" w:rsidRDefault="005A10DF">
      <w:pPr>
        <w:pStyle w:val="BodyText"/>
        <w:spacing w:after="60" w:line="259" w:lineRule="auto"/>
      </w:pPr>
      <w:r>
        <w:rPr>
          <w:sz w:val="21"/>
        </w:rPr>
        <w:t xml:space="preserve">   1.5 Objectives</w:t>
      </w:r>
    </w:p>
    <w:p w14:paraId="4A319BE9" w14:textId="77777777" w:rsidR="00864A55" w:rsidRDefault="005A10DF">
      <w:pPr>
        <w:pStyle w:val="BodyText"/>
        <w:spacing w:after="60" w:line="259" w:lineRule="auto"/>
      </w:pPr>
      <w:r>
        <w:rPr>
          <w:sz w:val="21"/>
        </w:rPr>
        <w:t>2. METHODOLOGY</w:t>
      </w:r>
    </w:p>
    <w:p w14:paraId="6C37216B" w14:textId="77777777" w:rsidR="00864A55" w:rsidRDefault="005A10DF">
      <w:pPr>
        <w:pStyle w:val="BodyText"/>
        <w:spacing w:after="60" w:line="259" w:lineRule="auto"/>
      </w:pPr>
      <w:r>
        <w:rPr>
          <w:sz w:val="21"/>
        </w:rPr>
        <w:t xml:space="preserve">   2.1 System Design Method</w:t>
      </w:r>
    </w:p>
    <w:p w14:paraId="1A09F5AB" w14:textId="77777777" w:rsidR="00864A55" w:rsidRDefault="005A10DF">
      <w:pPr>
        <w:pStyle w:val="BodyText"/>
        <w:spacing w:after="60" w:line="259" w:lineRule="auto"/>
      </w:pPr>
      <w:r>
        <w:rPr>
          <w:sz w:val="21"/>
        </w:rPr>
        <w:t xml:space="preserve">   2.2 Selecting the DSA Components</w:t>
      </w:r>
    </w:p>
    <w:p w14:paraId="0B2254E6" w14:textId="77777777" w:rsidR="00864A55" w:rsidRDefault="005A10DF">
      <w:pPr>
        <w:pStyle w:val="BodyText"/>
        <w:spacing w:after="60" w:line="259" w:lineRule="auto"/>
      </w:pPr>
      <w:r>
        <w:rPr>
          <w:sz w:val="21"/>
        </w:rPr>
        <w:t xml:space="preserve">   2.3 Document Ingestion and Normalization</w:t>
      </w:r>
    </w:p>
    <w:p w14:paraId="3F1FC2BD" w14:textId="77777777" w:rsidR="00864A55" w:rsidRDefault="005A10DF">
      <w:pPr>
        <w:pStyle w:val="BodyText"/>
        <w:spacing w:after="60" w:line="259" w:lineRule="auto"/>
      </w:pPr>
      <w:r>
        <w:rPr>
          <w:sz w:val="21"/>
        </w:rPr>
        <w:t xml:space="preserve">   2.4 Custom Inverted Index</w:t>
      </w:r>
    </w:p>
    <w:p w14:paraId="407E9591" w14:textId="77777777" w:rsidR="00864A55" w:rsidRDefault="005A10DF">
      <w:pPr>
        <w:pStyle w:val="BodyText"/>
        <w:spacing w:after="60" w:line="259" w:lineRule="auto"/>
      </w:pPr>
      <w:r>
        <w:rPr>
          <w:sz w:val="21"/>
        </w:rPr>
        <w:t xml:space="preserve">   2.5 Exact Pattern Matching</w:t>
      </w:r>
    </w:p>
    <w:p w14:paraId="533CAB66" w14:textId="77777777" w:rsidR="00864A55" w:rsidRDefault="005A10DF">
      <w:pPr>
        <w:pStyle w:val="BodyText"/>
        <w:spacing w:after="60" w:line="259" w:lineRule="auto"/>
      </w:pPr>
      <w:r>
        <w:rPr>
          <w:sz w:val="21"/>
        </w:rPr>
        <w:t xml:space="preserve">   2.6 Fuzzy Matching with Dynamic Programming</w:t>
      </w:r>
    </w:p>
    <w:p w14:paraId="59884C15" w14:textId="77777777" w:rsidR="00864A55" w:rsidRDefault="005A10DF">
      <w:pPr>
        <w:pStyle w:val="BodyText"/>
        <w:spacing w:after="60" w:line="259" w:lineRule="auto"/>
      </w:pPr>
      <w:r>
        <w:rPr>
          <w:sz w:val="21"/>
        </w:rPr>
        <w:t xml:space="preserve">   2.7 Suffix Array and LCP Similarity</w:t>
      </w:r>
    </w:p>
    <w:p w14:paraId="5CDBAE46" w14:textId="77777777" w:rsidR="00864A55" w:rsidRDefault="005A10DF">
      <w:pPr>
        <w:pStyle w:val="BodyText"/>
        <w:spacing w:after="60" w:line="259" w:lineRule="auto"/>
      </w:pPr>
      <w:r>
        <w:rPr>
          <w:sz w:val="21"/>
        </w:rPr>
        <w:t xml:space="preserve">   2.8 Relevance Scoring and Ranking</w:t>
      </w:r>
    </w:p>
    <w:p w14:paraId="72B99BCD" w14:textId="77777777" w:rsidR="00864A55" w:rsidRDefault="005A10DF">
      <w:pPr>
        <w:pStyle w:val="BodyText"/>
        <w:spacing w:after="60" w:line="259" w:lineRule="auto"/>
      </w:pPr>
      <w:r>
        <w:rPr>
          <w:sz w:val="21"/>
        </w:rPr>
        <w:t xml:space="preserve">   2.9 Benchmarking Method</w:t>
      </w:r>
    </w:p>
    <w:p w14:paraId="559B08A6" w14:textId="77777777" w:rsidR="00864A55" w:rsidRDefault="005A10DF">
      <w:pPr>
        <w:pStyle w:val="BodyText"/>
        <w:spacing w:after="60" w:line="259" w:lineRule="auto"/>
      </w:pPr>
      <w:r>
        <w:rPr>
          <w:sz w:val="21"/>
        </w:rPr>
        <w:t>3. EXPERIMENTS</w:t>
      </w:r>
    </w:p>
    <w:p w14:paraId="37A7A7D7" w14:textId="77777777" w:rsidR="00864A55" w:rsidRDefault="005A10DF">
      <w:pPr>
        <w:pStyle w:val="BodyText"/>
        <w:spacing w:after="60" w:line="259" w:lineRule="auto"/>
      </w:pPr>
      <w:r>
        <w:rPr>
          <w:sz w:val="21"/>
        </w:rPr>
        <w:t xml:space="preserve">   3.1 Experimental Environment</w:t>
      </w:r>
    </w:p>
    <w:p w14:paraId="35DEAD49" w14:textId="77777777" w:rsidR="00864A55" w:rsidRDefault="005A10DF">
      <w:pPr>
        <w:pStyle w:val="BodyText"/>
        <w:spacing w:after="60" w:line="259" w:lineRule="auto"/>
      </w:pPr>
      <w:r>
        <w:rPr>
          <w:sz w:val="21"/>
        </w:rPr>
        <w:t xml:space="preserve">   3.2 Corpus and Representative Queries</w:t>
      </w:r>
    </w:p>
    <w:p w14:paraId="3AAA9C9E" w14:textId="77777777" w:rsidR="00864A55" w:rsidRDefault="005A10DF">
      <w:pPr>
        <w:pStyle w:val="BodyText"/>
        <w:spacing w:after="60" w:line="259" w:lineRule="auto"/>
      </w:pPr>
      <w:r>
        <w:rPr>
          <w:sz w:val="21"/>
        </w:rPr>
        <w:t xml:space="preserve">   3.3 Exact Search Experiments</w:t>
      </w:r>
    </w:p>
    <w:p w14:paraId="3E471DBC" w14:textId="77777777" w:rsidR="00864A55" w:rsidRDefault="005A10DF">
      <w:pPr>
        <w:pStyle w:val="BodyText"/>
        <w:spacing w:after="60" w:line="259" w:lineRule="auto"/>
      </w:pPr>
      <w:r>
        <w:rPr>
          <w:sz w:val="21"/>
        </w:rPr>
        <w:t xml:space="preserve">   3.4 Fuzzy Search Experiments</w:t>
      </w:r>
    </w:p>
    <w:p w14:paraId="494C81F3" w14:textId="77777777" w:rsidR="00864A55" w:rsidRDefault="005A10DF">
      <w:pPr>
        <w:pStyle w:val="BodyText"/>
        <w:spacing w:after="60" w:line="259" w:lineRule="auto"/>
      </w:pPr>
      <w:r>
        <w:rPr>
          <w:sz w:val="21"/>
        </w:rPr>
        <w:t xml:space="preserve">   3.5 Algorithm Comparison Experiments</w:t>
      </w:r>
    </w:p>
    <w:p w14:paraId="17221A27" w14:textId="77777777" w:rsidR="00864A55" w:rsidRDefault="005A10DF">
      <w:pPr>
        <w:pStyle w:val="BodyText"/>
        <w:spacing w:after="60" w:line="259" w:lineRule="auto"/>
      </w:pPr>
      <w:r>
        <w:rPr>
          <w:sz w:val="21"/>
        </w:rPr>
        <w:t xml:space="preserve">   3.6 Dynamic Programming Laboratory</w:t>
      </w:r>
    </w:p>
    <w:p w14:paraId="1251F99A" w14:textId="77777777" w:rsidR="00864A55" w:rsidRDefault="005A10DF">
      <w:pPr>
        <w:pStyle w:val="BodyText"/>
        <w:spacing w:after="60" w:line="259" w:lineRule="auto"/>
      </w:pPr>
      <w:r>
        <w:rPr>
          <w:sz w:val="21"/>
        </w:rPr>
        <w:t xml:space="preserve">   3.7 Unit Testing</w:t>
      </w:r>
    </w:p>
    <w:p w14:paraId="6DE13B98" w14:textId="77777777" w:rsidR="00864A55" w:rsidRDefault="005A10DF">
      <w:pPr>
        <w:pStyle w:val="BodyText"/>
        <w:spacing w:after="60" w:line="259" w:lineRule="auto"/>
      </w:pPr>
      <w:r>
        <w:rPr>
          <w:sz w:val="21"/>
        </w:rPr>
        <w:t>4. RESULTS</w:t>
      </w:r>
    </w:p>
    <w:p w14:paraId="74B82E53" w14:textId="77777777" w:rsidR="00864A55" w:rsidRDefault="005A10DF">
      <w:pPr>
        <w:pStyle w:val="BodyText"/>
        <w:spacing w:after="60" w:line="259" w:lineRule="auto"/>
      </w:pPr>
      <w:r>
        <w:rPr>
          <w:sz w:val="21"/>
        </w:rPr>
        <w:t xml:space="preserve">   4.1 Functional Results</w:t>
      </w:r>
    </w:p>
    <w:p w14:paraId="58D62CF2" w14:textId="77777777" w:rsidR="00864A55" w:rsidRDefault="005A10DF">
      <w:pPr>
        <w:pStyle w:val="BodyText"/>
        <w:spacing w:after="60" w:line="259" w:lineRule="auto"/>
      </w:pPr>
      <w:r>
        <w:rPr>
          <w:sz w:val="21"/>
        </w:rPr>
        <w:t xml:space="preserve">   4.2 Explainable Ranking Results</w:t>
      </w:r>
    </w:p>
    <w:p w14:paraId="2B87376D" w14:textId="77777777" w:rsidR="00864A55" w:rsidRDefault="005A10DF">
      <w:pPr>
        <w:pStyle w:val="BodyText"/>
        <w:spacing w:after="60" w:line="259" w:lineRule="auto"/>
      </w:pPr>
      <w:r>
        <w:rPr>
          <w:sz w:val="21"/>
        </w:rPr>
        <w:t xml:space="preserve">   4.3 Performance Observations</w:t>
      </w:r>
    </w:p>
    <w:p w14:paraId="7D661F92" w14:textId="77777777" w:rsidR="00864A55" w:rsidRDefault="005A10DF">
      <w:pPr>
        <w:pStyle w:val="BodyText"/>
        <w:spacing w:after="60" w:line="259" w:lineRule="auto"/>
      </w:pPr>
      <w:r>
        <w:rPr>
          <w:sz w:val="21"/>
        </w:rPr>
        <w:t xml:space="preserve">   4.4 Error Handling and Scope Validation</w:t>
      </w:r>
    </w:p>
    <w:p w14:paraId="51D60F1C" w14:textId="77777777" w:rsidR="00864A55" w:rsidRDefault="005A10DF">
      <w:pPr>
        <w:pStyle w:val="BodyText"/>
        <w:spacing w:after="60" w:line="259" w:lineRule="auto"/>
      </w:pPr>
      <w:r>
        <w:rPr>
          <w:sz w:val="21"/>
        </w:rPr>
        <w:t xml:space="preserve">   4.5 Discussion</w:t>
      </w:r>
    </w:p>
    <w:p w14:paraId="1C0E94BE" w14:textId="77777777" w:rsidR="00864A55" w:rsidRDefault="005A10DF">
      <w:pPr>
        <w:pStyle w:val="BodyText"/>
        <w:spacing w:after="60" w:line="259" w:lineRule="auto"/>
      </w:pPr>
      <w:r>
        <w:rPr>
          <w:sz w:val="21"/>
        </w:rPr>
        <w:t>5. CONCLUSION AND FUTURE WORK</w:t>
      </w:r>
    </w:p>
    <w:p w14:paraId="766D0241" w14:textId="77777777" w:rsidR="00864A55" w:rsidRDefault="005A10DF">
      <w:pPr>
        <w:pStyle w:val="BodyText"/>
        <w:spacing w:after="60" w:line="259" w:lineRule="auto"/>
      </w:pPr>
      <w:r>
        <w:rPr>
          <w:sz w:val="21"/>
        </w:rPr>
        <w:t xml:space="preserve">   5.1 Conclusion</w:t>
      </w:r>
    </w:p>
    <w:p w14:paraId="4EFC7185" w14:textId="77777777" w:rsidR="00864A55" w:rsidRDefault="005A10DF">
      <w:pPr>
        <w:pStyle w:val="BodyText"/>
        <w:spacing w:after="60" w:line="259" w:lineRule="auto"/>
      </w:pPr>
      <w:r>
        <w:rPr>
          <w:sz w:val="21"/>
        </w:rPr>
        <w:t xml:space="preserve">   5.2 Limitations</w:t>
      </w:r>
    </w:p>
    <w:p w14:paraId="459BE989" w14:textId="77777777" w:rsidR="00864A55" w:rsidRDefault="005A10DF">
      <w:pPr>
        <w:pStyle w:val="BodyText"/>
        <w:spacing w:after="60" w:line="259" w:lineRule="auto"/>
      </w:pPr>
      <w:r>
        <w:rPr>
          <w:sz w:val="21"/>
        </w:rPr>
        <w:t xml:space="preserve">   5.3 Future Enhancements</w:t>
      </w:r>
    </w:p>
    <w:p w14:paraId="095B0E08" w14:textId="77777777" w:rsidR="00864A55" w:rsidRDefault="005A10DF">
      <w:pPr>
        <w:pStyle w:val="BodyText"/>
        <w:spacing w:after="60" w:line="259" w:lineRule="auto"/>
      </w:pPr>
      <w:r>
        <w:rPr>
          <w:sz w:val="21"/>
        </w:rPr>
        <w:t>REFERENCES</w:t>
      </w:r>
    </w:p>
    <w:p w14:paraId="0535F38B" w14:textId="77777777" w:rsidR="00864A55" w:rsidRDefault="005A10DF">
      <w:r>
        <w:br w:type="page"/>
      </w:r>
    </w:p>
    <w:p w14:paraId="01CCDC8A" w14:textId="77777777" w:rsidR="00864A55" w:rsidRDefault="005A10DF">
      <w:pPr>
        <w:pStyle w:val="Heading1"/>
        <w:spacing w:after="140" w:line="259" w:lineRule="auto"/>
      </w:pPr>
      <w:r>
        <w:rPr>
          <w:b w:val="0"/>
        </w:rPr>
        <w:lastRenderedPageBreak/>
        <w:t>1. INTRODUCTION</w:t>
      </w:r>
    </w:p>
    <w:p w14:paraId="2B3540B9" w14:textId="77777777" w:rsidR="00864A55" w:rsidRDefault="005A10DF">
      <w:pPr>
        <w:pStyle w:val="Heading2"/>
        <w:spacing w:after="140" w:line="259" w:lineRule="auto"/>
      </w:pPr>
      <w:r>
        <w:rPr>
          <w:b w:val="0"/>
          <w:i w:val="0"/>
        </w:rPr>
        <w:t>1.1 Project Context</w:t>
      </w:r>
    </w:p>
    <w:p w14:paraId="3500C197" w14:textId="77777777" w:rsidR="00864A55" w:rsidRDefault="005A10DF">
      <w:pPr>
        <w:pStyle w:val="BodyText"/>
        <w:spacing w:after="140" w:line="259" w:lineRule="auto"/>
      </w:pPr>
      <w:r>
        <w:t>Document retrieval is a common computing task in which a user expects a system to locate useful information from a collection without manually opening every file. In a classroom or personal repository, the user may remember a concept, phrase, or topic contained inside a document while forgetting the exact filename. A filename-oriented search interface therefore provides only a partial solution. The Smart Document Search System treats the document text itself as the primary searchable resource and applies multiple Data Structures and Algorithms techniques to retrieve and rank relevant documents.</w:t>
      </w:r>
    </w:p>
    <w:p w14:paraId="790F9A2A" w14:textId="77777777" w:rsidR="00864A55" w:rsidRDefault="005A10DF">
      <w:pPr>
        <w:pStyle w:val="BodyText"/>
        <w:spacing w:after="140" w:line="259" w:lineRule="auto"/>
      </w:pPr>
      <w:r>
        <w:t>The project is deliberately designed as a DSA demonstration rather than as a black-box search product. Every important stage is associated with a visible algorithmic decision. The custom inverted index demonstrates hashing and postings; KMP and Rabin–Karp demonstrate exact string matching; Levenshtein distance demonstrates dynamic programming; suffix arrays and Kasai LCP demonstrate suffix-based string structures; and insertion sort demonstrates ranking over returned results. The final interface exposes evidence so that the user can see why a result was considered relevant.</w:t>
      </w:r>
    </w:p>
    <w:p w14:paraId="669A3511" w14:textId="77777777" w:rsidR="00864A55" w:rsidRDefault="005A10DF">
      <w:pPr>
        <w:pStyle w:val="BodyText"/>
        <w:spacing w:after="140" w:line="259" w:lineRule="auto"/>
      </w:pPr>
      <w:r>
        <w:t>This approach is valuable in a Project Based Learning setting because it connects abstract algorithmic complexity with a recognizable application. Instead of studying KMP, hashing, edit distance, suffix arrays and sorting as unrelated units, the project integrates them into one retrieval pipeline. The system is consequently both an application and a laboratory for understanding the trade-offs among exactness, approximation, preprocessing and ranking.</w:t>
      </w:r>
    </w:p>
    <w:p w14:paraId="44F2B819" w14:textId="77777777" w:rsidR="00864A55" w:rsidRDefault="005A10DF">
      <w:pPr>
        <w:pStyle w:val="Heading2"/>
        <w:spacing w:after="140" w:line="259" w:lineRule="auto"/>
      </w:pPr>
      <w:r>
        <w:rPr>
          <w:b w:val="0"/>
          <w:i w:val="0"/>
        </w:rPr>
        <w:t>1.2 Background of the Problem</w:t>
      </w:r>
    </w:p>
    <w:p w14:paraId="2E8D78A4" w14:textId="77777777" w:rsidR="00864A55" w:rsidRDefault="005A10DF">
      <w:pPr>
        <w:pStyle w:val="BodyText"/>
        <w:spacing w:after="140" w:line="259" w:lineRule="auto"/>
      </w:pPr>
      <w:r>
        <w:t>Simple search mechanisms often use filename matching or repeated substring scanning. Filename-only retrieval fails when the user knows the content but not the filename. Repeated scanning can also become inefficient because the same document text is examined again for each query term. Exact keyword matching has another weakness: a query such as “machine lerning” may be intended to retrieve material containing “machine learning,” but a literal matcher treats the two strings as different.</w:t>
      </w:r>
    </w:p>
    <w:p w14:paraId="0459F217" w14:textId="77777777" w:rsidR="00864A55" w:rsidRDefault="005A10DF">
      <w:pPr>
        <w:pStyle w:val="BodyText"/>
        <w:spacing w:after="140" w:line="259" w:lineRule="auto"/>
      </w:pPr>
      <w:r>
        <w:t>The project addresses these weaknesses through complementary signals. The inverted index narrows candidate documents for individual normalized terms. KMP provides reliable exact phrase matching in linear time after preprocessing. Rabin–Karp adds a rolling-hash approach to phrase detection and verifies candidate matches to reduce the practical risk of hash collisions. Levenshtein distance measures the edit operations needed to transform one string into another, allowing spelling variation to contribute to relevance. Suffix-array/LCP information contributes a similarity signal based on common prefixes.</w:t>
      </w:r>
    </w:p>
    <w:p w14:paraId="09A90CEA" w14:textId="77777777" w:rsidR="00864A55" w:rsidRDefault="005A10DF">
      <w:pPr>
        <w:pStyle w:val="BodyText"/>
        <w:spacing w:after="140" w:line="259" w:lineRule="auto"/>
      </w:pPr>
      <w:r>
        <w:t>No single algorithm is expected to solve every retrieval situation. Exact algorithms are strong when the wording is correct, edit distance is useful when the wording is approximate, and suffix structures contribute a different view of local similarity. The system therefore treats retrieval as evidence aggregation rather than a single yes/no comparison.</w:t>
      </w:r>
    </w:p>
    <w:p w14:paraId="35611518" w14:textId="77777777" w:rsidR="00864A55" w:rsidRDefault="005A10DF">
      <w:r>
        <w:br w:type="page"/>
      </w:r>
    </w:p>
    <w:p w14:paraId="68731A60" w14:textId="77777777" w:rsidR="00864A55" w:rsidRDefault="005A10DF">
      <w:pPr>
        <w:pStyle w:val="Heading1"/>
        <w:spacing w:after="140" w:line="259" w:lineRule="auto"/>
      </w:pPr>
      <w:r>
        <w:rPr>
          <w:b w:val="0"/>
        </w:rPr>
        <w:lastRenderedPageBreak/>
        <w:t>1. INTRODUCTION — CONTINUED</w:t>
      </w:r>
    </w:p>
    <w:p w14:paraId="22C7BADB" w14:textId="77777777" w:rsidR="00864A55" w:rsidRDefault="005A10DF">
      <w:pPr>
        <w:pStyle w:val="Heading2"/>
        <w:spacing w:after="140" w:line="259" w:lineRule="auto"/>
      </w:pPr>
      <w:r>
        <w:rPr>
          <w:b w:val="0"/>
          <w:i w:val="0"/>
        </w:rPr>
        <w:t>1.3 Need for the Project</w:t>
      </w:r>
    </w:p>
    <w:p w14:paraId="63581F33" w14:textId="77777777" w:rsidR="00864A55" w:rsidRDefault="005A10DF">
      <w:pPr>
        <w:pStyle w:val="BodyText"/>
        <w:spacing w:after="140" w:line="259" w:lineRule="auto"/>
      </w:pPr>
      <w:r>
        <w:t>The project is needed for four closely related reasons. First, users naturally formulate information needs in terms of concepts rather than filenames. Second, real queries are not always exact because spelling mistakes, omitted characters and alternate wording are common. Third, repeatedly scanning every document for every term makes the search process harder to scale conceptually. Fourth, a PBL system should make its DSA contribution visible rather than hiding it behind an external search library.</w:t>
      </w:r>
    </w:p>
    <w:p w14:paraId="46B1D7D8" w14:textId="77777777" w:rsidR="00864A55" w:rsidRDefault="005A10DF">
      <w:pPr>
        <w:pStyle w:val="BodyText"/>
        <w:spacing w:after="140" w:line="259" w:lineRule="auto"/>
      </w:pPr>
      <w:r>
        <w:t>The proposed system meets these needs with a transparent architecture. A document is normalized and tokenized once during ingestion, then indexed. During a query, the engine can reuse the index to generate candidate signals and apply exact and fuzzy algorithms where they add value. The final result contains both a relevance score and supporting evidence. This design makes it possible to discuss not only whether the system returned the right document but also which algorithmic signals contributed to the decision.</w:t>
      </w:r>
    </w:p>
    <w:p w14:paraId="2FB25E06" w14:textId="77777777" w:rsidR="00864A55" w:rsidRDefault="005A10DF">
      <w:pPr>
        <w:pStyle w:val="BodyText"/>
        <w:spacing w:after="140" w:line="259" w:lineRule="auto"/>
      </w:pPr>
      <w:r>
        <w:t>The project is also useful as a teaching and demonstration environment. The web interface contains search, comparison, algorithm-guide and dynamic-programming laboratory features. Thus, the same codebase can demonstrate an application workflow and isolated algorithm behaviour.</w:t>
      </w:r>
    </w:p>
    <w:p w14:paraId="68CDDCE0" w14:textId="77777777" w:rsidR="00864A55" w:rsidRDefault="005A10DF">
      <w:pPr>
        <w:pStyle w:val="Heading2"/>
        <w:spacing w:after="140" w:line="259" w:lineRule="auto"/>
      </w:pPr>
      <w:r>
        <w:rPr>
          <w:b w:val="0"/>
          <w:i w:val="0"/>
        </w:rPr>
        <w:t>1.4 Scope and Boundaries</w:t>
      </w:r>
    </w:p>
    <w:p w14:paraId="3C9F6F44" w14:textId="77777777" w:rsidR="00864A55" w:rsidRDefault="005A10DF">
      <w:pPr>
        <w:pStyle w:val="BodyText"/>
        <w:spacing w:after="140" w:line="259" w:lineRule="auto"/>
      </w:pPr>
      <w:r>
        <w:t>The current runnable core is intentionally dependency-light and directly ingests TXT documents. The source material explicitly distinguishes this implementation boundary from broader research directions involving PDF, DOCX and OCR. Those formats are documented as future adapters and should not be presented as current implementation features.</w:t>
      </w:r>
    </w:p>
    <w:p w14:paraId="4B7C6123" w14:textId="77777777" w:rsidR="00864A55" w:rsidRDefault="005A10DF">
      <w:pPr>
        <w:pStyle w:val="BodyText"/>
        <w:spacing w:after="140" w:line="259" w:lineRule="auto"/>
      </w:pPr>
      <w:r>
        <w:t>The implemented scope includes document loading, normalization, custom inverted indexing, exact string matching, fuzzy similarity, suffix-array/LCP similarity, ranking, result explanations, benchmarking, and a browser-based interface. The project source also contains laboratory implementations of Naive search, Z-Function search, Aho–Corasick, Needleman–Wunsch and Smith–Waterman, allowing algorithm comparison and DP exploration.</w:t>
      </w:r>
    </w:p>
    <w:p w14:paraId="7DA768F5" w14:textId="77777777" w:rsidR="00864A55" w:rsidRDefault="005A10DF">
      <w:pPr>
        <w:pStyle w:val="BodyText"/>
        <w:spacing w:after="140" w:line="259" w:lineRule="auto"/>
      </w:pPr>
      <w:r>
        <w:t>The boundary is important because a technical report should distinguish demonstrated functionality from planned functionality. The current system is best described as a classroom-scale TXT document retrieval prototype with an emphasis on visible DSA implementation. A production-scale document management platform would require additional concerns such as robust parsing, OCR, access control, persistent indexing, distributed storage, multilingual processing and large-scale benchmarking.</w:t>
      </w:r>
    </w:p>
    <w:p w14:paraId="1A7278C4" w14:textId="77777777" w:rsidR="00864A55" w:rsidRDefault="005A10DF">
      <w:pPr>
        <w:pStyle w:val="Heading2"/>
        <w:spacing w:after="140" w:line="259" w:lineRule="auto"/>
      </w:pPr>
      <w:r>
        <w:rPr>
          <w:b w:val="0"/>
          <w:i w:val="0"/>
        </w:rPr>
        <w:t>1.5 Objectives</w:t>
      </w:r>
    </w:p>
    <w:p w14:paraId="348FB120" w14:textId="77777777" w:rsidR="00864A55" w:rsidRDefault="005A10DF">
      <w:pPr>
        <w:pStyle w:val="BodyText"/>
        <w:spacing w:after="140" w:line="259" w:lineRule="auto"/>
      </w:pPr>
      <w:r>
        <w:t>The primary objectives are to build the search engine from the ground up in Java, apply advanced string-search algorithms, use dynamic programming for fuzzy matching, employ suffix structures for similarity, create custom indexing and storage structures, rank results, and explain why each result matched.</w:t>
      </w:r>
    </w:p>
    <w:p w14:paraId="078ADBC4" w14:textId="77777777" w:rsidR="00864A55" w:rsidRDefault="005A10DF">
      <w:pPr>
        <w:pStyle w:val="BodyText"/>
        <w:spacing w:after="140" w:line="259" w:lineRule="auto"/>
      </w:pPr>
      <w:r>
        <w:t>The objectives can be mapped directly to course concepts. The inverted index maps hashing and linked/posting structures to information retrieval. KMP and Rabin–Karp map pattern matching to a real search task. Levenshtein distance maps dynamic programming to spelling-tolerant retrieval. Suffix arrays and LCP map advanced string structures to similarity analysis. Insertion sort maps a basic sorting algorithm to result ranking. Java File I/O connects the algorithms to actual files rather than synthetic strings.</w:t>
      </w:r>
    </w:p>
    <w:p w14:paraId="751D9816" w14:textId="77777777" w:rsidR="00864A55" w:rsidRDefault="005A10DF">
      <w:pPr>
        <w:pStyle w:val="BodyText"/>
        <w:spacing w:after="140" w:line="259" w:lineRule="auto"/>
      </w:pPr>
      <w:r>
        <w:t>The resulting system is therefore evaluated not only by retrieval usefulness but also by the clarity of its algorithmic contribution. A successful demonstration should allow a reviewer to enter a query, inspect ranked results, observe evidence such as exact-match counts and fuzzy similarity, and then connect those observations back to the source implementations.</w:t>
      </w:r>
    </w:p>
    <w:p w14:paraId="0B607271" w14:textId="77777777" w:rsidR="00864A55" w:rsidRDefault="005A10DF">
      <w:r>
        <w:br w:type="page"/>
      </w:r>
    </w:p>
    <w:p w14:paraId="0E1302A4" w14:textId="77777777" w:rsidR="00864A55" w:rsidRDefault="005A10DF">
      <w:pPr>
        <w:pStyle w:val="Heading1"/>
        <w:spacing w:after="140" w:line="259" w:lineRule="auto"/>
      </w:pPr>
      <w:r>
        <w:rPr>
          <w:b w:val="0"/>
        </w:rPr>
        <w:lastRenderedPageBreak/>
        <w:t>2. METHODOLOGY</w:t>
      </w:r>
    </w:p>
    <w:p w14:paraId="0A58F9CA" w14:textId="77777777" w:rsidR="00864A55" w:rsidRDefault="005A10DF">
      <w:pPr>
        <w:pStyle w:val="Heading2"/>
        <w:spacing w:after="140" w:line="259" w:lineRule="auto"/>
      </w:pPr>
      <w:r>
        <w:rPr>
          <w:b w:val="0"/>
          <w:i w:val="0"/>
        </w:rPr>
        <w:t>2.1 System Design Method</w:t>
      </w:r>
    </w:p>
    <w:p w14:paraId="1273744E" w14:textId="77777777" w:rsidR="00864A55" w:rsidRDefault="005A10DF">
      <w:pPr>
        <w:pStyle w:val="BodyText"/>
        <w:spacing w:after="140" w:line="259" w:lineRule="auto"/>
      </w:pPr>
      <w:r>
        <w:t>The methodology follows a staged retrieval pipeline. Documents first pass through file loading, normalization and tokenization. The normalized representation is stored in the document store and indexed through a custom hash-table/postings structure. A suffix array and Kasai LCP structure are also prepared for similarity evidence. When the user submits a query, the query undergoes the same normalization and tokenization logic. Candidate signals are then generated from the index and the matching algorithms.</w:t>
      </w:r>
    </w:p>
    <w:p w14:paraId="72419778" w14:textId="77777777" w:rsidR="00864A55" w:rsidRDefault="005A10DF">
      <w:pPr>
        <w:pStyle w:val="BodyText"/>
        <w:spacing w:after="140" w:line="259" w:lineRule="auto"/>
      </w:pPr>
      <w:r>
        <w:t>The architecture follows the principle: one query produces multiple evidence signals, those signals are combined into a transparent weighted score, and the results are ranked. This separation makes the system easier to reason about. Document preparation is distinct from query processing, and evidence generation is distinct from ranking. Each algorithm can therefore be discussed independently and then evaluated as part of the complete system.</w:t>
      </w:r>
    </w:p>
    <w:p w14:paraId="595CCD34" w14:textId="77777777" w:rsidR="00864A55" w:rsidRDefault="005A10DF">
      <w:pPr>
        <w:pStyle w:val="BodyText"/>
        <w:spacing w:after="140" w:line="259" w:lineRule="auto"/>
      </w:pPr>
      <w:r>
        <w:t>The methodology also emphasizes reproducibility. The project is designed to run with JDK 17 or later using standard Java facilities. The supplied run instructions compile the source files, execute algorithm tests, and start the web server on a local port. The absence of an external search dependency keeps the DSA implementations visible.</w:t>
      </w:r>
    </w:p>
    <w:p w14:paraId="58393269" w14:textId="77777777" w:rsidR="00864A55" w:rsidRDefault="005A10DF">
      <w:pPr>
        <w:pStyle w:val="Heading2"/>
        <w:spacing w:after="140" w:line="259" w:lineRule="auto"/>
      </w:pPr>
      <w:r>
        <w:rPr>
          <w:b w:val="0"/>
          <w:i w:val="0"/>
        </w:rPr>
        <w:t>2.2 Selecting the DSA Components</w:t>
      </w:r>
    </w:p>
    <w:p w14:paraId="254FBCEA" w14:textId="77777777" w:rsidR="00864A55" w:rsidRDefault="005A10DF">
      <w:pPr>
        <w:pStyle w:val="BodyText"/>
        <w:spacing w:after="140" w:line="259" w:lineRule="auto"/>
      </w:pPr>
      <w:r>
        <w:t>Algorithm selection was driven by the retrieval problem and by the educational objectives of the project. The inverted index was selected because a mapping from terms to documents is a natural retrieval structure. KMP was selected for its deterministic linear-time exact matching. Rabin–Karp was selected to demonstrate rolling hashes and verification. Levenshtein distance was selected because spelling errors can be described naturally as insertions, deletions and substitutions. Suffix arrays and LCP were selected to expose suffix-based similarity.</w:t>
      </w:r>
    </w:p>
    <w:p w14:paraId="7F0F1D84" w14:textId="77777777" w:rsidR="00864A55" w:rsidRDefault="005A10DF">
      <w:pPr>
        <w:pStyle w:val="BodyText"/>
        <w:spacing w:after="140" w:line="259" w:lineRule="auto"/>
      </w:pPr>
      <w:r>
        <w:t>The project additionally includes Naive, Z-Function and Aho–Corasick implementations for comparison or laboratory use. Needleman–Wunsch and Smith–Waterman provide a broader dynamic-programming laboratory. These algorithms are not all required to participate in the automatic ranking path; the source documentation distinguishes the integrated retrieval components from course-scope extensions and laboratory algorithms.</w:t>
      </w:r>
    </w:p>
    <w:p w14:paraId="01EC6038" w14:textId="77777777" w:rsidR="00864A55" w:rsidRDefault="005A10DF">
      <w:pPr>
        <w:pStyle w:val="BodyText"/>
        <w:spacing w:after="140" w:line="259" w:lineRule="auto"/>
      </w:pPr>
      <w:r>
        <w:t>This distinction prevents an important reporting error: the presence of a class in the source tree does not automatically mean it is part of the main retrieval formula. The report therefore identifies the core pipeline separately from the algorithm-comparison and learning features.</w:t>
      </w:r>
    </w:p>
    <w:p w14:paraId="64340335" w14:textId="77777777" w:rsidR="00864A55" w:rsidRDefault="005A10DF">
      <w:r>
        <w:br w:type="page"/>
      </w:r>
    </w:p>
    <w:p w14:paraId="3A6BF14E" w14:textId="77777777" w:rsidR="00864A55" w:rsidRDefault="005A10DF">
      <w:pPr>
        <w:pStyle w:val="Heading1"/>
        <w:spacing w:after="140" w:line="259" w:lineRule="auto"/>
      </w:pPr>
      <w:r>
        <w:rPr>
          <w:b w:val="0"/>
        </w:rPr>
        <w:lastRenderedPageBreak/>
        <w:t>2. METHODOLOGY — DATA PREPARATION</w:t>
      </w:r>
    </w:p>
    <w:p w14:paraId="5A152124" w14:textId="77777777" w:rsidR="00864A55" w:rsidRDefault="005A10DF">
      <w:pPr>
        <w:pStyle w:val="Heading2"/>
        <w:spacing w:after="140" w:line="259" w:lineRule="auto"/>
      </w:pPr>
      <w:r>
        <w:rPr>
          <w:b w:val="0"/>
          <w:i w:val="0"/>
        </w:rPr>
        <w:t>2.3 Document Ingestion and Normalization</w:t>
      </w:r>
    </w:p>
    <w:p w14:paraId="77A539D1" w14:textId="77777777" w:rsidR="00864A55" w:rsidRDefault="005A10DF">
      <w:pPr>
        <w:pStyle w:val="BodyText"/>
        <w:spacing w:after="140" w:line="259" w:lineRule="auto"/>
      </w:pPr>
      <w:r>
        <w:t>Document ingestion begins with local TXT files. The document store manages the files and associated metadata, while the text normalizer standardizes the content before indexing. Normalization is important because indexing and querying must use compatible representations. Differences in case or punctuation should not create unnecessary mismatches between otherwise identical terms.</w:t>
      </w:r>
    </w:p>
    <w:p w14:paraId="18A7FBAB" w14:textId="77777777" w:rsidR="00864A55" w:rsidRDefault="005A10DF">
      <w:pPr>
        <w:pStyle w:val="BodyText"/>
        <w:spacing w:after="140" w:line="259" w:lineRule="auto"/>
      </w:pPr>
      <w:r>
        <w:t>A typical conceptual sequence is: load file, read text, normalize characters and case, tokenize the text, store the normalized representation, update the inverted index, and prepare suffix-based structures. The normalized token stream supports term-level lookup, while the complete normalized text supports phrase matching and similarity calculations.</w:t>
      </w:r>
    </w:p>
    <w:p w14:paraId="7F6E8298" w14:textId="77777777" w:rsidR="00864A55" w:rsidRDefault="005A10DF">
      <w:pPr>
        <w:pStyle w:val="BodyText"/>
        <w:spacing w:after="140" w:line="259" w:lineRule="auto"/>
      </w:pPr>
      <w:r>
        <w:t>The project intentionally avoids claiming a generalized document parser. A PDF or DOCX adapter would have to extract meaningful text before the same normalization pipeline could be reused. Similarly, OCR would introduce an additional recognition stage and error profile. These are reasonable future extensions but are outside the present dependency-free TXT core.</w:t>
      </w:r>
    </w:p>
    <w:p w14:paraId="4D94F941" w14:textId="77777777" w:rsidR="00864A55" w:rsidRDefault="005A10DF">
      <w:pPr>
        <w:pStyle w:val="Heading2"/>
        <w:spacing w:after="140" w:line="259" w:lineRule="auto"/>
      </w:pPr>
      <w:r>
        <w:rPr>
          <w:b w:val="0"/>
          <w:i w:val="0"/>
        </w:rPr>
        <w:t>2.4 Custom Inverted Index</w:t>
      </w:r>
    </w:p>
    <w:p w14:paraId="672B0C27" w14:textId="77777777" w:rsidR="00864A55" w:rsidRDefault="005A10DF">
      <w:pPr>
        <w:pStyle w:val="BodyText"/>
        <w:spacing w:after="140" w:line="259" w:lineRule="auto"/>
      </w:pPr>
      <w:r>
        <w:t>The custom inverted index maps a normalized term to the identifiers of documents in which the term occurs. The implementation uses a custom hash table and postings representation rather than a third-party search library. The purpose is to reduce repeated work: instead of inspecting every document for every query term, the system can use the term-to-document relationship to identify relevant candidates.</w:t>
      </w:r>
    </w:p>
    <w:p w14:paraId="797E1054" w14:textId="77777777" w:rsidR="00864A55" w:rsidRDefault="005A10DF">
      <w:pPr>
        <w:pStyle w:val="BodyText"/>
        <w:spacing w:after="140" w:line="259" w:lineRule="auto"/>
      </w:pPr>
      <w:r>
        <w:t>The expected lookup cost is O(1) per term under normal hashing assumptions. The actual total cost depends on the number of query terms, the number of candidate documents, and collision behaviour. The index therefore functions primarily as a candidate-generation structure rather than as a complete ranking model.</w:t>
      </w:r>
    </w:p>
    <w:p w14:paraId="74455063" w14:textId="77777777" w:rsidR="00864A55" w:rsidRDefault="005A10DF">
      <w:pPr>
        <w:pStyle w:val="BodyText"/>
        <w:spacing w:after="140" w:line="259" w:lineRule="auto"/>
      </w:pPr>
      <w:r>
        <w:t>The data structure also supports the educational objective of showing how a common information-retrieval technique can be implemented with basic DSA components. The project source contains HashTable, Postings, StringList and related structures, making the storage design inspectable during a viva or code review.</w:t>
      </w:r>
    </w:p>
    <w:p w14:paraId="2229D922" w14:textId="77777777" w:rsidR="00864A55" w:rsidRDefault="005A10DF">
      <w:r>
        <w:br w:type="page"/>
      </w:r>
    </w:p>
    <w:p w14:paraId="3A7BA7DF" w14:textId="77777777" w:rsidR="00864A55" w:rsidRDefault="005A10DF">
      <w:pPr>
        <w:pStyle w:val="Heading1"/>
        <w:spacing w:after="140" w:line="259" w:lineRule="auto"/>
      </w:pPr>
      <w:r>
        <w:rPr>
          <w:b w:val="0"/>
        </w:rPr>
        <w:lastRenderedPageBreak/>
        <w:t>2. METHODOLOGY — EXACT MATCHING</w:t>
      </w:r>
    </w:p>
    <w:p w14:paraId="34E3EA88" w14:textId="77777777" w:rsidR="00864A55" w:rsidRDefault="005A10DF">
      <w:pPr>
        <w:pStyle w:val="Heading2"/>
        <w:spacing w:after="140" w:line="259" w:lineRule="auto"/>
      </w:pPr>
      <w:r>
        <w:rPr>
          <w:b w:val="0"/>
          <w:i w:val="0"/>
        </w:rPr>
        <w:t>2.5 Exact Pattern Matching: KMP</w:t>
      </w:r>
    </w:p>
    <w:p w14:paraId="26A9390D" w14:textId="77777777" w:rsidR="00864A55" w:rsidRDefault="005A10DF">
      <w:pPr>
        <w:pStyle w:val="BodyText"/>
        <w:spacing w:after="140" w:line="259" w:lineRule="auto"/>
      </w:pPr>
      <w:r>
        <w:t>Knuth–Morris–Pratt searches for an exact pattern without restarting the text comparison from the beginning after every partial mismatch. Its key preprocessing structure is the failure or prefix-function information associated with the pattern. Once that structure is built, the scan proceeds in O(n + m), where n is the text length and m is the pattern length.</w:t>
      </w:r>
    </w:p>
    <w:p w14:paraId="44FE72CD" w14:textId="77777777" w:rsidR="00864A55" w:rsidRDefault="005A10DF">
      <w:pPr>
        <w:pStyle w:val="BodyText"/>
        <w:spacing w:after="140" w:line="259" w:lineRule="auto"/>
      </w:pPr>
      <w:r>
        <w:t>Within this project, KMP supplies exact phrase evidence. If a user searches for “machine learning,” the algorithm can identify occurrences of that phrase in a normalized document. The resulting count becomes one component of the explainable search result. KMP is especially appropriate for the project because its deterministic complexity can be explained clearly and its behaviour can be demonstrated directly in the source code.</w:t>
      </w:r>
    </w:p>
    <w:p w14:paraId="7086FC75" w14:textId="77777777" w:rsidR="00864A55" w:rsidRDefault="005A10DF">
      <w:pPr>
        <w:pStyle w:val="BodyText"/>
        <w:spacing w:after="140" w:line="259" w:lineRule="auto"/>
      </w:pPr>
      <w:r>
        <w:t>The KMP signal should not be interpreted as the complete relevance score. A document may be relevant even when the entire query phrase does not occur exactly, which is why the project combines KMP with term coverage, fuzzy similarity and suffix-prefix similarity.</w:t>
      </w:r>
    </w:p>
    <w:p w14:paraId="05901A7B" w14:textId="77777777" w:rsidR="00864A55" w:rsidRDefault="005A10DF">
      <w:pPr>
        <w:pStyle w:val="Heading2"/>
        <w:spacing w:after="140" w:line="259" w:lineRule="auto"/>
      </w:pPr>
      <w:r>
        <w:rPr>
          <w:b w:val="0"/>
          <w:i w:val="0"/>
        </w:rPr>
        <w:t>2.6 Exact Pattern Matching: Rabin–Karp</w:t>
      </w:r>
    </w:p>
    <w:p w14:paraId="04548B79" w14:textId="77777777" w:rsidR="00864A55" w:rsidRDefault="005A10DF">
      <w:pPr>
        <w:pStyle w:val="BodyText"/>
        <w:spacing w:after="140" w:line="259" w:lineRule="auto"/>
      </w:pPr>
      <w:r>
        <w:t>Rabin–Karp approaches pattern matching through rolling hash values. Instead of comparing every candidate substring character-by-character immediately, it computes a hash for the pattern and moving text windows. Matching hash values identify candidate positions, which are then verified. The supplied implementation uses two modular hashes, further reducing the practical probability of an accidental collision.</w:t>
      </w:r>
    </w:p>
    <w:p w14:paraId="3A774992" w14:textId="77777777" w:rsidR="00864A55" w:rsidRDefault="005A10DF">
      <w:pPr>
        <w:pStyle w:val="BodyText"/>
        <w:spacing w:after="140" w:line="259" w:lineRule="auto"/>
      </w:pPr>
      <w:r>
        <w:t>The expected running time is O(n + m), while verification can add work in collision or candidate-match situations. This makes Rabin–Karp an instructive complement to KMP: both can provide exact evidence, but they arrive there through different algorithmic ideas.</w:t>
      </w:r>
    </w:p>
    <w:p w14:paraId="0D4E2AC0" w14:textId="77777777" w:rsidR="00864A55" w:rsidRDefault="005A10DF">
      <w:pPr>
        <w:pStyle w:val="BodyText"/>
        <w:spacing w:after="140" w:line="259" w:lineRule="auto"/>
      </w:pPr>
      <w:r>
        <w:t>The project exposes Rabin–Karp counts in the search output and includes it in the algorithm-comparison environment. This is useful for a PBL demonstration because the reviewer can compare an exact matcher based on prefix information with an exact matcher based on rolling hashes.</w:t>
      </w:r>
    </w:p>
    <w:p w14:paraId="0ACAD0E2" w14:textId="77777777" w:rsidR="00864A55" w:rsidRDefault="005A10DF">
      <w:r>
        <w:br w:type="page"/>
      </w:r>
    </w:p>
    <w:p w14:paraId="21BC2C5F" w14:textId="77777777" w:rsidR="00864A55" w:rsidRDefault="005A10DF">
      <w:pPr>
        <w:pStyle w:val="Heading1"/>
        <w:spacing w:after="140" w:line="259" w:lineRule="auto"/>
      </w:pPr>
      <w:r>
        <w:rPr>
          <w:b w:val="0"/>
        </w:rPr>
        <w:lastRenderedPageBreak/>
        <w:t>2. METHODOLOGY — FUZZY AND SUFFIX SIMILARITY</w:t>
      </w:r>
    </w:p>
    <w:p w14:paraId="4AFEE9D0" w14:textId="77777777" w:rsidR="00864A55" w:rsidRDefault="005A10DF">
      <w:pPr>
        <w:pStyle w:val="Heading2"/>
        <w:spacing w:after="140" w:line="259" w:lineRule="auto"/>
      </w:pPr>
      <w:r>
        <w:rPr>
          <w:b w:val="0"/>
          <w:i w:val="0"/>
        </w:rPr>
        <w:t>2.7 Fuzzy Matching with Dynamic Programming</w:t>
      </w:r>
    </w:p>
    <w:p w14:paraId="305CBE55" w14:textId="77777777" w:rsidR="00864A55" w:rsidRDefault="005A10DF">
      <w:pPr>
        <w:pStyle w:val="BodyText"/>
        <w:spacing w:after="140" w:line="259" w:lineRule="auto"/>
      </w:pPr>
      <w:r>
        <w:t>Levenshtein edit distance measures the minimum number of insertions, deletions and substitutions required to transform one string into another. The standard dynamic-programming formulation constructs a table in which each cell represents the minimum edit cost for prefixes of the two strings. Its time complexity is O(nm) for strings of lengths n and m.</w:t>
      </w:r>
    </w:p>
    <w:p w14:paraId="70FEA0B0" w14:textId="77777777" w:rsidR="00864A55" w:rsidRDefault="005A10DF">
      <w:pPr>
        <w:pStyle w:val="BodyText"/>
        <w:spacing w:after="140" w:line="259" w:lineRule="auto"/>
      </w:pPr>
      <w:r>
        <w:t>In the Smart Document Search System, fuzzy similarity is calculated term-by-term rather than by comparing an entire long document with the whole query. Each query term can be compared with the closest document token, producing a similarity contribution. This makes the technique practical for spelling variations such as “machine lerning” versus “machine learning.” The project documentation notes that the implementation uses a bounded local comparison window.</w:t>
      </w:r>
    </w:p>
    <w:p w14:paraId="736769A9" w14:textId="77777777" w:rsidR="00864A55" w:rsidRDefault="005A10DF">
      <w:pPr>
        <w:pStyle w:val="BodyText"/>
        <w:spacing w:after="140" w:line="259" w:lineRule="auto"/>
      </w:pPr>
      <w:r>
        <w:t>The DP laboratory extends the educational value by including Needleman–Wunsch and Smith–Waterman. These algorithms illustrate broader sequence-alignment ideas and help distinguish general dynamic programming techniques from the specific edit-distance calculation used in the main ranking path.</w:t>
      </w:r>
    </w:p>
    <w:p w14:paraId="614D5D9F" w14:textId="77777777" w:rsidR="00864A55" w:rsidRDefault="005A10DF">
      <w:pPr>
        <w:pStyle w:val="Heading2"/>
        <w:spacing w:after="140" w:line="259" w:lineRule="auto"/>
      </w:pPr>
      <w:r>
        <w:rPr>
          <w:b w:val="0"/>
          <w:i w:val="0"/>
        </w:rPr>
        <w:t>2.8 Suffix Array and Kasai LCP Similarity</w:t>
      </w:r>
    </w:p>
    <w:p w14:paraId="700D85E2" w14:textId="77777777" w:rsidR="00864A55" w:rsidRDefault="005A10DF">
      <w:pPr>
        <w:pStyle w:val="BodyText"/>
        <w:spacing w:after="140" w:line="259" w:lineRule="auto"/>
      </w:pPr>
      <w:r>
        <w:t>A suffix array stores the suffixes of a text in sorted order. Once the suffixes are ordered, common-prefix relationships can be examined efficiently. Kasai’s algorithm computes the Longest Common Prefix (LCP) array in linear time after suffix ordering.</w:t>
      </w:r>
    </w:p>
    <w:p w14:paraId="51D6293C" w14:textId="77777777" w:rsidR="00864A55" w:rsidRDefault="005A10DF">
      <w:pPr>
        <w:pStyle w:val="BodyText"/>
        <w:spacing w:after="140" w:line="259" w:lineRule="auto"/>
      </w:pPr>
      <w:r>
        <w:t>The project uses suffix-array/LCP information as a prefix-similarity signal. Rather than treating similarity as only exact phrase presence or edit distance, the suffix structure asks how much of a query prefix aligns with a suffix of the document. This contributes up to 15 points in the project-specific scoring model.</w:t>
      </w:r>
    </w:p>
    <w:p w14:paraId="1FF8BFA3" w14:textId="77777777" w:rsidR="00864A55" w:rsidRDefault="005A10DF">
      <w:pPr>
        <w:pStyle w:val="BodyText"/>
        <w:spacing w:after="140" w:line="259" w:lineRule="auto"/>
      </w:pPr>
      <w:r>
        <w:t>The implementation is intentionally practical and readable. Its stated construction complexity is practical O(n log² n), while LCP construction is O(n). The project does not claim the theoretically fastest possible suffix-array construction; readability and educational value are part of the design objective.</w:t>
      </w:r>
    </w:p>
    <w:p w14:paraId="24DC85B7" w14:textId="77777777" w:rsidR="00864A55" w:rsidRDefault="005A10DF">
      <w:r>
        <w:br w:type="page"/>
      </w:r>
    </w:p>
    <w:p w14:paraId="3B028B7B" w14:textId="77777777" w:rsidR="00864A55" w:rsidRDefault="005A10DF">
      <w:pPr>
        <w:pStyle w:val="Heading1"/>
        <w:spacing w:after="140" w:line="259" w:lineRule="auto"/>
      </w:pPr>
      <w:r>
        <w:rPr>
          <w:b w:val="0"/>
        </w:rPr>
        <w:lastRenderedPageBreak/>
        <w:t>2. METHODOLOGY — RANKING</w:t>
      </w:r>
    </w:p>
    <w:p w14:paraId="6BADCAE4" w14:textId="77777777" w:rsidR="00864A55" w:rsidRDefault="005A10DF">
      <w:pPr>
        <w:pStyle w:val="Heading2"/>
        <w:spacing w:after="140" w:line="259" w:lineRule="auto"/>
      </w:pPr>
      <w:r>
        <w:rPr>
          <w:b w:val="0"/>
          <w:i w:val="0"/>
        </w:rPr>
        <w:t>2.9 Relevance Scoring and Ranking</w:t>
      </w:r>
    </w:p>
    <w:p w14:paraId="054D8B89" w14:textId="77777777" w:rsidR="00864A55" w:rsidRDefault="005A10DF">
      <w:pPr>
        <w:pStyle w:val="BodyText"/>
        <w:spacing w:after="140" w:line="259" w:lineRule="auto"/>
      </w:pPr>
      <w:r>
        <w:t>The relevance model is a transparent heuristic designed specifically for this project. The principal weights are 45 points for query-term coverage, 25 points for exact phrase matching, 15 points for suffix-prefix similarity and 15 points for fuzzy similarity. An additional exact-match boost can increase the final score. The source material explicitly describes this as a project-specific ranking formula rather than a universal information-retrieval metric.</w:t>
      </w:r>
    </w:p>
    <w:p w14:paraId="0AEEC03E" w14:textId="77777777" w:rsidR="00864A55" w:rsidRDefault="005A10DF">
      <w:pPr>
        <w:pStyle w:val="BodyText"/>
        <w:spacing w:after="140" w:line="259" w:lineRule="auto"/>
      </w:pPr>
      <w:r>
        <w:t>Term coverage measures how much of the query is represented in a candidate document. Exact phrase evidence rewards direct phrase matches. Suffix-prefix similarity contributes a string-structure signal, while fuzzy similarity rewards close terms even when spelling differs. Combining these signals reduces dependence on a single brittle criterion.</w:t>
      </w:r>
    </w:p>
    <w:p w14:paraId="0451CA37" w14:textId="77777777" w:rsidR="00864A55" w:rsidRDefault="005A10DF">
      <w:pPr>
        <w:pStyle w:val="BodyText"/>
        <w:spacing w:after="140" w:line="259" w:lineRule="auto"/>
      </w:pPr>
      <w:r>
        <w:t>After scores are calculated, the result list is ranked using custom insertion sort. For r returned results, this ranking step has O(r²) complexity. For a classroom-scale result set, this is simple to implement and easy to explain. A larger deployment could replace it with a more scalable sorting structure without changing the scoring concept.</w:t>
      </w:r>
    </w:p>
    <w:p w14:paraId="50C76297" w14:textId="77777777" w:rsidR="00864A55" w:rsidRDefault="005A10DF">
      <w:pPr>
        <w:pStyle w:val="Heading2"/>
        <w:spacing w:after="140" w:line="259" w:lineRule="auto"/>
      </w:pPr>
      <w:r>
        <w:rPr>
          <w:b w:val="0"/>
          <w:i w:val="0"/>
        </w:rPr>
        <w:t>2.10 Explainability as a Design Requirement</w:t>
      </w:r>
    </w:p>
    <w:p w14:paraId="0C1E270E" w14:textId="77777777" w:rsidR="00864A55" w:rsidRDefault="005A10DF">
      <w:pPr>
        <w:pStyle w:val="BodyText"/>
        <w:spacing w:after="140" w:line="259" w:lineRule="auto"/>
      </w:pPr>
      <w:r>
        <w:t>Explainability is treated as a first-class output rather than an afterthought. A result contains the document identity, score, term coverage, KMP count, Rabin–Karp count, edit-distance or fuzzy information, suffix-prefix value and a matching preview. This lets a user understand why a document appeared near the top of the list.</w:t>
      </w:r>
    </w:p>
    <w:p w14:paraId="7BCD02A6" w14:textId="77777777" w:rsidR="00864A55" w:rsidRDefault="005A10DF">
      <w:pPr>
        <w:pStyle w:val="BodyText"/>
        <w:spacing w:after="140" w:line="259" w:lineRule="auto"/>
      </w:pPr>
      <w:r>
        <w:t>For a PBL evaluation, explainability also creates a direct bridge between source code and observed behaviour. When an exact query produces a high score, the reviewer can see exact phrase counts. When a misspelled query still retrieves a relevant document, the fuzzy component provides an explanation. When two documents contain different amounts of the query wording, term coverage helps distinguish them.</w:t>
      </w:r>
    </w:p>
    <w:p w14:paraId="02EB8DD9" w14:textId="77777777" w:rsidR="00864A55" w:rsidRDefault="005A10DF">
      <w:pPr>
        <w:pStyle w:val="BodyText"/>
        <w:spacing w:after="140" w:line="259" w:lineRule="auto"/>
      </w:pPr>
      <w:r>
        <w:t>The approach is intentionally transparent. It is not intended to compete with learned ranking models. Its purpose is to demonstrate how a collection of explicit algorithmic signals can be combined into a useful and inspectable retrieval decision.</w:t>
      </w:r>
    </w:p>
    <w:p w14:paraId="21AD74E8" w14:textId="77777777" w:rsidR="00864A55" w:rsidRDefault="005A10DF">
      <w:r>
        <w:br w:type="page"/>
      </w:r>
    </w:p>
    <w:p w14:paraId="166AAF2B" w14:textId="77777777" w:rsidR="00864A55" w:rsidRDefault="005A10DF">
      <w:pPr>
        <w:pStyle w:val="Heading1"/>
        <w:spacing w:after="140" w:line="259" w:lineRule="auto"/>
      </w:pPr>
      <w:r>
        <w:rPr>
          <w:b w:val="0"/>
        </w:rPr>
        <w:lastRenderedPageBreak/>
        <w:t>2. METHODOLOGY — IMPLEMENTATION MODULES</w:t>
      </w:r>
    </w:p>
    <w:p w14:paraId="15CEC8A9" w14:textId="77777777" w:rsidR="00864A55" w:rsidRDefault="005A10DF">
      <w:pPr>
        <w:pStyle w:val="Heading2"/>
        <w:spacing w:after="140" w:line="259" w:lineRule="auto"/>
      </w:pPr>
      <w:r>
        <w:rPr>
          <w:b w:val="0"/>
          <w:i w:val="0"/>
        </w:rPr>
        <w:t>2.11 Core Data Structures</w:t>
      </w:r>
    </w:p>
    <w:p w14:paraId="38F4AC2C" w14:textId="77777777" w:rsidR="00864A55" w:rsidRDefault="005A10DF">
      <w:pPr>
        <w:pStyle w:val="BodyText"/>
        <w:spacing w:after="140" w:line="259" w:lineRule="auto"/>
      </w:pPr>
      <w:r>
        <w:t>The project source organizes the core structures into classes such as Document, ResultList, Postings, StringList and HashTable. Document represents the searchable file and its associated content. Postings connect terms with document identifiers. StringList and related custom structures support lightweight storage without depending on a full external collection framework for the core demonstration.</w:t>
      </w:r>
    </w:p>
    <w:p w14:paraId="1D7DF757" w14:textId="77777777" w:rsidR="00864A55" w:rsidRDefault="005A10DF">
      <w:pPr>
        <w:pStyle w:val="BodyText"/>
        <w:spacing w:after="140" w:line="259" w:lineRule="auto"/>
      </w:pPr>
      <w:r>
        <w:t>This design gives the report a clear DSA mapping. Hashing supports the inverted index, linked or dynamic structures support postings and result storage, and sorting supports ranking. The system is therefore not simply a collection of algorithms placed next to one another; the algorithms are connected through data structures that carry information between stages.</w:t>
      </w:r>
    </w:p>
    <w:p w14:paraId="048698E7" w14:textId="77777777" w:rsidR="00864A55" w:rsidRDefault="005A10DF">
      <w:pPr>
        <w:pStyle w:val="BodyText"/>
        <w:spacing w:after="140" w:line="259" w:lineRule="auto"/>
      </w:pPr>
      <w:r>
        <w:t>The implementation also supports code-level inspection. A reviewer can move from the SearchEngine coordinator into the index, matching classes, similarity classes and ranking structures. Such modularity is useful both for debugging and for explaining the project during a viva.</w:t>
      </w:r>
    </w:p>
    <w:p w14:paraId="3AA496A8" w14:textId="77777777" w:rsidR="00864A55" w:rsidRDefault="005A10DF">
      <w:pPr>
        <w:pStyle w:val="Heading2"/>
        <w:spacing w:after="140" w:line="259" w:lineRule="auto"/>
      </w:pPr>
      <w:r>
        <w:rPr>
          <w:b w:val="0"/>
          <w:i w:val="0"/>
        </w:rPr>
        <w:t>2.12 Engine and Service Layer</w:t>
      </w:r>
    </w:p>
    <w:p w14:paraId="57348279" w14:textId="77777777" w:rsidR="00864A55" w:rsidRDefault="005A10DF">
      <w:pPr>
        <w:pStyle w:val="BodyText"/>
        <w:spacing w:after="140" w:line="259" w:lineRule="auto"/>
      </w:pPr>
      <w:r>
        <w:t>SearchEngine coordinates query processing. It receives the normalized query, obtains candidate information from the index, invokes matching and similarity functions, computes scores, and constructs SearchResult objects. BenchmarkService provides measured execution timing for algorithm comparison. DocumentStore manages the local corpus and file operations.</w:t>
      </w:r>
    </w:p>
    <w:p w14:paraId="147E34D3" w14:textId="77777777" w:rsidR="00864A55" w:rsidRDefault="005A10DF">
      <w:pPr>
        <w:pStyle w:val="BodyText"/>
        <w:spacing w:after="140" w:line="259" w:lineRule="auto"/>
      </w:pPr>
      <w:r>
        <w:t>The separation between these responsibilities is important because it prevents the UI from becoming the algorithm implementation itself. SearchUI and WebServer provide interfaces, while the algorithm and storage classes remain reusable components. The same core ideas can therefore be exercised through console execution, the web interface, or tests.</w:t>
      </w:r>
    </w:p>
    <w:p w14:paraId="48BD4676" w14:textId="77777777" w:rsidR="00864A55" w:rsidRDefault="005A10DF">
      <w:pPr>
        <w:pStyle w:val="BodyText"/>
        <w:spacing w:after="140" w:line="259" w:lineRule="auto"/>
      </w:pPr>
      <w:r>
        <w:t>The source also contains a Main entry point and a ConsoleDemo, providing a simple route for execution independent of the browser layer. This reinforces the dependency-light nature of the project.</w:t>
      </w:r>
    </w:p>
    <w:p w14:paraId="20450578" w14:textId="77777777" w:rsidR="00864A55" w:rsidRDefault="005A10DF">
      <w:r>
        <w:br w:type="page"/>
      </w:r>
    </w:p>
    <w:p w14:paraId="12EF95F4" w14:textId="77777777" w:rsidR="00864A55" w:rsidRDefault="005A10DF">
      <w:pPr>
        <w:pStyle w:val="Heading1"/>
        <w:spacing w:after="140" w:line="259" w:lineRule="auto"/>
      </w:pPr>
      <w:r>
        <w:rPr>
          <w:b w:val="0"/>
        </w:rPr>
        <w:lastRenderedPageBreak/>
        <w:t>2. METHODOLOGY — INTERFACE AND WORKFLOW</w:t>
      </w:r>
    </w:p>
    <w:p w14:paraId="0C585E74" w14:textId="77777777" w:rsidR="00864A55" w:rsidRDefault="005A10DF">
      <w:pPr>
        <w:pStyle w:val="Heading2"/>
        <w:spacing w:after="140" w:line="259" w:lineRule="auto"/>
      </w:pPr>
      <w:r>
        <w:rPr>
          <w:b w:val="0"/>
          <w:i w:val="0"/>
        </w:rPr>
        <w:t>2.13 Web Interface</w:t>
      </w:r>
    </w:p>
    <w:p w14:paraId="352C2D15" w14:textId="77777777" w:rsidR="00864A55" w:rsidRDefault="005A10DF">
      <w:pPr>
        <w:pStyle w:val="BodyText"/>
        <w:spacing w:after="140" w:line="259" w:lineRule="auto"/>
      </w:pPr>
      <w:r>
        <w:t>The enhanced runnable project includes a lightweight web interface with Search, Compare, Algorithms, DP Lab and Add Document pages. The search page accepts a query and provides algorithm choices including Automatic, Naive, KMP, Rabin–Karp, Z-Function, Edit Distance, Suffix Array + LCP and Aho–Corasick. The interface is intended to make the DSA work visible rather than hide it behind a single search box.</w:t>
      </w:r>
    </w:p>
    <w:p w14:paraId="7ACA4728" w14:textId="77777777" w:rsidR="00864A55" w:rsidRDefault="005A10DF">
      <w:pPr>
        <w:pStyle w:val="BodyText"/>
        <w:spacing w:after="140" w:line="259" w:lineRule="auto"/>
      </w:pPr>
      <w:r>
        <w:t>The comparison page runs the same query through available matching methods and averages repeated timing measurements. The algorithm guide explains purpose, advantages, complexity and implementation status. The Add Document page allows a TXT file to be incorporated into the local corpus. The DP Lab demonstrates edit distance and alignment algorithms.</w:t>
      </w:r>
    </w:p>
    <w:p w14:paraId="3D18C324" w14:textId="77777777" w:rsidR="00864A55" w:rsidRDefault="005A10DF">
      <w:pPr>
        <w:pStyle w:val="BodyText"/>
        <w:spacing w:after="140" w:line="259" w:lineRule="auto"/>
      </w:pPr>
      <w:r>
        <w:t>These interface elements extend the project from a code-only prototype into a demonstrable PBL application. They also allow different evaluation styles: a reviewer can test retrieval, compare algorithms, inspect theory, or explore dynamic programming.</w:t>
      </w:r>
    </w:p>
    <w:p w14:paraId="7A030E6C" w14:textId="77777777" w:rsidR="00864A55" w:rsidRDefault="005A10DF">
      <w:pPr>
        <w:pStyle w:val="Heading2"/>
        <w:spacing w:after="140" w:line="259" w:lineRule="auto"/>
      </w:pPr>
      <w:r>
        <w:rPr>
          <w:b w:val="0"/>
          <w:i w:val="0"/>
        </w:rPr>
        <w:t>2.14 End-to-End Workflow</w:t>
      </w:r>
    </w:p>
    <w:p w14:paraId="624D36F9" w14:textId="77777777" w:rsidR="00864A55" w:rsidRDefault="005A10DF">
      <w:pPr>
        <w:pStyle w:val="BodyText"/>
        <w:spacing w:after="140" w:line="259" w:lineRule="auto"/>
      </w:pPr>
      <w:r>
        <w:t>The complete workflow can be described as Document → Normalize → Index → Query → Exact/Fuzzy/Suffix Evidence → Weighted Score → Insertion-Sort Ranking → Explainable Result + Preview. Each arrow represents a transformation or algorithmic decision.</w:t>
      </w:r>
    </w:p>
    <w:p w14:paraId="4742E478" w14:textId="77777777" w:rsidR="00864A55" w:rsidRDefault="005A10DF">
      <w:pPr>
        <w:pStyle w:val="BodyText"/>
        <w:spacing w:after="140" w:line="259" w:lineRule="auto"/>
      </w:pPr>
      <w:r>
        <w:t>During indexing, preprocessing is paid once for the current document set. During querying, the normalized query is matched against candidate information and the relevant algorithms are invoked. The output is not just a document identifier; it is a structured result with evidence. This architecture makes it easier to reason about correctness because each stage has a clear responsibility.</w:t>
      </w:r>
    </w:p>
    <w:p w14:paraId="6C43ACA7" w14:textId="77777777" w:rsidR="00864A55" w:rsidRDefault="005A10DF">
      <w:pPr>
        <w:pStyle w:val="BodyText"/>
        <w:spacing w:after="140" w:line="259" w:lineRule="auto"/>
      </w:pPr>
      <w:r>
        <w:t>The workflow also provides a natural route for future extensions. New ingestion adapters can produce normalized text for the existing core. A new ranking method can consume the same evidence. A larger index can replace the current storage implementation while preserving the UI contract. The modular pipeline is therefore useful beyond the current classroom corpus.</w:t>
      </w:r>
    </w:p>
    <w:p w14:paraId="7B43736F" w14:textId="77777777" w:rsidR="00864A55" w:rsidRDefault="005A10DF">
      <w:r>
        <w:br w:type="page"/>
      </w:r>
    </w:p>
    <w:p w14:paraId="65B05166" w14:textId="77777777" w:rsidR="00864A55" w:rsidRDefault="005A10DF">
      <w:pPr>
        <w:pStyle w:val="Heading1"/>
        <w:spacing w:after="140" w:line="259" w:lineRule="auto"/>
      </w:pPr>
      <w:r>
        <w:rPr>
          <w:b w:val="0"/>
        </w:rPr>
        <w:lastRenderedPageBreak/>
        <w:t>3. EXPERIMENTS</w:t>
      </w:r>
    </w:p>
    <w:p w14:paraId="382F9B6F" w14:textId="77777777" w:rsidR="00864A55" w:rsidRDefault="005A10DF">
      <w:pPr>
        <w:pStyle w:val="Heading2"/>
        <w:spacing w:after="140" w:line="259" w:lineRule="auto"/>
      </w:pPr>
      <w:r>
        <w:rPr>
          <w:b w:val="0"/>
          <w:i w:val="0"/>
        </w:rPr>
        <w:t>3.1 Experimental Environment</w:t>
      </w:r>
    </w:p>
    <w:p w14:paraId="156AC1F3" w14:textId="77777777" w:rsidR="00864A55" w:rsidRDefault="005A10DF">
      <w:pPr>
        <w:pStyle w:val="BodyText"/>
        <w:spacing w:after="140" w:line="259" w:lineRule="auto"/>
      </w:pPr>
      <w:r>
        <w:t>The supplied run instructions specify JDK 17 or later. The project can be compiled with javac and executed locally, with the web server exposing the interface on a local browser address. The system is intentionally dependency-light, so the core DSA implementation does not require an external search library.</w:t>
      </w:r>
    </w:p>
    <w:p w14:paraId="3B9F4BD6" w14:textId="77777777" w:rsidR="00864A55" w:rsidRDefault="005A10DF">
      <w:pPr>
        <w:pStyle w:val="BodyText"/>
        <w:spacing w:after="140" w:line="259" w:lineRule="auto"/>
      </w:pPr>
      <w:r>
        <w:t>The supplied project documentation recommends a modern Windows, Linux or macOS computer, approximately 4 GB RAM for a classroom-scale corpus, and local filesystem access to the docs directory. A modern browser is needed for the web interface. These requirements are modest because the project is designed primarily as a PBL demonstration and algorithm laboratory.</w:t>
      </w:r>
    </w:p>
    <w:p w14:paraId="692D324C" w14:textId="77777777" w:rsidR="00864A55" w:rsidRDefault="005A10DF">
      <w:pPr>
        <w:pStyle w:val="BodyText"/>
        <w:spacing w:after="140" w:line="259" w:lineRule="auto"/>
      </w:pPr>
      <w:r>
        <w:t>The experimental environment should be kept stable when comparing algorithms. Query text, document corpus, preprocessing state and number of benchmark repetitions should be consistent so that observed timing differences are interpretable.</w:t>
      </w:r>
    </w:p>
    <w:p w14:paraId="05EF7A7C" w14:textId="77777777" w:rsidR="00864A55" w:rsidRDefault="005A10DF">
      <w:pPr>
        <w:pStyle w:val="Heading2"/>
        <w:spacing w:after="140" w:line="259" w:lineRule="auto"/>
      </w:pPr>
      <w:r>
        <w:rPr>
          <w:b w:val="0"/>
          <w:i w:val="0"/>
        </w:rPr>
        <w:t>3.2 Corpus and Representative Queries</w:t>
      </w:r>
    </w:p>
    <w:p w14:paraId="4F3A979A" w14:textId="77777777" w:rsidR="00864A55" w:rsidRDefault="005A10DF">
      <w:pPr>
        <w:pStyle w:val="BodyText"/>
        <w:spacing w:after="140" w:line="259" w:lineRule="auto"/>
      </w:pPr>
      <w:r>
        <w:t>The project archive contains a small classroom-scale TXT corpus covering topics such as machine learning, data structures, traffic signals, database indexing, Japanese notes, network flow and renewable energy. This corpus is appropriate for demonstrating content-based retrieval because the documents have distinct conceptual themes.</w:t>
      </w:r>
    </w:p>
    <w:p w14:paraId="15D6BD66" w14:textId="77777777" w:rsidR="00864A55" w:rsidRDefault="005A10DF">
      <w:pPr>
        <w:pStyle w:val="BodyText"/>
        <w:spacing w:after="140" w:line="259" w:lineRule="auto"/>
      </w:pPr>
      <w:r>
        <w:t>Representative queries specified by the project include “machine learning,” “neural networks,” “graph algorithms,” “database indexing,” “datastructures,” “machine lerning,” “traffic signal,” and “renewable energy.” The set intentionally includes exact phrases, multi-term queries, a concatenated concept, and a misspelled query.</w:t>
      </w:r>
    </w:p>
    <w:p w14:paraId="6A2CAC59" w14:textId="77777777" w:rsidR="00864A55" w:rsidRDefault="005A10DF">
      <w:pPr>
        <w:pStyle w:val="BodyText"/>
        <w:spacing w:after="140" w:line="259" w:lineRule="auto"/>
      </w:pPr>
      <w:r>
        <w:t>The experiments are therefore functional demonstrations rather than a statistically representative evaluation of web-scale information retrieval. The purpose is to validate the algorithmic pipeline, show expected behaviour, and provide reproducible examples for a viva or project review.</w:t>
      </w:r>
    </w:p>
    <w:p w14:paraId="4EDCB84F" w14:textId="77777777" w:rsidR="00864A55" w:rsidRDefault="005A10DF">
      <w:r>
        <w:br w:type="page"/>
      </w:r>
    </w:p>
    <w:p w14:paraId="049790B6" w14:textId="77777777" w:rsidR="00864A55" w:rsidRDefault="005A10DF">
      <w:pPr>
        <w:pStyle w:val="Heading1"/>
        <w:spacing w:after="140" w:line="259" w:lineRule="auto"/>
      </w:pPr>
      <w:r>
        <w:rPr>
          <w:b w:val="0"/>
        </w:rPr>
        <w:lastRenderedPageBreak/>
        <w:t>3. EXPERIMENTS — EXACT SEARCH</w:t>
      </w:r>
    </w:p>
    <w:p w14:paraId="459739B5" w14:textId="77777777" w:rsidR="00864A55" w:rsidRDefault="005A10DF">
      <w:pPr>
        <w:pStyle w:val="Heading2"/>
        <w:spacing w:after="140" w:line="259" w:lineRule="auto"/>
      </w:pPr>
      <w:r>
        <w:rPr>
          <w:b w:val="0"/>
          <w:i w:val="0"/>
        </w:rPr>
        <w:t>3.3 Exact Phrase Search</w:t>
      </w:r>
    </w:p>
    <w:p w14:paraId="558DB94F" w14:textId="77777777" w:rsidR="00864A55" w:rsidRDefault="005A10DF">
      <w:pPr>
        <w:pStyle w:val="BodyText"/>
        <w:spacing w:after="140" w:line="259" w:lineRule="auto"/>
      </w:pPr>
      <w:r>
        <w:t>The query “machine learning” is a representative exact-search case. The expected behaviour is that documents containing the phrase receive strong exact-match evidence. KMP can report the number of exact phrase occurrences, while Rabin–Karp provides an independently derived exact-match count.</w:t>
      </w:r>
    </w:p>
    <w:p w14:paraId="390ADC66" w14:textId="77777777" w:rsidR="00864A55" w:rsidRDefault="005A10DF">
      <w:pPr>
        <w:pStyle w:val="BodyText"/>
        <w:spacing w:after="140" w:line="259" w:lineRule="auto"/>
      </w:pPr>
      <w:r>
        <w:t>A useful observation in this experiment is that exact phrase evidence is stronger than a simple filename match because the search is performed against normalized document content. The preview shown to the user also provides a human-readable confirmation that the retrieved document contains relevant text.</w:t>
      </w:r>
    </w:p>
    <w:p w14:paraId="70B60094" w14:textId="77777777" w:rsidR="00864A55" w:rsidRDefault="005A10DF">
      <w:pPr>
        <w:pStyle w:val="BodyText"/>
        <w:spacing w:after="140" w:line="259" w:lineRule="auto"/>
      </w:pPr>
      <w:r>
        <w:t>The experiment demonstrates the complementary roles of indexing and exact matching. The index helps identify candidates based on terms, while KMP and Rabin–Karp verify phrase-level evidence. The score then incorporates this evidence with other signals rather than treating exact matching as the only possible retrieval mechanism.</w:t>
      </w:r>
    </w:p>
    <w:p w14:paraId="11413191" w14:textId="77777777" w:rsidR="00864A55" w:rsidRDefault="005A10DF">
      <w:pPr>
        <w:pStyle w:val="Heading2"/>
        <w:spacing w:after="140" w:line="259" w:lineRule="auto"/>
      </w:pPr>
      <w:r>
        <w:rPr>
          <w:b w:val="0"/>
          <w:i w:val="0"/>
        </w:rPr>
        <w:t>3.4 Multi-Term Search</w:t>
      </w:r>
    </w:p>
    <w:p w14:paraId="0D174EA3" w14:textId="77777777" w:rsidR="00864A55" w:rsidRDefault="005A10DF">
      <w:pPr>
        <w:pStyle w:val="BodyText"/>
        <w:spacing w:after="140" w:line="259" w:lineRule="auto"/>
      </w:pPr>
      <w:r>
        <w:t>The query “graph algorithms” demonstrates a case where more than one term contributes to relevance. Term coverage becomes particularly useful because a document containing both query terms should generally be considered more relevant than one containing only one of them.</w:t>
      </w:r>
    </w:p>
    <w:p w14:paraId="52307737" w14:textId="77777777" w:rsidR="00864A55" w:rsidRDefault="005A10DF">
      <w:pPr>
        <w:pStyle w:val="BodyText"/>
        <w:spacing w:after="140" w:line="259" w:lineRule="auto"/>
      </w:pPr>
      <w:r>
        <w:t>The inverted index provides a natural mechanism for identifying documents associated with individual terms. The ranking stage can then reward higher coverage. Exact phrase matching can add additional evidence if the phrase occurs contiguously, while fuzzy and suffix signals provide supporting information.</w:t>
      </w:r>
    </w:p>
    <w:p w14:paraId="285A5512" w14:textId="77777777" w:rsidR="00864A55" w:rsidRDefault="005A10DF">
      <w:pPr>
        <w:pStyle w:val="BodyText"/>
        <w:spacing w:after="140" w:line="259" w:lineRule="auto"/>
      </w:pPr>
      <w:r>
        <w:t>This experiment is important because practical queries often consist of multiple words. A system that only searches for one exact substring would fail to represent the full query intent. The project’s scoring model instead combines term-level and phrase-level evidence.</w:t>
      </w:r>
    </w:p>
    <w:p w14:paraId="2C7E5015" w14:textId="77777777" w:rsidR="00864A55" w:rsidRDefault="005A10DF">
      <w:r>
        <w:br w:type="page"/>
      </w:r>
    </w:p>
    <w:p w14:paraId="04D3067B" w14:textId="77777777" w:rsidR="00864A55" w:rsidRDefault="005A10DF">
      <w:pPr>
        <w:pStyle w:val="Heading1"/>
        <w:spacing w:after="140" w:line="259" w:lineRule="auto"/>
      </w:pPr>
      <w:r>
        <w:rPr>
          <w:b w:val="0"/>
        </w:rPr>
        <w:lastRenderedPageBreak/>
        <w:t>3. EXPERIMENTS — FUZZY SEARCH</w:t>
      </w:r>
    </w:p>
    <w:p w14:paraId="2EAC4FC9" w14:textId="77777777" w:rsidR="00864A55" w:rsidRDefault="005A10DF">
      <w:pPr>
        <w:pStyle w:val="Heading2"/>
        <w:spacing w:after="140" w:line="259" w:lineRule="auto"/>
      </w:pPr>
      <w:r>
        <w:rPr>
          <w:b w:val="0"/>
          <w:i w:val="0"/>
        </w:rPr>
        <w:t>3.5 Misspelling Experiment</w:t>
      </w:r>
    </w:p>
    <w:p w14:paraId="237DA737" w14:textId="77777777" w:rsidR="00864A55" w:rsidRDefault="005A10DF">
      <w:pPr>
        <w:pStyle w:val="BodyText"/>
        <w:spacing w:after="140" w:line="259" w:lineRule="auto"/>
      </w:pPr>
      <w:r>
        <w:t>The query “machine lerning” is intentionally misspelled and is included in the project’s test plan. A literal exact matcher would not find the correctly spelled phrase “machine learning” as an exact string. The Levenshtein component is therefore important because it can recognize that “lerning” is close to “learning.”</w:t>
      </w:r>
    </w:p>
    <w:p w14:paraId="2684B09D" w14:textId="77777777" w:rsidR="00864A55" w:rsidRDefault="005A10DF">
      <w:pPr>
        <w:pStyle w:val="BodyText"/>
        <w:spacing w:after="140" w:line="259" w:lineRule="auto"/>
      </w:pPr>
      <w:r>
        <w:t>The implementation computes fuzzy similarity term-by-term, comparing query terms with nearby document tokens. This avoids the weakness of comparing a short query against a very long document as one enormous edit-distance problem. The result is a local similarity signal that can contribute to the overall score.</w:t>
      </w:r>
    </w:p>
    <w:p w14:paraId="4B784363" w14:textId="77777777" w:rsidR="00864A55" w:rsidRDefault="005A10DF">
      <w:pPr>
        <w:pStyle w:val="BodyText"/>
        <w:spacing w:after="140" w:line="259" w:lineRule="auto"/>
      </w:pPr>
      <w:r>
        <w:t>This experiment demonstrates why multiple algorithms are necessary. KMP and Rabin–Karp remain valuable for exact queries, but they are intentionally strict. Levenshtein distance supplies the tolerance required for approximate wording. The final ranking can therefore surface a relevant document even when the query contains an error.</w:t>
      </w:r>
    </w:p>
    <w:p w14:paraId="5FBE0A53" w14:textId="77777777" w:rsidR="00864A55" w:rsidRDefault="005A10DF">
      <w:pPr>
        <w:pStyle w:val="Heading2"/>
        <w:spacing w:after="140" w:line="259" w:lineRule="auto"/>
      </w:pPr>
      <w:r>
        <w:rPr>
          <w:b w:val="0"/>
          <w:i w:val="0"/>
        </w:rPr>
        <w:t>3.6 Conceptual Retrieval Cases</w:t>
      </w:r>
    </w:p>
    <w:p w14:paraId="189EF86F" w14:textId="77777777" w:rsidR="00864A55" w:rsidRDefault="005A10DF">
      <w:pPr>
        <w:pStyle w:val="BodyText"/>
        <w:spacing w:after="140" w:line="259" w:lineRule="auto"/>
      </w:pPr>
      <w:r>
        <w:t>Queries such as “traffic signal,” “database indexing,” and “renewable energy” test whether content-oriented retrieval works across different subject areas. The expected outcome is that a document associated with the query concept is surfaced, supported by term coverage and exact or similarity signals.</w:t>
      </w:r>
    </w:p>
    <w:p w14:paraId="25AD6B7B" w14:textId="77777777" w:rsidR="00864A55" w:rsidRDefault="005A10DF">
      <w:pPr>
        <w:pStyle w:val="BodyText"/>
        <w:spacing w:after="140" w:line="259" w:lineRule="auto"/>
      </w:pPr>
      <w:r>
        <w:t>The purpose of these cases is not to claim semantic understanding. The current system is fundamentally a lexical and string-structure retrieval engine. It can recognize shared terms, phrases, spelling proximity and prefix similarity, but it does not contain a learned semantic language model.</w:t>
      </w:r>
    </w:p>
    <w:p w14:paraId="09010728" w14:textId="77777777" w:rsidR="00864A55" w:rsidRDefault="005A10DF">
      <w:pPr>
        <w:pStyle w:val="BodyText"/>
        <w:spacing w:after="140" w:line="259" w:lineRule="auto"/>
      </w:pPr>
      <w:r>
        <w:t>This distinction is important when interpreting results. A relevant document that uses completely different vocabulary may not be retrieved. Future work could introduce richer semantic representations, but the present project deliberately focuses on transparent DSA techniques.</w:t>
      </w:r>
    </w:p>
    <w:p w14:paraId="077C4939" w14:textId="77777777" w:rsidR="00864A55" w:rsidRDefault="005A10DF">
      <w:r>
        <w:br w:type="page"/>
      </w:r>
    </w:p>
    <w:p w14:paraId="4611D251" w14:textId="77777777" w:rsidR="00864A55" w:rsidRDefault="005A10DF">
      <w:pPr>
        <w:pStyle w:val="Heading1"/>
        <w:spacing w:after="140" w:line="259" w:lineRule="auto"/>
      </w:pPr>
      <w:r>
        <w:rPr>
          <w:b w:val="0"/>
        </w:rPr>
        <w:lastRenderedPageBreak/>
        <w:t>3. EXPERIMENTS — ALGORITHM COMPARISON</w:t>
      </w:r>
    </w:p>
    <w:p w14:paraId="34BE59A0" w14:textId="77777777" w:rsidR="00864A55" w:rsidRDefault="005A10DF">
      <w:pPr>
        <w:pStyle w:val="Heading2"/>
        <w:spacing w:after="140" w:line="259" w:lineRule="auto"/>
      </w:pPr>
      <w:r>
        <w:rPr>
          <w:b w:val="0"/>
          <w:i w:val="0"/>
        </w:rPr>
        <w:t>3.7 Algorithm Comparison</w:t>
      </w:r>
    </w:p>
    <w:p w14:paraId="05810DB2" w14:textId="77777777" w:rsidR="00864A55" w:rsidRDefault="005A10DF">
      <w:pPr>
        <w:pStyle w:val="BodyText"/>
        <w:spacing w:after="140" w:line="259" w:lineRule="auto"/>
      </w:pPr>
      <w:r>
        <w:t>The comparison interface runs the same query through multiple implemented matching methods and uses System.nanoTime() to measure execution. The available choices include Naive, KMP, Rabin–Karp, Z-Function, Edit Distance, Suffix Array + LCP and Aho–Corasick. The comparison page averages repeated runs and considers match quality alongside measured execution time.</w:t>
      </w:r>
    </w:p>
    <w:p w14:paraId="42F70C7A" w14:textId="77777777" w:rsidR="00864A55" w:rsidRDefault="005A10DF">
      <w:pPr>
        <w:pStyle w:val="BodyText"/>
        <w:spacing w:after="140" w:line="259" w:lineRule="auto"/>
      </w:pPr>
      <w:r>
        <w:t>The Naive method provides a useful baseline because it directly checks candidate positions without sophisticated preprocessing. KMP demonstrates deterministic linear-time matching. Rabin–Karp demonstrates rolling hashes. Z-Function provides another linear-time pattern-processing strategy. Aho–Corasick demonstrates multi-pattern matching. The comparison environment therefore turns theoretical complexity into an observable engineering experiment.</w:t>
      </w:r>
    </w:p>
    <w:p w14:paraId="1AA6819C" w14:textId="77777777" w:rsidR="00864A55" w:rsidRDefault="005A10DF">
      <w:pPr>
        <w:pStyle w:val="BodyText"/>
        <w:spacing w:after="140" w:line="259" w:lineRule="auto"/>
      </w:pPr>
      <w:r>
        <w:t>Timing results should be interpreted carefully. For a small classroom corpus, absolute differences may be small and can be influenced by JVM warm-up, operating-system scheduling and input size. The project therefore uses repeated measurements rather than presenting one timing sample as definitive evidence.</w:t>
      </w:r>
    </w:p>
    <w:p w14:paraId="00C6F69F" w14:textId="77777777" w:rsidR="00864A55" w:rsidRDefault="005A10DF">
      <w:pPr>
        <w:pStyle w:val="Heading2"/>
        <w:spacing w:after="140" w:line="259" w:lineRule="auto"/>
      </w:pPr>
      <w:r>
        <w:rPr>
          <w:b w:val="0"/>
          <w:i w:val="0"/>
        </w:rPr>
        <w:t>3.8 Dynamic Programming Laboratory</w:t>
      </w:r>
    </w:p>
    <w:p w14:paraId="6BEFE709" w14:textId="77777777" w:rsidR="00864A55" w:rsidRDefault="005A10DF">
      <w:pPr>
        <w:pStyle w:val="BodyText"/>
        <w:spacing w:after="140" w:line="259" w:lineRule="auto"/>
      </w:pPr>
      <w:r>
        <w:t>The DP Lab demonstrates Levenshtein edit distance, Needleman–Wunsch and Smith–Waterman. Levenshtein is directly relevant to fuzzy retrieval, while the other two algorithms provide broader examples of sequence alignment.</w:t>
      </w:r>
    </w:p>
    <w:p w14:paraId="6D7F23BA" w14:textId="77777777" w:rsidR="00864A55" w:rsidRDefault="005A10DF">
      <w:pPr>
        <w:pStyle w:val="BodyText"/>
        <w:spacing w:after="140" w:line="259" w:lineRule="auto"/>
      </w:pPr>
      <w:r>
        <w:t>The laboratory helps students understand that dynamic programming is not a single algorithm. Different recurrence relations and scoring rules solve different alignment problems. In the search system, the relevant DP objective is edit distance because spelling variation can be described through elementary edit operations.</w:t>
      </w:r>
    </w:p>
    <w:p w14:paraId="418A8BAF" w14:textId="77777777" w:rsidR="00864A55" w:rsidRDefault="005A10DF">
      <w:pPr>
        <w:pStyle w:val="BodyText"/>
        <w:spacing w:after="140" w:line="259" w:lineRule="auto"/>
      </w:pPr>
      <w:r>
        <w:t>The laboratory also supports viva preparation. A reviewer can ask about state definition, base cases, recurrence, time complexity and interpretation of the resulting score. The same conceptual reasoning can then be connected back to the fuzzy-search feature.</w:t>
      </w:r>
    </w:p>
    <w:p w14:paraId="7B1D8ED0" w14:textId="77777777" w:rsidR="00864A55" w:rsidRDefault="005A10DF">
      <w:r>
        <w:br w:type="page"/>
      </w:r>
    </w:p>
    <w:p w14:paraId="37FCC463" w14:textId="77777777" w:rsidR="00864A55" w:rsidRDefault="005A10DF">
      <w:pPr>
        <w:pStyle w:val="Heading1"/>
        <w:spacing w:after="140" w:line="259" w:lineRule="auto"/>
      </w:pPr>
      <w:r>
        <w:rPr>
          <w:b w:val="0"/>
        </w:rPr>
        <w:lastRenderedPageBreak/>
        <w:t>3. EXPERIMENTS — TESTING</w:t>
      </w:r>
    </w:p>
    <w:p w14:paraId="7706E97F" w14:textId="77777777" w:rsidR="00864A55" w:rsidRDefault="005A10DF">
      <w:pPr>
        <w:pStyle w:val="Heading2"/>
        <w:spacing w:after="140" w:line="259" w:lineRule="auto"/>
      </w:pPr>
      <w:r>
        <w:rPr>
          <w:b w:val="0"/>
          <w:i w:val="0"/>
        </w:rPr>
        <w:t>3.9 Unit Testing</w:t>
      </w:r>
    </w:p>
    <w:p w14:paraId="5F389DAD" w14:textId="77777777" w:rsidR="00864A55" w:rsidRDefault="005A10DF">
      <w:pPr>
        <w:pStyle w:val="BodyText"/>
        <w:spacing w:after="140" w:line="259" w:lineRule="auto"/>
      </w:pPr>
      <w:r>
        <w:t>The project contains TestAlgorithms.java covering core algorithm behaviour. The evaluation checklist identifies KMP, Rabin–Karp, edit distance and suffix-array testing as important validation items. Unit tests are particularly valuable because the search result depends on the correctness of several lower-level components.</w:t>
      </w:r>
    </w:p>
    <w:p w14:paraId="1A05EF75" w14:textId="77777777" w:rsidR="00864A55" w:rsidRDefault="005A10DF">
      <w:pPr>
        <w:pStyle w:val="BodyText"/>
        <w:spacing w:after="140" w:line="259" w:lineRule="auto"/>
      </w:pPr>
      <w:r>
        <w:t>For KMP, tests should confirm that exact patterns are found and that failure-function transitions do not skip valid matches. For Rabin–Karp, tests should verify correct matches while the implementation performs final character verification after hash agreement. For edit distance, standard small examples can confirm insertion, deletion and substitution behaviour. For suffix arrays, tests should verify sorted suffix order and LCP relationships.</w:t>
      </w:r>
    </w:p>
    <w:p w14:paraId="70C02DC6" w14:textId="77777777" w:rsidR="00864A55" w:rsidRDefault="005A10DF">
      <w:pPr>
        <w:pStyle w:val="BodyText"/>
        <w:spacing w:after="140" w:line="259" w:lineRule="auto"/>
      </w:pPr>
      <w:r>
        <w:t>Testing should be separated from performance benchmarking. A test that establishes correctness does not prove speed, while a benchmark that measures speed does not prove correctness. The project addresses both through unit-test coverage and a dedicated comparison interface.</w:t>
      </w:r>
    </w:p>
    <w:p w14:paraId="17A8EFB5" w14:textId="77777777" w:rsidR="00864A55" w:rsidRDefault="005A10DF">
      <w:pPr>
        <w:pStyle w:val="Heading2"/>
        <w:spacing w:after="140" w:line="259" w:lineRule="auto"/>
      </w:pPr>
      <w:r>
        <w:rPr>
          <w:b w:val="0"/>
          <w:i w:val="0"/>
        </w:rPr>
        <w:t>3.10 Evaluation Checklist</w:t>
      </w:r>
    </w:p>
    <w:p w14:paraId="4700A016" w14:textId="77777777" w:rsidR="00864A55" w:rsidRDefault="005A10DF">
      <w:pPr>
        <w:pStyle w:val="BodyText"/>
        <w:spacing w:after="140" w:line="259" w:lineRule="auto"/>
      </w:pPr>
      <w:r>
        <w:t>The supplied evaluation checklist organizes practical validation around compilation, GUI startup, sample-document indexing, exact search, misspelled search, visible KMP and Rabin–Karp counts, edit distance, suffix LCP, ranking, unit tests, complexity explanation and honest scope declaration.</w:t>
      </w:r>
    </w:p>
    <w:p w14:paraId="7E0A41B5" w14:textId="77777777" w:rsidR="00864A55" w:rsidRDefault="005A10DF">
      <w:pPr>
        <w:pStyle w:val="BodyText"/>
        <w:spacing w:after="140" w:line="259" w:lineRule="auto"/>
      </w:pPr>
      <w:r>
        <w:t>This checklist is useful because it mirrors the actual learning objectives of the project. A working application is not enough if the DSA contribution cannot be demonstrated. Conversely, correct algorithms are not enough if the user cannot execute the prototype and observe the resulting retrieval behaviour.</w:t>
      </w:r>
    </w:p>
    <w:p w14:paraId="6A87B529" w14:textId="77777777" w:rsidR="00864A55" w:rsidRDefault="005A10DF">
      <w:pPr>
        <w:pStyle w:val="BodyText"/>
        <w:spacing w:after="140" w:line="259" w:lineRule="auto"/>
      </w:pPr>
      <w:r>
        <w:t>The final report therefore treats implementation, demonstration, testing and explanation as four connected evaluation dimensions.</w:t>
      </w:r>
    </w:p>
    <w:p w14:paraId="733DE233" w14:textId="77777777" w:rsidR="00864A55" w:rsidRDefault="005A10DF">
      <w:r>
        <w:br w:type="page"/>
      </w:r>
    </w:p>
    <w:p w14:paraId="281BA57B" w14:textId="77777777" w:rsidR="00864A55" w:rsidRDefault="005A10DF">
      <w:pPr>
        <w:pStyle w:val="Heading1"/>
        <w:spacing w:after="140" w:line="259" w:lineRule="auto"/>
      </w:pPr>
      <w:r>
        <w:rPr>
          <w:b w:val="0"/>
        </w:rPr>
        <w:lastRenderedPageBreak/>
        <w:t>4. RESULTS</w:t>
      </w:r>
    </w:p>
    <w:p w14:paraId="47A82957" w14:textId="77777777" w:rsidR="00864A55" w:rsidRDefault="005A10DF">
      <w:pPr>
        <w:pStyle w:val="Heading2"/>
        <w:spacing w:after="140" w:line="259" w:lineRule="auto"/>
      </w:pPr>
      <w:r>
        <w:rPr>
          <w:b w:val="0"/>
          <w:i w:val="0"/>
        </w:rPr>
        <w:t>4.1 Functional Results</w:t>
      </w:r>
    </w:p>
    <w:p w14:paraId="1946B74A" w14:textId="77777777" w:rsidR="00864A55" w:rsidRDefault="005A10DF">
      <w:pPr>
        <w:pStyle w:val="BodyText"/>
        <w:spacing w:after="140" w:line="259" w:lineRule="auto"/>
      </w:pPr>
      <w:r>
        <w:t>The supplied project materials describe a functional search interface in which a user enters a natural-language query and receives ranked documents with scores, algorithm-level evidence, a matching preview and file path. The interface also provides algorithm comparison, an algorithm guide, a DP Lab and document addition.</w:t>
      </w:r>
    </w:p>
    <w:p w14:paraId="48F24CB4" w14:textId="77777777" w:rsidR="00864A55" w:rsidRDefault="005A10DF">
      <w:pPr>
        <w:pStyle w:val="BodyText"/>
        <w:spacing w:after="140" w:line="259" w:lineRule="auto"/>
      </w:pPr>
      <w:r>
        <w:t>For exact queries, the system is designed to surface strong exact signals through term coverage, KMP and Rabin–Karp. For misspelled queries, fuzzy similarity contributes to retrieval. For similarity-oriented cases, suffix-prefix evidence contributes an additional signal. The output is therefore richer than a binary match/no-match result.</w:t>
      </w:r>
    </w:p>
    <w:p w14:paraId="12755F6C" w14:textId="77777777" w:rsidR="00864A55" w:rsidRDefault="005A10DF">
      <w:pPr>
        <w:pStyle w:val="BodyText"/>
        <w:spacing w:after="140" w:line="259" w:lineRule="auto"/>
      </w:pPr>
      <w:r>
        <w:t>The functional outcome is a coherent end-to-end DSA application. The source report describes the expected demonstration as a user query followed by ranked, explainable results. The project archive additionally documents commands for compiling, testing and starting the web application.</w:t>
      </w:r>
    </w:p>
    <w:p w14:paraId="3BDA7765" w14:textId="77777777" w:rsidR="00864A55" w:rsidRDefault="005A10DF">
      <w:pPr>
        <w:pStyle w:val="Heading2"/>
        <w:spacing w:after="140" w:line="259" w:lineRule="auto"/>
      </w:pPr>
      <w:r>
        <w:rPr>
          <w:b w:val="0"/>
          <w:i w:val="0"/>
        </w:rPr>
        <w:t>4.2 Explainable Ranking Results</w:t>
      </w:r>
    </w:p>
    <w:p w14:paraId="47232A45" w14:textId="77777777" w:rsidR="00864A55" w:rsidRDefault="005A10DF">
      <w:pPr>
        <w:pStyle w:val="BodyText"/>
        <w:spacing w:after="140" w:line="259" w:lineRule="auto"/>
      </w:pPr>
      <w:r>
        <w:t>The scoring model provides a direct explanation of why a result receives its position. Query-term coverage has the largest base contribution at 45 points, reflecting the importance of representing the query content. Exact phrase matching contributes 25 points. Suffix-prefix similarity and fuzzy similarity each contribute 15 points, with an additional exact-match boost.</w:t>
      </w:r>
    </w:p>
    <w:p w14:paraId="2B1964F8" w14:textId="77777777" w:rsidR="00864A55" w:rsidRDefault="005A10DF">
      <w:pPr>
        <w:pStyle w:val="BodyText"/>
        <w:spacing w:after="140" w:line="259" w:lineRule="auto"/>
      </w:pPr>
      <w:r>
        <w:t>This weighting creates an intuitive hierarchy for the classroom corpus. A document containing many query terms should receive meaningful credit even if the exact phrase is absent. A document containing the exact phrase receives a stronger signal. A misspelled query can still produce a useful result because fuzzy similarity remains active.</w:t>
      </w:r>
    </w:p>
    <w:p w14:paraId="08435803" w14:textId="77777777" w:rsidR="00864A55" w:rsidRDefault="005A10DF">
      <w:pPr>
        <w:pStyle w:val="BodyText"/>
        <w:spacing w:after="140" w:line="259" w:lineRule="auto"/>
      </w:pPr>
      <w:r>
        <w:t>The ranking formula should not be interpreted as a standardized relevance metric. It is a transparent project-specific heuristic intended to demonstrate how independently computed DSA signals can be combined and inspected.</w:t>
      </w:r>
    </w:p>
    <w:p w14:paraId="32088D8F" w14:textId="77777777" w:rsidR="00E2764F" w:rsidRDefault="00E2764F"/>
    <w:p w14:paraId="0937CBF7" w14:textId="77777777" w:rsidR="00E2764F" w:rsidRDefault="00E2764F">
      <w:r w:rsidRPr="00E2764F">
        <w:rPr>
          <w:noProof/>
        </w:rPr>
        <w:drawing>
          <wp:inline distT="0" distB="0" distL="0" distR="0" wp14:anchorId="04B84AFD" wp14:editId="0177A66A">
            <wp:extent cx="6188710" cy="3821430"/>
            <wp:effectExtent l="0" t="0" r="2540" b="7620"/>
            <wp:docPr id="42373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38751" name=""/>
                    <pic:cNvPicPr/>
                  </pic:nvPicPr>
                  <pic:blipFill>
                    <a:blip r:embed="rId8"/>
                    <a:stretch>
                      <a:fillRect/>
                    </a:stretch>
                  </pic:blipFill>
                  <pic:spPr>
                    <a:xfrm>
                      <a:off x="0" y="0"/>
                      <a:ext cx="6188710" cy="3821430"/>
                    </a:xfrm>
                    <a:prstGeom prst="rect">
                      <a:avLst/>
                    </a:prstGeom>
                  </pic:spPr>
                </pic:pic>
              </a:graphicData>
            </a:graphic>
          </wp:inline>
        </w:drawing>
      </w:r>
    </w:p>
    <w:p w14:paraId="4065FC24" w14:textId="77777777" w:rsidR="00E2764F" w:rsidRDefault="00E2764F"/>
    <w:p w14:paraId="0645B5C1" w14:textId="77777777" w:rsidR="00E2764F" w:rsidRDefault="00E2764F">
      <w:r w:rsidRPr="00E2764F">
        <w:rPr>
          <w:noProof/>
        </w:rPr>
        <w:drawing>
          <wp:inline distT="0" distB="0" distL="0" distR="0" wp14:anchorId="42201008" wp14:editId="64B65DF9">
            <wp:extent cx="5219700" cy="3572811"/>
            <wp:effectExtent l="0" t="0" r="0" b="8890"/>
            <wp:docPr id="102762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1719" name=""/>
                    <pic:cNvPicPr/>
                  </pic:nvPicPr>
                  <pic:blipFill>
                    <a:blip r:embed="rId9"/>
                    <a:stretch>
                      <a:fillRect/>
                    </a:stretch>
                  </pic:blipFill>
                  <pic:spPr>
                    <a:xfrm>
                      <a:off x="0" y="0"/>
                      <a:ext cx="5225208" cy="3576581"/>
                    </a:xfrm>
                    <a:prstGeom prst="rect">
                      <a:avLst/>
                    </a:prstGeom>
                  </pic:spPr>
                </pic:pic>
              </a:graphicData>
            </a:graphic>
          </wp:inline>
        </w:drawing>
      </w:r>
    </w:p>
    <w:p w14:paraId="13190AF9" w14:textId="77777777" w:rsidR="00E2764F" w:rsidRDefault="00E2764F"/>
    <w:p w14:paraId="71394C0C" w14:textId="77777777" w:rsidR="00E2764F" w:rsidRDefault="00E2764F" w:rsidP="00E2764F">
      <w:pPr>
        <w:jc w:val="both"/>
      </w:pPr>
      <w:r w:rsidRPr="00E2764F">
        <w:rPr>
          <w:noProof/>
        </w:rPr>
        <w:drawing>
          <wp:inline distT="0" distB="0" distL="0" distR="0" wp14:anchorId="45C688C1" wp14:editId="376E3813">
            <wp:extent cx="5298404" cy="3873500"/>
            <wp:effectExtent l="0" t="0" r="0" b="0"/>
            <wp:docPr id="135837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8680" name=""/>
                    <pic:cNvPicPr/>
                  </pic:nvPicPr>
                  <pic:blipFill>
                    <a:blip r:embed="rId10"/>
                    <a:stretch>
                      <a:fillRect/>
                    </a:stretch>
                  </pic:blipFill>
                  <pic:spPr>
                    <a:xfrm>
                      <a:off x="0" y="0"/>
                      <a:ext cx="5305496" cy="3878685"/>
                    </a:xfrm>
                    <a:prstGeom prst="rect">
                      <a:avLst/>
                    </a:prstGeom>
                  </pic:spPr>
                </pic:pic>
              </a:graphicData>
            </a:graphic>
          </wp:inline>
        </w:drawing>
      </w:r>
    </w:p>
    <w:p w14:paraId="45F226C7" w14:textId="77777777" w:rsidR="00E2764F" w:rsidRDefault="00E2764F" w:rsidP="00E2764F">
      <w:pPr>
        <w:jc w:val="both"/>
      </w:pPr>
    </w:p>
    <w:p w14:paraId="5956C6E3" w14:textId="77777777" w:rsidR="00E2764F" w:rsidRDefault="00E2764F" w:rsidP="00E2764F">
      <w:pPr>
        <w:jc w:val="both"/>
      </w:pPr>
    </w:p>
    <w:p w14:paraId="5F799CF9" w14:textId="77777777" w:rsidR="00E2764F" w:rsidRDefault="00E2764F" w:rsidP="00E2764F">
      <w:pPr>
        <w:jc w:val="both"/>
      </w:pPr>
    </w:p>
    <w:p w14:paraId="11F86A7D" w14:textId="77777777" w:rsidR="00E2764F" w:rsidRDefault="00E2764F" w:rsidP="00E2764F">
      <w:pPr>
        <w:jc w:val="both"/>
      </w:pPr>
    </w:p>
    <w:p w14:paraId="3C2918E0" w14:textId="77777777" w:rsidR="00E2764F" w:rsidRDefault="00E2764F" w:rsidP="00E2764F">
      <w:pPr>
        <w:jc w:val="both"/>
      </w:pPr>
    </w:p>
    <w:p w14:paraId="564F0601" w14:textId="77777777" w:rsidR="00E2764F" w:rsidRDefault="00E2764F" w:rsidP="00E2764F">
      <w:pPr>
        <w:jc w:val="both"/>
      </w:pPr>
    </w:p>
    <w:p w14:paraId="05BB727B" w14:textId="77777777" w:rsidR="00E2764F" w:rsidRDefault="00E2764F" w:rsidP="00E2764F">
      <w:pPr>
        <w:jc w:val="both"/>
      </w:pPr>
    </w:p>
    <w:p w14:paraId="031B9138" w14:textId="77777777" w:rsidR="00E2764F" w:rsidRDefault="00E2764F" w:rsidP="00E2764F">
      <w:pPr>
        <w:jc w:val="both"/>
      </w:pPr>
    </w:p>
    <w:p w14:paraId="0F83D759" w14:textId="77777777" w:rsidR="00E2764F" w:rsidRDefault="00E2764F" w:rsidP="00E2764F">
      <w:pPr>
        <w:jc w:val="both"/>
      </w:pPr>
    </w:p>
    <w:p w14:paraId="3DF0EDFA" w14:textId="77777777" w:rsidR="00E2764F" w:rsidRDefault="00E2764F" w:rsidP="00E2764F">
      <w:pPr>
        <w:jc w:val="both"/>
      </w:pPr>
    </w:p>
    <w:p w14:paraId="608040C0" w14:textId="77777777" w:rsidR="00E2764F" w:rsidRDefault="00E2764F" w:rsidP="00E2764F">
      <w:pPr>
        <w:jc w:val="both"/>
      </w:pPr>
      <w:r w:rsidRPr="00E2764F">
        <w:rPr>
          <w:noProof/>
        </w:rPr>
        <w:drawing>
          <wp:inline distT="0" distB="0" distL="0" distR="0" wp14:anchorId="17F19FA9" wp14:editId="47ABA3F2">
            <wp:extent cx="6188710" cy="4404995"/>
            <wp:effectExtent l="0" t="0" r="2540" b="0"/>
            <wp:docPr id="200900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02041" name=""/>
                    <pic:cNvPicPr/>
                  </pic:nvPicPr>
                  <pic:blipFill>
                    <a:blip r:embed="rId11"/>
                    <a:stretch>
                      <a:fillRect/>
                    </a:stretch>
                  </pic:blipFill>
                  <pic:spPr>
                    <a:xfrm>
                      <a:off x="0" y="0"/>
                      <a:ext cx="6188710" cy="4404995"/>
                    </a:xfrm>
                    <a:prstGeom prst="rect">
                      <a:avLst/>
                    </a:prstGeom>
                  </pic:spPr>
                </pic:pic>
              </a:graphicData>
            </a:graphic>
          </wp:inline>
        </w:drawing>
      </w:r>
    </w:p>
    <w:p w14:paraId="48751DC1" w14:textId="77777777" w:rsidR="00E2764F" w:rsidRDefault="00E2764F" w:rsidP="00E2764F">
      <w:pPr>
        <w:jc w:val="both"/>
      </w:pPr>
      <w:r w:rsidRPr="00E2764F">
        <w:rPr>
          <w:noProof/>
        </w:rPr>
        <w:drawing>
          <wp:inline distT="0" distB="0" distL="0" distR="0" wp14:anchorId="523B4AAC" wp14:editId="0F068027">
            <wp:extent cx="6188710" cy="3849370"/>
            <wp:effectExtent l="0" t="0" r="2540" b="0"/>
            <wp:docPr id="20499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0681" name=""/>
                    <pic:cNvPicPr/>
                  </pic:nvPicPr>
                  <pic:blipFill>
                    <a:blip r:embed="rId12"/>
                    <a:stretch>
                      <a:fillRect/>
                    </a:stretch>
                  </pic:blipFill>
                  <pic:spPr>
                    <a:xfrm>
                      <a:off x="0" y="0"/>
                      <a:ext cx="6188710" cy="3849370"/>
                    </a:xfrm>
                    <a:prstGeom prst="rect">
                      <a:avLst/>
                    </a:prstGeom>
                  </pic:spPr>
                </pic:pic>
              </a:graphicData>
            </a:graphic>
          </wp:inline>
        </w:drawing>
      </w:r>
    </w:p>
    <w:p w14:paraId="2951FFD1" w14:textId="77777777" w:rsidR="00E2764F" w:rsidRDefault="00E2764F" w:rsidP="00E2764F">
      <w:pPr>
        <w:jc w:val="both"/>
      </w:pPr>
    </w:p>
    <w:p w14:paraId="3FBE3A9B" w14:textId="77777777" w:rsidR="00E2764F" w:rsidRDefault="00E2764F" w:rsidP="00E2764F">
      <w:pPr>
        <w:jc w:val="both"/>
      </w:pPr>
    </w:p>
    <w:p w14:paraId="15141453" w14:textId="77777777" w:rsidR="00E2764F" w:rsidRDefault="00E2764F" w:rsidP="00E2764F">
      <w:pPr>
        <w:jc w:val="both"/>
      </w:pPr>
    </w:p>
    <w:p w14:paraId="7C05C5E1" w14:textId="77777777" w:rsidR="00E2764F" w:rsidRDefault="00E2764F" w:rsidP="00E2764F">
      <w:pPr>
        <w:jc w:val="both"/>
      </w:pPr>
    </w:p>
    <w:p w14:paraId="43175D15" w14:textId="77777777" w:rsidR="00E2764F" w:rsidRDefault="00E2764F" w:rsidP="00E2764F">
      <w:pPr>
        <w:jc w:val="both"/>
      </w:pPr>
      <w:r w:rsidRPr="00E2764F">
        <w:rPr>
          <w:noProof/>
        </w:rPr>
        <w:drawing>
          <wp:inline distT="0" distB="0" distL="0" distR="0" wp14:anchorId="3025C387" wp14:editId="46D89ADE">
            <wp:extent cx="6188710" cy="3983355"/>
            <wp:effectExtent l="0" t="0" r="2540" b="0"/>
            <wp:docPr id="99838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3712" name=""/>
                    <pic:cNvPicPr/>
                  </pic:nvPicPr>
                  <pic:blipFill>
                    <a:blip r:embed="rId13"/>
                    <a:stretch>
                      <a:fillRect/>
                    </a:stretch>
                  </pic:blipFill>
                  <pic:spPr>
                    <a:xfrm>
                      <a:off x="0" y="0"/>
                      <a:ext cx="6188710" cy="3983355"/>
                    </a:xfrm>
                    <a:prstGeom prst="rect">
                      <a:avLst/>
                    </a:prstGeom>
                  </pic:spPr>
                </pic:pic>
              </a:graphicData>
            </a:graphic>
          </wp:inline>
        </w:drawing>
      </w:r>
    </w:p>
    <w:p w14:paraId="6E5AC850" w14:textId="77777777" w:rsidR="00234C98" w:rsidRDefault="00E2764F" w:rsidP="00E2764F">
      <w:pPr>
        <w:jc w:val="both"/>
      </w:pPr>
      <w:r w:rsidRPr="00E2764F">
        <w:rPr>
          <w:noProof/>
        </w:rPr>
        <w:drawing>
          <wp:inline distT="0" distB="0" distL="0" distR="0" wp14:anchorId="2151AAB8" wp14:editId="1166612D">
            <wp:extent cx="6188710" cy="4169410"/>
            <wp:effectExtent l="0" t="0" r="2540" b="2540"/>
            <wp:docPr id="184816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4843" name=""/>
                    <pic:cNvPicPr/>
                  </pic:nvPicPr>
                  <pic:blipFill>
                    <a:blip r:embed="rId14"/>
                    <a:stretch>
                      <a:fillRect/>
                    </a:stretch>
                  </pic:blipFill>
                  <pic:spPr>
                    <a:xfrm>
                      <a:off x="0" y="0"/>
                      <a:ext cx="6188710" cy="4169410"/>
                    </a:xfrm>
                    <a:prstGeom prst="rect">
                      <a:avLst/>
                    </a:prstGeom>
                  </pic:spPr>
                </pic:pic>
              </a:graphicData>
            </a:graphic>
          </wp:inline>
        </w:drawing>
      </w:r>
    </w:p>
    <w:p w14:paraId="31B03B36" w14:textId="77777777" w:rsidR="00234C98" w:rsidRDefault="00234C98" w:rsidP="00E2764F">
      <w:pPr>
        <w:jc w:val="both"/>
      </w:pPr>
    </w:p>
    <w:p w14:paraId="2CFAED64" w14:textId="482819C7" w:rsidR="00234C98" w:rsidRDefault="00234C98" w:rsidP="00E2764F">
      <w:pPr>
        <w:jc w:val="both"/>
      </w:pPr>
      <w:r w:rsidRPr="00234C98">
        <w:lastRenderedPageBreak/>
        <w:drawing>
          <wp:inline distT="0" distB="0" distL="0" distR="0" wp14:anchorId="4571BDE9" wp14:editId="6F6F7C80">
            <wp:extent cx="6188710" cy="4674235"/>
            <wp:effectExtent l="0" t="0" r="2540" b="0"/>
            <wp:docPr id="45052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20660" name=""/>
                    <pic:cNvPicPr/>
                  </pic:nvPicPr>
                  <pic:blipFill>
                    <a:blip r:embed="rId15"/>
                    <a:stretch>
                      <a:fillRect/>
                    </a:stretch>
                  </pic:blipFill>
                  <pic:spPr>
                    <a:xfrm>
                      <a:off x="0" y="0"/>
                      <a:ext cx="6188710" cy="4674235"/>
                    </a:xfrm>
                    <a:prstGeom prst="rect">
                      <a:avLst/>
                    </a:prstGeom>
                  </pic:spPr>
                </pic:pic>
              </a:graphicData>
            </a:graphic>
          </wp:inline>
        </w:drawing>
      </w:r>
    </w:p>
    <w:p w14:paraId="5D988295" w14:textId="7F82FE10" w:rsidR="00163158" w:rsidRDefault="00163158" w:rsidP="00E2764F">
      <w:pPr>
        <w:jc w:val="both"/>
      </w:pPr>
      <w:r w:rsidRPr="00163158">
        <w:drawing>
          <wp:inline distT="0" distB="0" distL="0" distR="0" wp14:anchorId="5F59A0ED" wp14:editId="17ED4DED">
            <wp:extent cx="6188710" cy="4003040"/>
            <wp:effectExtent l="0" t="0" r="2540" b="0"/>
            <wp:docPr id="59037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5516" name=""/>
                    <pic:cNvPicPr/>
                  </pic:nvPicPr>
                  <pic:blipFill>
                    <a:blip r:embed="rId16"/>
                    <a:stretch>
                      <a:fillRect/>
                    </a:stretch>
                  </pic:blipFill>
                  <pic:spPr>
                    <a:xfrm>
                      <a:off x="0" y="0"/>
                      <a:ext cx="6188710" cy="4003040"/>
                    </a:xfrm>
                    <a:prstGeom prst="rect">
                      <a:avLst/>
                    </a:prstGeom>
                  </pic:spPr>
                </pic:pic>
              </a:graphicData>
            </a:graphic>
          </wp:inline>
        </w:drawing>
      </w:r>
    </w:p>
    <w:p w14:paraId="0F711A9A" w14:textId="77777777" w:rsidR="00391A35" w:rsidRDefault="00391A35" w:rsidP="00E2764F">
      <w:pPr>
        <w:jc w:val="both"/>
      </w:pPr>
    </w:p>
    <w:p w14:paraId="4FC7B1D3" w14:textId="77777777" w:rsidR="00391A35" w:rsidRDefault="00391A35" w:rsidP="00E2764F">
      <w:pPr>
        <w:jc w:val="both"/>
      </w:pPr>
    </w:p>
    <w:p w14:paraId="34A82EBF" w14:textId="5D917E37" w:rsidR="00391A35" w:rsidRDefault="00391A35" w:rsidP="00E2764F">
      <w:pPr>
        <w:jc w:val="both"/>
      </w:pPr>
      <w:r w:rsidRPr="00391A35">
        <w:lastRenderedPageBreak/>
        <w:drawing>
          <wp:inline distT="0" distB="0" distL="0" distR="0" wp14:anchorId="31A3E683" wp14:editId="7C4F4374">
            <wp:extent cx="6188710" cy="5741670"/>
            <wp:effectExtent l="0" t="0" r="2540" b="0"/>
            <wp:docPr id="77456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63593" name=""/>
                    <pic:cNvPicPr/>
                  </pic:nvPicPr>
                  <pic:blipFill>
                    <a:blip r:embed="rId17"/>
                    <a:stretch>
                      <a:fillRect/>
                    </a:stretch>
                  </pic:blipFill>
                  <pic:spPr>
                    <a:xfrm>
                      <a:off x="0" y="0"/>
                      <a:ext cx="6188710" cy="5741670"/>
                    </a:xfrm>
                    <a:prstGeom prst="rect">
                      <a:avLst/>
                    </a:prstGeom>
                  </pic:spPr>
                </pic:pic>
              </a:graphicData>
            </a:graphic>
          </wp:inline>
        </w:drawing>
      </w:r>
    </w:p>
    <w:p w14:paraId="4261396E" w14:textId="6126A117" w:rsidR="00E27AD1" w:rsidRDefault="00E27AD1" w:rsidP="00E2764F">
      <w:pPr>
        <w:jc w:val="both"/>
      </w:pPr>
    </w:p>
    <w:p w14:paraId="0A85A097" w14:textId="77777777" w:rsidR="00234C98" w:rsidRDefault="00234C98" w:rsidP="00E2764F">
      <w:pPr>
        <w:jc w:val="both"/>
      </w:pPr>
    </w:p>
    <w:p w14:paraId="0099C53C" w14:textId="77777777" w:rsidR="00234C98" w:rsidRDefault="00234C98" w:rsidP="00E2764F">
      <w:pPr>
        <w:jc w:val="both"/>
      </w:pPr>
    </w:p>
    <w:p w14:paraId="23FB2E26" w14:textId="77777777" w:rsidR="00234C98" w:rsidRDefault="00234C98" w:rsidP="00E2764F">
      <w:pPr>
        <w:jc w:val="both"/>
      </w:pPr>
    </w:p>
    <w:p w14:paraId="1A941D5F" w14:textId="26303F5A" w:rsidR="00864A55" w:rsidRDefault="005A10DF" w:rsidP="00E2764F">
      <w:pPr>
        <w:jc w:val="both"/>
      </w:pPr>
      <w:r>
        <w:br w:type="page"/>
      </w:r>
      <w:r w:rsidR="00E2764F">
        <w:rPr>
          <w:noProof/>
        </w:rPr>
        <w:lastRenderedPageBreak/>
        <mc:AlternateContent>
          <mc:Choice Requires="wps">
            <w:drawing>
              <wp:inline distT="0" distB="0" distL="0" distR="0" wp14:anchorId="215B4CB2" wp14:editId="342E3701">
                <wp:extent cx="304800" cy="304800"/>
                <wp:effectExtent l="0" t="0" r="0" b="0"/>
                <wp:docPr id="4547332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D85B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779732" w14:textId="3D0A938C" w:rsidR="00E2764F" w:rsidRDefault="00E2764F">
      <w:r>
        <w:rPr>
          <w:noProof/>
        </w:rPr>
        <mc:AlternateContent>
          <mc:Choice Requires="wps">
            <w:drawing>
              <wp:inline distT="0" distB="0" distL="0" distR="0" wp14:anchorId="25220CA7" wp14:editId="678038A9">
                <wp:extent cx="304800" cy="304800"/>
                <wp:effectExtent l="0" t="0" r="0" b="0"/>
                <wp:docPr id="137723857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56AA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37746B" w14:textId="77777777" w:rsidR="00864A55" w:rsidRDefault="005A10DF">
      <w:pPr>
        <w:pStyle w:val="Heading1"/>
        <w:spacing w:after="140" w:line="259" w:lineRule="auto"/>
      </w:pPr>
      <w:r>
        <w:rPr>
          <w:b w:val="0"/>
        </w:rPr>
        <w:t>4. RESULTS — PERFORMANCE</w:t>
      </w:r>
    </w:p>
    <w:p w14:paraId="4D79FB78" w14:textId="77777777" w:rsidR="00864A55" w:rsidRDefault="005A10DF">
      <w:pPr>
        <w:pStyle w:val="Heading2"/>
        <w:spacing w:after="140" w:line="259" w:lineRule="auto"/>
      </w:pPr>
      <w:r>
        <w:rPr>
          <w:b w:val="0"/>
          <w:i w:val="0"/>
        </w:rPr>
        <w:t>4.3 Performance Observations</w:t>
      </w:r>
    </w:p>
    <w:p w14:paraId="5BB11930" w14:textId="77777777" w:rsidR="00864A55" w:rsidRDefault="005A10DF">
      <w:pPr>
        <w:pStyle w:val="BodyText"/>
        <w:spacing w:after="140" w:line="259" w:lineRule="auto"/>
      </w:pPr>
      <w:r>
        <w:t>The theoretical performance characteristics of the main algorithms are clear. KMP operates in O(n + m). Rabin–Karp has expected O(n + m), with verification considerations. Levenshtein distance is O(nm) for the compared strings, with the project using a bounded local window. Suffix-array construction is practical O(n log² n) in the supplied implementation, while Kasai LCP computation is O(n). The inverted index provides expected O(1) lookup per term under ordinary hashing assumptions. Ranking through insertion sort is O(r²).</w:t>
      </w:r>
    </w:p>
    <w:p w14:paraId="3420242D" w14:textId="77777777" w:rsidR="00864A55" w:rsidRDefault="005A10DF">
      <w:pPr>
        <w:pStyle w:val="BodyText"/>
        <w:spacing w:after="140" w:line="259" w:lineRule="auto"/>
      </w:pPr>
      <w:r>
        <w:t>These complexities explain why the project combines preprocessing and multiple signals rather than simply applying a single expensive operation to every document. The inverted index reduces candidate work; exact algorithms provide efficient phrase matching; fuzzy matching is applied locally; and ranking operates on the returned result set.</w:t>
      </w:r>
    </w:p>
    <w:p w14:paraId="50188EBD" w14:textId="77777777" w:rsidR="00864A55" w:rsidRDefault="005A10DF">
      <w:pPr>
        <w:pStyle w:val="BodyText"/>
        <w:spacing w:after="140" w:line="259" w:lineRule="auto"/>
      </w:pPr>
      <w:r>
        <w:t>The comparison page measures actual runtime using System.nanoTime(). Because the supplied corpus is small, the benchmark should be treated as an educational measurement rather than a definitive large-scale performance study.</w:t>
      </w:r>
    </w:p>
    <w:p w14:paraId="5928D1EF" w14:textId="77777777" w:rsidR="00864A55" w:rsidRDefault="005A10DF">
      <w:pPr>
        <w:pStyle w:val="Heading2"/>
        <w:spacing w:after="140" w:line="259" w:lineRule="auto"/>
      </w:pPr>
      <w:r>
        <w:rPr>
          <w:b w:val="0"/>
          <w:i w:val="0"/>
        </w:rPr>
        <w:t>4.4 Interpretation of Timing</w:t>
      </w:r>
    </w:p>
    <w:p w14:paraId="0E0A9F89" w14:textId="77777777" w:rsidR="00864A55" w:rsidRDefault="005A10DF">
      <w:pPr>
        <w:pStyle w:val="BodyText"/>
        <w:spacing w:after="140" w:line="259" w:lineRule="auto"/>
      </w:pPr>
      <w:r>
        <w:t>Measured execution time can differ from theoretical complexity for several reasons. Java Virtual Machine warm-up can affect early measurements, and operating-system scheduling can introduce noise. Input size also matters: an algorithm with strong asymptotic behaviour may not show a large advantage on very short strings.</w:t>
      </w:r>
    </w:p>
    <w:p w14:paraId="4896F8DA" w14:textId="77777777" w:rsidR="00864A55" w:rsidRDefault="005A10DF">
      <w:pPr>
        <w:pStyle w:val="BodyText"/>
        <w:spacing w:after="140" w:line="259" w:lineRule="auto"/>
      </w:pPr>
      <w:r>
        <w:t>Repeated measurements improve stability. The project comparison page averages repeated runs and combines measured execution time with match quality when forming its recommendation. This is a sensible approach for a classroom demonstration because it avoids making a recommendation solely from one noisy measurement.</w:t>
      </w:r>
    </w:p>
    <w:p w14:paraId="62D591DE" w14:textId="77777777" w:rsidR="00864A55" w:rsidRDefault="005A10DF">
      <w:pPr>
        <w:pStyle w:val="BodyText"/>
        <w:spacing w:after="140" w:line="259" w:lineRule="auto"/>
      </w:pPr>
      <w:r>
        <w:t>A larger benchmark should eventually vary document length, number of documents, query length and number of returned candidates. Such a benchmark could produce curves showing how each algorithm behaves as input size grows. That work is listed as a future enhancement rather than claimed as completed.</w:t>
      </w:r>
    </w:p>
    <w:p w14:paraId="3649E736" w14:textId="77777777" w:rsidR="00864A55" w:rsidRDefault="005A10DF">
      <w:r>
        <w:br w:type="page"/>
      </w:r>
    </w:p>
    <w:p w14:paraId="4C37DC3B" w14:textId="77777777" w:rsidR="00864A55" w:rsidRDefault="005A10DF">
      <w:pPr>
        <w:pStyle w:val="Heading1"/>
        <w:spacing w:after="140" w:line="259" w:lineRule="auto"/>
      </w:pPr>
      <w:r>
        <w:rPr>
          <w:b w:val="0"/>
        </w:rPr>
        <w:lastRenderedPageBreak/>
        <w:t>4. RESULTS — ROBUSTNESS AND LIMITATIONS</w:t>
      </w:r>
    </w:p>
    <w:p w14:paraId="1608A691" w14:textId="77777777" w:rsidR="00864A55" w:rsidRDefault="005A10DF">
      <w:pPr>
        <w:pStyle w:val="Heading2"/>
        <w:spacing w:after="140" w:line="259" w:lineRule="auto"/>
      </w:pPr>
      <w:r>
        <w:rPr>
          <w:b w:val="0"/>
          <w:i w:val="0"/>
        </w:rPr>
        <w:t>4.5 Error Handling and Scope Validation</w:t>
      </w:r>
    </w:p>
    <w:p w14:paraId="64EAC810" w14:textId="77777777" w:rsidR="00864A55" w:rsidRDefault="005A10DF">
      <w:pPr>
        <w:pStyle w:val="BodyText"/>
        <w:spacing w:after="140" w:line="259" w:lineRule="auto"/>
      </w:pPr>
      <w:r>
        <w:t>One of the strongest reporting decisions in the project is the explicit declaration that TXT is the current runnable ingestion format. This prevents the report from confusing research direction with implemented functionality. PDF, DOCX and OCR are documented as future adapters.</w:t>
      </w:r>
    </w:p>
    <w:p w14:paraId="1E0A0148" w14:textId="77777777" w:rsidR="00864A55" w:rsidRDefault="005A10DF">
      <w:pPr>
        <w:pStyle w:val="BodyText"/>
        <w:spacing w:after="140" w:line="259" w:lineRule="auto"/>
      </w:pPr>
      <w:r>
        <w:t>The same principle applies to algorithm features. Aho–Corasick, Z-Function, Naive search and alignment algorithms are present as comparison or laboratory capabilities, but they should not automatically be described as part of the weighted automatic ranking formula unless the current search flow actually invokes them in that role.</w:t>
      </w:r>
    </w:p>
    <w:p w14:paraId="00DFD71D" w14:textId="77777777" w:rsidR="00864A55" w:rsidRDefault="005A10DF">
      <w:pPr>
        <w:pStyle w:val="BodyText"/>
        <w:spacing w:after="140" w:line="259" w:lineRule="auto"/>
      </w:pPr>
      <w:r>
        <w:t>A robust report therefore distinguishes four categories: implemented core, implemented laboratory/comparison features, documented architecture, and future work. This distinction makes the project easier to defend during a viva because every claim can be connected to a source file or interface feature.</w:t>
      </w:r>
    </w:p>
    <w:p w14:paraId="264C309B" w14:textId="77777777" w:rsidR="00864A55" w:rsidRDefault="005A10DF">
      <w:pPr>
        <w:pStyle w:val="Heading2"/>
        <w:spacing w:after="140" w:line="259" w:lineRule="auto"/>
      </w:pPr>
      <w:r>
        <w:rPr>
          <w:b w:val="0"/>
          <w:i w:val="0"/>
        </w:rPr>
        <w:t>4.6 Discussion of Strengths</w:t>
      </w:r>
    </w:p>
    <w:p w14:paraId="53F15F35" w14:textId="77777777" w:rsidR="00864A55" w:rsidRDefault="005A10DF">
      <w:pPr>
        <w:pStyle w:val="BodyText"/>
        <w:spacing w:after="140" w:line="259" w:lineRule="auto"/>
      </w:pPr>
      <w:r>
        <w:t>The principal strength is explainability. Each major retrieval signal has an identifiable algorithmic origin. The second strength is the combination of exact and approximate evidence. The third is the custom implementation of indexing and ranking structures, which makes the DSA contribution visible. The fourth is the dependency-light execution model, which improves reproducibility for a classroom environment.</w:t>
      </w:r>
    </w:p>
    <w:p w14:paraId="6DDE62BC" w14:textId="77777777" w:rsidR="00864A55" w:rsidRDefault="005A10DF">
      <w:pPr>
        <w:pStyle w:val="BodyText"/>
        <w:spacing w:after="140" w:line="259" w:lineRule="auto"/>
      </w:pPr>
      <w:r>
        <w:t>The project is also modular. File ingestion, normalization, indexing, search algorithms, similarity calculations, ranking and interfaces are separated. This makes future enhancement feasible without redesigning the entire application.</w:t>
      </w:r>
    </w:p>
    <w:p w14:paraId="077EACCD" w14:textId="77777777" w:rsidR="00864A55" w:rsidRDefault="005A10DF">
      <w:pPr>
        <w:pStyle w:val="BodyText"/>
        <w:spacing w:after="140" w:line="259" w:lineRule="auto"/>
      </w:pPr>
      <w:r>
        <w:t>Finally, the project connects theory to demonstration. The web UI, algorithm comparison page and DP Lab allow a reviewer to see both application-level behaviour and isolated algorithmic concepts.</w:t>
      </w:r>
    </w:p>
    <w:p w14:paraId="21B7FA88" w14:textId="77777777" w:rsidR="00864A55" w:rsidRDefault="005A10DF">
      <w:r>
        <w:br w:type="page"/>
      </w:r>
    </w:p>
    <w:p w14:paraId="2A1306E1" w14:textId="77777777" w:rsidR="00864A55" w:rsidRDefault="005A10DF">
      <w:pPr>
        <w:pStyle w:val="Heading1"/>
        <w:spacing w:after="140" w:line="259" w:lineRule="auto"/>
      </w:pPr>
      <w:r>
        <w:rPr>
          <w:b w:val="0"/>
        </w:rPr>
        <w:lastRenderedPageBreak/>
        <w:t>4. RESULTS — LIMITATIONS</w:t>
      </w:r>
    </w:p>
    <w:p w14:paraId="36FBA68D" w14:textId="77777777" w:rsidR="00864A55" w:rsidRDefault="005A10DF">
      <w:pPr>
        <w:pStyle w:val="Heading2"/>
        <w:spacing w:after="140" w:line="259" w:lineRule="auto"/>
      </w:pPr>
      <w:r>
        <w:rPr>
          <w:b w:val="0"/>
          <w:i w:val="0"/>
        </w:rPr>
        <w:t>4.7 Current Limitations</w:t>
      </w:r>
    </w:p>
    <w:p w14:paraId="6F314DA1" w14:textId="77777777" w:rsidR="00864A55" w:rsidRDefault="005A10DF">
      <w:pPr>
        <w:pStyle w:val="BodyText"/>
        <w:spacing w:after="140" w:line="259" w:lineRule="auto"/>
      </w:pPr>
      <w:r>
        <w:t>The first limitation is corpus scale. The supplied demonstration corpus is appropriate for classroom evaluation but does not establish performance on millions of documents. The second limitation is file-format support. Only TXT ingestion is currently claimed as runnable. The third limitation is lexical retrieval: the system primarily relies on terms, phrases, edit distance and string structure, so it does not provide deep semantic understanding.</w:t>
      </w:r>
    </w:p>
    <w:p w14:paraId="517C1498" w14:textId="77777777" w:rsidR="00864A55" w:rsidRDefault="005A10DF">
      <w:pPr>
        <w:pStyle w:val="BodyText"/>
        <w:spacing w:after="140" w:line="259" w:lineRule="auto"/>
      </w:pPr>
      <w:r>
        <w:t>The fourth limitation is the heuristic ranking formula. The 45/25/15/15 weighting is project-specific and not calibrated against a relevance-labelled dataset. The fifth limitation is insertion-sort ranking, which is simple but O(r²). The sixth limitation is suffix-array construction cost for larger documents. The seventh limitation is that benchmark timing on small inputs may be dominated by runtime noise.</w:t>
      </w:r>
    </w:p>
    <w:p w14:paraId="202EF5D8" w14:textId="77777777" w:rsidR="00864A55" w:rsidRDefault="005A10DF">
      <w:pPr>
        <w:pStyle w:val="BodyText"/>
        <w:spacing w:after="140" w:line="259" w:lineRule="auto"/>
      </w:pPr>
      <w:r>
        <w:t>These limitations do not invalidate the project. They define its intended scope and provide a clear roadmap for future engineering improvements.</w:t>
      </w:r>
    </w:p>
    <w:p w14:paraId="449A2527" w14:textId="77777777" w:rsidR="00864A55" w:rsidRDefault="005A10DF">
      <w:pPr>
        <w:pStyle w:val="Heading2"/>
        <w:spacing w:after="140" w:line="259" w:lineRule="auto"/>
      </w:pPr>
      <w:r>
        <w:rPr>
          <w:b w:val="0"/>
          <w:i w:val="0"/>
        </w:rPr>
        <w:t>4.8 Threats to Evaluation Validity</w:t>
      </w:r>
    </w:p>
    <w:p w14:paraId="68902028" w14:textId="77777777" w:rsidR="00864A55" w:rsidRDefault="005A10DF">
      <w:pPr>
        <w:pStyle w:val="BodyText"/>
        <w:spacing w:after="140" w:line="259" w:lineRule="auto"/>
      </w:pPr>
      <w:r>
        <w:t>A small test set can make retrieval performance appear stronger or weaker than it would on a broader corpus. Query selection can also introduce bias. For example, exact phrases naturally favour KMP and Rabin–Karp, while misspelled queries favour edit distance.</w:t>
      </w:r>
    </w:p>
    <w:p w14:paraId="7C2E9A4F" w14:textId="77777777" w:rsidR="00864A55" w:rsidRDefault="005A10DF">
      <w:pPr>
        <w:pStyle w:val="BodyText"/>
        <w:spacing w:after="140" w:line="259" w:lineRule="auto"/>
      </w:pPr>
      <w:r>
        <w:t>Timing measurements can be influenced by JVM state and machine load. Therefore, runtime comparisons should be described as observations under the supplied environment, not universal rankings of algorithms.</w:t>
      </w:r>
    </w:p>
    <w:p w14:paraId="22E2CB9A" w14:textId="77777777" w:rsidR="00864A55" w:rsidRDefault="005A10DF">
      <w:pPr>
        <w:pStyle w:val="BodyText"/>
        <w:spacing w:after="140" w:line="259" w:lineRule="auto"/>
      </w:pPr>
      <w:r>
        <w:t>Finally, the relevance score is not independently validated against human relevance judgements. A future evaluation should create labelled query-document pairs and measure precision, recall, mean reciprocal rank or similar retrieval metrics. The present project intentionally remains focused on DSA transparency and demonstrability.</w:t>
      </w:r>
    </w:p>
    <w:p w14:paraId="71A99302" w14:textId="77777777" w:rsidR="00864A55" w:rsidRDefault="005A10DF">
      <w:r>
        <w:br w:type="page"/>
      </w:r>
    </w:p>
    <w:p w14:paraId="1179992F" w14:textId="77777777" w:rsidR="00864A55" w:rsidRDefault="005A10DF">
      <w:pPr>
        <w:pStyle w:val="Heading1"/>
        <w:spacing w:after="140" w:line="259" w:lineRule="auto"/>
      </w:pPr>
      <w:r>
        <w:rPr>
          <w:b w:val="0"/>
        </w:rPr>
        <w:lastRenderedPageBreak/>
        <w:t>4. RESULTS — REQUIREMENTS</w:t>
      </w:r>
    </w:p>
    <w:p w14:paraId="00F65175" w14:textId="77777777" w:rsidR="00864A55" w:rsidRDefault="005A10DF">
      <w:pPr>
        <w:pStyle w:val="Heading2"/>
        <w:spacing w:after="140" w:line="259" w:lineRule="auto"/>
      </w:pPr>
      <w:r>
        <w:rPr>
          <w:b w:val="0"/>
          <w:i w:val="0"/>
        </w:rPr>
        <w:t>4.9 Functional Requirements</w:t>
      </w:r>
    </w:p>
    <w:p w14:paraId="049F9D85" w14:textId="77777777" w:rsidR="00864A55" w:rsidRDefault="005A10DF">
      <w:pPr>
        <w:pStyle w:val="BodyText"/>
        <w:spacing w:after="140" w:line="259" w:lineRule="auto"/>
      </w:pPr>
      <w:r>
        <w:t>The functional requirements can be summarized as follows: load TXT documents, normalize and tokenize content, build an inverted index, process user queries, support exact and fuzzy matching signals, compute suffix-prefix similarity, rank results, and display explainable evidence. The interface should allow a user to search and inspect results, while the comparison environment should permit algorithm benchmarking.</w:t>
      </w:r>
    </w:p>
    <w:p w14:paraId="7A6AAAA4" w14:textId="77777777" w:rsidR="00864A55" w:rsidRDefault="005A10DF">
      <w:pPr>
        <w:pStyle w:val="BodyText"/>
        <w:spacing w:after="140" w:line="259" w:lineRule="auto"/>
      </w:pPr>
      <w:r>
        <w:t>The Add Document feature extends the workflow by allowing a new TXT document to be introduced through the browser. The DP Lab and Algorithm Guide provide educational functions rather than being mandatory retrieval functions.</w:t>
      </w:r>
    </w:p>
    <w:p w14:paraId="69214B2C" w14:textId="77777777" w:rsidR="00864A55" w:rsidRDefault="005A10DF">
      <w:pPr>
        <w:pStyle w:val="BodyText"/>
        <w:spacing w:after="140" w:line="259" w:lineRule="auto"/>
      </w:pPr>
      <w:r>
        <w:t>Each requirement can be traced to a component in the project source. This traceability is useful for project evaluation because it connects requirements, implementation modules and observed outputs.</w:t>
      </w:r>
    </w:p>
    <w:p w14:paraId="3D4DBFA9" w14:textId="77777777" w:rsidR="00864A55" w:rsidRDefault="005A10DF">
      <w:pPr>
        <w:pStyle w:val="Heading2"/>
        <w:spacing w:after="140" w:line="259" w:lineRule="auto"/>
      </w:pPr>
      <w:r>
        <w:rPr>
          <w:b w:val="0"/>
          <w:i w:val="0"/>
        </w:rPr>
        <w:t>4.10 Non-Functional Requirements</w:t>
      </w:r>
    </w:p>
    <w:p w14:paraId="6ABE86B7" w14:textId="77777777" w:rsidR="00864A55" w:rsidRDefault="005A10DF">
      <w:pPr>
        <w:pStyle w:val="BodyText"/>
        <w:spacing w:after="140" w:line="259" w:lineRule="auto"/>
      </w:pPr>
      <w:r>
        <w:t>The system is expected to be dependency-light, reproducible and understandable. Java 17 or later provides the core runtime. The application should remain responsive for a classroom-scale corpus, and the output should be sufficiently transparent for a reviewer to understand the ranking decision.</w:t>
      </w:r>
    </w:p>
    <w:p w14:paraId="2A430FE5" w14:textId="77777777" w:rsidR="00864A55" w:rsidRDefault="005A10DF">
      <w:pPr>
        <w:pStyle w:val="BodyText"/>
        <w:spacing w:after="140" w:line="259" w:lineRule="auto"/>
      </w:pPr>
      <w:r>
        <w:t>Maintainability is supported by separating modules according to responsibility. Portability is supported by using standard Java facilities and local files. Demonstrability is supported by the browser interface and algorithm guide. Testability is supported by the dedicated algorithm test class and benchmark service.</w:t>
      </w:r>
    </w:p>
    <w:p w14:paraId="69C58FDE" w14:textId="77777777" w:rsidR="00864A55" w:rsidRDefault="005A10DF">
      <w:pPr>
        <w:pStyle w:val="BodyText"/>
        <w:spacing w:after="140" w:line="259" w:lineRule="auto"/>
      </w:pPr>
      <w:r>
        <w:t>Security, authentication and multi-user access are not part of the current project scope. A production deployment would require those concerns to be added alongside persistent storage and access control.</w:t>
      </w:r>
    </w:p>
    <w:p w14:paraId="5B2D2305" w14:textId="77777777" w:rsidR="00864A55" w:rsidRDefault="005A10DF">
      <w:r>
        <w:br w:type="page"/>
      </w:r>
    </w:p>
    <w:p w14:paraId="6DA55BD1" w14:textId="77777777" w:rsidR="00864A55" w:rsidRDefault="005A10DF">
      <w:pPr>
        <w:pStyle w:val="Heading1"/>
        <w:spacing w:after="140" w:line="259" w:lineRule="auto"/>
      </w:pPr>
      <w:r>
        <w:rPr>
          <w:b w:val="0"/>
        </w:rPr>
        <w:lastRenderedPageBreak/>
        <w:t>4. RESULTS — DSA MAPPING</w:t>
      </w:r>
    </w:p>
    <w:p w14:paraId="7BC05B6E" w14:textId="77777777" w:rsidR="00864A55" w:rsidRDefault="005A10DF">
      <w:pPr>
        <w:pStyle w:val="Heading2"/>
        <w:spacing w:after="140" w:line="259" w:lineRule="auto"/>
      </w:pPr>
      <w:r>
        <w:rPr>
          <w:b w:val="0"/>
          <w:i w:val="0"/>
        </w:rPr>
        <w:t>4.11 Data Structures and Algorithms Mapping</w:t>
      </w:r>
    </w:p>
    <w:p w14:paraId="1D808A91" w14:textId="77777777" w:rsidR="00864A55" w:rsidRDefault="005A10DF">
      <w:pPr>
        <w:pStyle w:val="BodyText"/>
        <w:spacing w:after="140" w:line="259" w:lineRule="auto"/>
      </w:pPr>
      <w:r>
        <w:t>The project provides a strong one-to-one mapping between course concepts and implementation. String matching is represented by KMP and Rabin–Karp. Dynamic programming is represented by Levenshtein distance and the alignment laboratory. Suffix structures are represented by the suffix array and Kasai LCP. Indexing is represented by the custom hash table and postings. Ranking is represented by insertion sort. File processing is represented by Java File I/O.</w:t>
      </w:r>
    </w:p>
    <w:p w14:paraId="67509D0A" w14:textId="77777777" w:rsidR="00864A55" w:rsidRDefault="005A10DF">
      <w:pPr>
        <w:pStyle w:val="BodyText"/>
        <w:spacing w:after="140" w:line="259" w:lineRule="auto"/>
      </w:pPr>
      <w:r>
        <w:t>This mapping is important for a PBL report because it demonstrates that the application was designed around learning outcomes rather than merely using a convenient library. The algorithms are not decorative; they participate in the retrieval process or in an associated laboratory.</w:t>
      </w:r>
    </w:p>
    <w:p w14:paraId="1AA56399" w14:textId="77777777" w:rsidR="00864A55" w:rsidRDefault="005A10DF">
      <w:pPr>
        <w:pStyle w:val="BodyText"/>
        <w:spacing w:after="140" w:line="259" w:lineRule="auto"/>
      </w:pPr>
      <w:r>
        <w:t>The architecture also creates opportunities for comparison. Naive search can be contrasted with KMP. Rolling-hash matching can be contrasted with prefix-function matching. Edit distance can be compared with alignment algorithms. These comparisons make the project useful as an educational artefact beyond the final search interface.</w:t>
      </w:r>
    </w:p>
    <w:p w14:paraId="55EAABB0" w14:textId="77777777" w:rsidR="00864A55" w:rsidRDefault="005A10DF">
      <w:pPr>
        <w:pStyle w:val="Heading2"/>
        <w:spacing w:after="140" w:line="259" w:lineRule="auto"/>
      </w:pPr>
      <w:r>
        <w:rPr>
          <w:b w:val="0"/>
          <w:i w:val="0"/>
        </w:rPr>
        <w:t>4.12 Viva-Oriented Interpretation</w:t>
      </w:r>
    </w:p>
    <w:p w14:paraId="26C9673D" w14:textId="77777777" w:rsidR="00864A55" w:rsidRDefault="005A10DF">
      <w:pPr>
        <w:pStyle w:val="BodyText"/>
        <w:spacing w:after="140" w:line="259" w:lineRule="auto"/>
      </w:pPr>
      <w:r>
        <w:t>A reviewer can ask why an inverted index is necessary, why KMP is preferable to naive matching for exact phrases, why Rabin–Karp verifies hash matches, why edit distance is dynamic programming, why suffix arrays are useful, and why the ranking formula is weighted.</w:t>
      </w:r>
    </w:p>
    <w:p w14:paraId="178A6302" w14:textId="77777777" w:rsidR="00864A55" w:rsidRDefault="005A10DF">
      <w:pPr>
        <w:pStyle w:val="BodyText"/>
        <w:spacing w:after="140" w:line="259" w:lineRule="auto"/>
      </w:pPr>
      <w:r>
        <w:t>The project can answer these questions through its architecture. The index reduces repeated scanning. KMP uses failure information to avoid unnecessary comparisons. Rabin–Karp uses rolling hashes but verifies candidates. Levenshtein reuses subproblem solutions. Suffix arrays organize suffixes so prefix relationships can be measured. The weighted score makes the contribution of each signal explicit.</w:t>
      </w:r>
    </w:p>
    <w:p w14:paraId="33050105" w14:textId="77777777" w:rsidR="00864A55" w:rsidRDefault="005A10DF">
      <w:pPr>
        <w:pStyle w:val="BodyText"/>
        <w:spacing w:after="140" w:line="259" w:lineRule="auto"/>
      </w:pPr>
      <w:r>
        <w:t>The ability to connect each question to a concrete module is one of the strongest educational outcomes of the system.</w:t>
      </w:r>
    </w:p>
    <w:p w14:paraId="6204E69E" w14:textId="77777777" w:rsidR="00864A55" w:rsidRDefault="005A10DF">
      <w:r>
        <w:br w:type="page"/>
      </w:r>
    </w:p>
    <w:p w14:paraId="71103860" w14:textId="77777777" w:rsidR="00864A55" w:rsidRDefault="005A10DF">
      <w:pPr>
        <w:pStyle w:val="Heading1"/>
        <w:spacing w:after="140" w:line="259" w:lineRule="auto"/>
      </w:pPr>
      <w:r>
        <w:rPr>
          <w:b w:val="0"/>
        </w:rPr>
        <w:lastRenderedPageBreak/>
        <w:t>5. CONCLUSION AND FUTURE WORK</w:t>
      </w:r>
    </w:p>
    <w:p w14:paraId="164FBA2E" w14:textId="77777777" w:rsidR="00864A55" w:rsidRDefault="005A10DF">
      <w:pPr>
        <w:pStyle w:val="Heading2"/>
        <w:spacing w:after="140" w:line="259" w:lineRule="auto"/>
      </w:pPr>
      <w:r>
        <w:rPr>
          <w:b w:val="0"/>
          <w:i w:val="0"/>
        </w:rPr>
        <w:t>5.1 Conclusion</w:t>
      </w:r>
    </w:p>
    <w:p w14:paraId="0BA64191" w14:textId="77777777" w:rsidR="00864A55" w:rsidRDefault="005A10DF">
      <w:pPr>
        <w:pStyle w:val="BodyText"/>
        <w:spacing w:after="140" w:line="259" w:lineRule="auto"/>
      </w:pPr>
      <w:r>
        <w:t>The Smart Document Search System demonstrates how core Data Structures and Algorithms can be integrated into a practical information-retrieval problem. The system moves beyond filename search and simple exact matching by combining indexing, exact string algorithms, dynamic programming and suffix-based similarity.</w:t>
      </w:r>
    </w:p>
    <w:p w14:paraId="042E1CC3" w14:textId="77777777" w:rsidR="00864A55" w:rsidRDefault="005A10DF">
      <w:pPr>
        <w:pStyle w:val="BodyText"/>
        <w:spacing w:after="140" w:line="259" w:lineRule="auto"/>
      </w:pPr>
      <w:r>
        <w:t>The custom inverted index reduces repeated candidate discovery. KMP and Rabin–Karp provide exact phrase evidence through two distinct pattern-matching strategies. Levenshtein distance introduces tolerance for spelling variation. Suffix arrays and Kasai LCP contribute a prefix-similarity signal. A transparent weighted score then combines these signals, and insertion sort ranks the returned documents.</w:t>
      </w:r>
    </w:p>
    <w:p w14:paraId="78122A72" w14:textId="77777777" w:rsidR="00864A55" w:rsidRDefault="005A10DF">
      <w:pPr>
        <w:pStyle w:val="BodyText"/>
        <w:spacing w:after="140" w:line="259" w:lineRule="auto"/>
      </w:pPr>
      <w:r>
        <w:t>The result is an explainable retrieval prototype that is suitable for classroom-scale demonstration. Its web interface further strengthens the PBL outcome by exposing search, algorithm comparison, documentation and DP laboratory functions. Most importantly, the project maintains an honest distinction between the current TXT implementation and future PDF/DOCX/OCR ingestion.</w:t>
      </w:r>
    </w:p>
    <w:p w14:paraId="6BF34DCC" w14:textId="77777777" w:rsidR="00864A55" w:rsidRDefault="005A10DF">
      <w:pPr>
        <w:pStyle w:val="Heading2"/>
        <w:spacing w:after="140" w:line="259" w:lineRule="auto"/>
      </w:pPr>
      <w:r>
        <w:rPr>
          <w:b w:val="0"/>
          <w:i w:val="0"/>
        </w:rPr>
        <w:t>5.2 Contribution to Project Based Learning</w:t>
      </w:r>
    </w:p>
    <w:p w14:paraId="6FFC8B02" w14:textId="77777777" w:rsidR="00864A55" w:rsidRDefault="005A10DF">
      <w:pPr>
        <w:pStyle w:val="BodyText"/>
        <w:spacing w:after="140" w:line="259" w:lineRule="auto"/>
      </w:pPr>
      <w:r>
        <w:t>The project demonstrates the full PBL cycle: identify a practical problem, translate it into algorithmic requirements, design data structures, implement the system, test representative cases, measure performance, demonstrate the interface, and identify future improvements.</w:t>
      </w:r>
    </w:p>
    <w:p w14:paraId="466DCE54" w14:textId="77777777" w:rsidR="00864A55" w:rsidRDefault="005A10DF">
      <w:pPr>
        <w:pStyle w:val="BodyText"/>
        <w:spacing w:after="140" w:line="259" w:lineRule="auto"/>
      </w:pPr>
      <w:r>
        <w:t>Students gain experience in integrating multiple algorithms rather than implementing each one in isolation. They also learn that algorithm choice depends on the problem. Exact matching, approximate matching, indexing and ranking have different requirements, so a useful system may need several techniques working together.</w:t>
      </w:r>
    </w:p>
    <w:p w14:paraId="7D913711" w14:textId="77777777" w:rsidR="00864A55" w:rsidRDefault="005A10DF">
      <w:pPr>
        <w:pStyle w:val="BodyText"/>
        <w:spacing w:after="140" w:line="259" w:lineRule="auto"/>
      </w:pPr>
      <w:r>
        <w:t>The explainable output is particularly valuable because it turns algorithmic theory into observable evidence. A reviewer can see how the system moves from a query to candidate documents, similarity signals, a score and a ranked result.</w:t>
      </w:r>
    </w:p>
    <w:p w14:paraId="46FA7D1D" w14:textId="77777777" w:rsidR="00864A55" w:rsidRDefault="005A10DF">
      <w:r>
        <w:br w:type="page"/>
      </w:r>
    </w:p>
    <w:p w14:paraId="129E97C8" w14:textId="77777777" w:rsidR="00864A55" w:rsidRDefault="005A10DF">
      <w:pPr>
        <w:pStyle w:val="Heading1"/>
        <w:spacing w:after="140" w:line="259" w:lineRule="auto"/>
      </w:pPr>
      <w:r>
        <w:rPr>
          <w:b w:val="0"/>
        </w:rPr>
        <w:lastRenderedPageBreak/>
        <w:t>5. CONCLUSION AND FUTURE WORK — ROADMAP</w:t>
      </w:r>
    </w:p>
    <w:p w14:paraId="693189C1" w14:textId="77777777" w:rsidR="00864A55" w:rsidRDefault="005A10DF">
      <w:pPr>
        <w:pStyle w:val="Heading2"/>
        <w:spacing w:after="140" w:line="259" w:lineRule="auto"/>
      </w:pPr>
      <w:r>
        <w:rPr>
          <w:b w:val="0"/>
          <w:i w:val="0"/>
        </w:rPr>
        <w:t>5.3 Future Enhancement: Document Formats</w:t>
      </w:r>
    </w:p>
    <w:p w14:paraId="2C7E9080" w14:textId="77777777" w:rsidR="00864A55" w:rsidRDefault="005A10DF">
      <w:pPr>
        <w:pStyle w:val="BodyText"/>
        <w:spacing w:after="140" w:line="259" w:lineRule="auto"/>
      </w:pPr>
      <w:r>
        <w:t>The most immediate extension is a separate ingestion layer for PDF and DOCX documents, followed by OCR for scanned pages. The existing search core can remain focused on normalized text if adapters convert external formats into the same internal representation.</w:t>
      </w:r>
    </w:p>
    <w:p w14:paraId="0E7A3ABF" w14:textId="77777777" w:rsidR="00864A55" w:rsidRDefault="005A10DF">
      <w:pPr>
        <w:pStyle w:val="BodyText"/>
        <w:spacing w:after="140" w:line="259" w:lineRule="auto"/>
      </w:pPr>
      <w:r>
        <w:t>Such adapters should be designed independently from the DSA core. This would preserve the current dependency-light implementation while allowing optional libraries to handle complex file parsing. OCR would additionally require preprocessing and recognition-quality evaluation because recognition errors could directly affect fuzzy and exact matching.</w:t>
      </w:r>
    </w:p>
    <w:p w14:paraId="022C665D" w14:textId="77777777" w:rsidR="00864A55" w:rsidRDefault="005A10DF">
      <w:pPr>
        <w:pStyle w:val="Heading2"/>
        <w:spacing w:after="140" w:line="259" w:lineRule="auto"/>
      </w:pPr>
      <w:r>
        <w:rPr>
          <w:b w:val="0"/>
          <w:i w:val="0"/>
        </w:rPr>
        <w:t>5.4 Future Enhancement: Retrieval Quality</w:t>
      </w:r>
    </w:p>
    <w:p w14:paraId="7C5FC15E" w14:textId="77777777" w:rsidR="00864A55" w:rsidRDefault="005A10DF">
      <w:pPr>
        <w:pStyle w:val="BodyText"/>
        <w:spacing w:after="140" w:line="259" w:lineRule="auto"/>
      </w:pPr>
      <w:r>
        <w:t>The current scoring formula can be extended toward established information-retrieval ranking approaches such as BM25-style term weighting. A labelled query-document dataset could then be used to tune or compare ranking strategies.</w:t>
      </w:r>
    </w:p>
    <w:p w14:paraId="008A2D37" w14:textId="77777777" w:rsidR="00864A55" w:rsidRDefault="005A10DF">
      <w:pPr>
        <w:pStyle w:val="BodyText"/>
        <w:spacing w:after="140" w:line="259" w:lineRule="auto"/>
      </w:pPr>
      <w:r>
        <w:t>Semantic retrieval is another possible direction. Embedding-based representations could capture related concepts that share few lexical terms. However, such a change would move the system beyond its current pure-DSA emphasis and would need to be integrated carefully so that the original algorithms remain demonstrable.</w:t>
      </w:r>
    </w:p>
    <w:p w14:paraId="4FF536F9" w14:textId="77777777" w:rsidR="00864A55" w:rsidRDefault="005A10DF">
      <w:pPr>
        <w:pStyle w:val="BodyText"/>
        <w:spacing w:after="140" w:line="259" w:lineRule="auto"/>
      </w:pPr>
      <w:r>
        <w:t>Cross-document suffix structures and compressed postings could improve scalability. Parallel preprocessing could reduce indexing time for larger corpora.</w:t>
      </w:r>
    </w:p>
    <w:p w14:paraId="0D4ADDCE" w14:textId="77777777" w:rsidR="00864A55" w:rsidRDefault="005A10DF">
      <w:r>
        <w:br w:type="page"/>
      </w:r>
    </w:p>
    <w:p w14:paraId="0C2BE3A2" w14:textId="77777777" w:rsidR="00864A55" w:rsidRDefault="005A10DF">
      <w:pPr>
        <w:pStyle w:val="Heading1"/>
        <w:spacing w:after="140" w:line="259" w:lineRule="auto"/>
      </w:pPr>
      <w:r>
        <w:rPr>
          <w:b w:val="0"/>
        </w:rPr>
        <w:lastRenderedPageBreak/>
        <w:t>5. CONCLUSION AND FUTURE WORK — ROADMAP CONTINUED</w:t>
      </w:r>
    </w:p>
    <w:p w14:paraId="0AC86F62" w14:textId="77777777" w:rsidR="00864A55" w:rsidRDefault="005A10DF">
      <w:pPr>
        <w:pStyle w:val="Heading2"/>
        <w:spacing w:after="140" w:line="259" w:lineRule="auto"/>
      </w:pPr>
      <w:r>
        <w:rPr>
          <w:b w:val="0"/>
          <w:i w:val="0"/>
        </w:rPr>
        <w:t>5.5 Future Enhancement: Multilingual Search</w:t>
      </w:r>
    </w:p>
    <w:p w14:paraId="4665B88D" w14:textId="77777777" w:rsidR="00864A55" w:rsidRDefault="005A10DF">
      <w:pPr>
        <w:pStyle w:val="BodyText"/>
        <w:spacing w:after="140" w:line="259" w:lineRule="auto"/>
      </w:pPr>
      <w:r>
        <w:t>The project documentation identifies multilingual tokenization and language-aware preprocessing as future work. This is particularly relevant for Indian-language corpora where tokenization, normalization and Unicode handling require different assumptions from simple English-oriented processing.</w:t>
      </w:r>
    </w:p>
    <w:p w14:paraId="4765CAAB" w14:textId="77777777" w:rsidR="00864A55" w:rsidRDefault="005A10DF">
      <w:pPr>
        <w:pStyle w:val="BodyText"/>
        <w:spacing w:after="140" w:line="259" w:lineRule="auto"/>
      </w:pPr>
      <w:r>
        <w:t>A multilingual extension should separate language detection, normalization and tokenization from the search algorithms wherever possible. The core matching algorithms can then operate on the resulting normalized representation. Evaluation would need multilingual query-document pairs and language-specific relevance checks.</w:t>
      </w:r>
    </w:p>
    <w:p w14:paraId="271CECF8" w14:textId="77777777" w:rsidR="00864A55" w:rsidRDefault="005A10DF">
      <w:pPr>
        <w:pStyle w:val="BodyText"/>
        <w:spacing w:after="140" w:line="259" w:lineRule="auto"/>
      </w:pPr>
      <w:r>
        <w:t>This enhancement would broaden the project from a classroom English/TXT corpus toward more realistic regional document collections while retaining the transparent architecture.</w:t>
      </w:r>
    </w:p>
    <w:p w14:paraId="1BBBC0AF" w14:textId="77777777" w:rsidR="00864A55" w:rsidRDefault="005A10DF">
      <w:pPr>
        <w:pStyle w:val="Heading2"/>
        <w:spacing w:after="140" w:line="259" w:lineRule="auto"/>
      </w:pPr>
      <w:r>
        <w:rPr>
          <w:b w:val="0"/>
          <w:i w:val="0"/>
        </w:rPr>
        <w:t>5.6 Future Enhancement: Larger-Scale Deployment</w:t>
      </w:r>
    </w:p>
    <w:p w14:paraId="0CDBC435" w14:textId="77777777" w:rsidR="00864A55" w:rsidRDefault="005A10DF">
      <w:pPr>
        <w:pStyle w:val="BodyText"/>
        <w:spacing w:after="140" w:line="259" w:lineRule="auto"/>
      </w:pPr>
      <w:r>
        <w:t>A larger deployment would require persistent indexing, compressed postings, more efficient result sorting, background indexing and possibly distributed storage. The current insertion-sort ranking is suitable for a small result set but would not be the preferred choice for a large-scale search service.</w:t>
      </w:r>
    </w:p>
    <w:p w14:paraId="6602D56E" w14:textId="77777777" w:rsidR="00864A55" w:rsidRDefault="005A10DF">
      <w:pPr>
        <w:pStyle w:val="BodyText"/>
        <w:spacing w:after="140" w:line="259" w:lineRule="auto"/>
      </w:pPr>
      <w:r>
        <w:t>Benchmarking should also be expanded. Instead of a few queries, a larger benchmark could vary document count, document length, query length, typo rate and result-set size. Measurements could be collected for indexing time, query latency and memory usage.</w:t>
      </w:r>
    </w:p>
    <w:p w14:paraId="15C2D54C" w14:textId="77777777" w:rsidR="00864A55" w:rsidRDefault="005A10DF">
      <w:pPr>
        <w:pStyle w:val="BodyText"/>
        <w:spacing w:after="140" w:line="259" w:lineRule="auto"/>
      </w:pPr>
      <w:r>
        <w:t>A web-scale version could expose an API and use a persistent index while retaining the current algorithm laboratory as a separate educational mode.</w:t>
      </w:r>
    </w:p>
    <w:p w14:paraId="6E7D9382" w14:textId="77777777" w:rsidR="00864A55" w:rsidRDefault="005A10DF">
      <w:r>
        <w:br w:type="page"/>
      </w:r>
    </w:p>
    <w:p w14:paraId="6290C654" w14:textId="77777777" w:rsidR="00864A55" w:rsidRDefault="005A10DF">
      <w:pPr>
        <w:pStyle w:val="Heading1"/>
        <w:spacing w:after="140" w:line="259" w:lineRule="auto"/>
      </w:pPr>
      <w:r>
        <w:rPr>
          <w:b w:val="0"/>
        </w:rPr>
        <w:lastRenderedPageBreak/>
        <w:t>5. CONCLUSION AND FUTURE WORK — FINAL</w:t>
      </w:r>
    </w:p>
    <w:p w14:paraId="67157821" w14:textId="77777777" w:rsidR="00864A55" w:rsidRDefault="005A10DF">
      <w:pPr>
        <w:pStyle w:val="Heading2"/>
        <w:spacing w:after="140" w:line="259" w:lineRule="auto"/>
      </w:pPr>
      <w:r>
        <w:rPr>
          <w:b w:val="0"/>
          <w:i w:val="0"/>
        </w:rPr>
        <w:t>5.7 Final Perspective</w:t>
      </w:r>
    </w:p>
    <w:p w14:paraId="3DAE6E3E" w14:textId="77777777" w:rsidR="00864A55" w:rsidRDefault="005A10DF">
      <w:pPr>
        <w:pStyle w:val="BodyText"/>
        <w:spacing w:after="140" w:line="259" w:lineRule="auto"/>
      </w:pPr>
      <w:r>
        <w:t>The project’s central achievement is the creation of a working bridge between DSA theory and a practical search problem. The system does not claim to be a production search engine, and its value does not depend on such a claim. Its value lies in showing how hashing, postings, string matching, dynamic programming, suffix structures and sorting can cooperate in a coherent application.</w:t>
      </w:r>
    </w:p>
    <w:p w14:paraId="67C81BB6" w14:textId="77777777" w:rsidR="00864A55" w:rsidRDefault="005A10DF">
      <w:pPr>
        <w:pStyle w:val="BodyText"/>
        <w:spacing w:after="140" w:line="259" w:lineRule="auto"/>
      </w:pPr>
      <w:r>
        <w:t>The architecture is also extensible. Future ingestion adapters can feed the same normalized-text core. Future ranking methods can consume the same evidence. Future multilingual support can replace or extend preprocessing. Future benchmarking can quantify behaviour on larger corpora.</w:t>
      </w:r>
    </w:p>
    <w:p w14:paraId="02DBF122" w14:textId="77777777" w:rsidR="00864A55" w:rsidRDefault="005A10DF">
      <w:pPr>
        <w:pStyle w:val="BodyText"/>
        <w:spacing w:after="140" w:line="259" w:lineRule="auto"/>
      </w:pPr>
      <w:r>
        <w:t>The supplied materials therefore support a clear conclusion: the Smart Document Search System is a practical, demonstrable and explainable DSA-based retrieval prototype with a deliberately bounded current implementation and a well-defined future roadmap.</w:t>
      </w:r>
    </w:p>
    <w:p w14:paraId="4ABE5AED" w14:textId="77777777" w:rsidR="00864A55" w:rsidRDefault="005A10DF">
      <w:pPr>
        <w:pStyle w:val="Heading2"/>
        <w:spacing w:after="140" w:line="259" w:lineRule="auto"/>
      </w:pPr>
      <w:r>
        <w:rPr>
          <w:b w:val="0"/>
          <w:i w:val="0"/>
        </w:rPr>
        <w:t>5.8 Summary of Major Findings</w:t>
      </w:r>
    </w:p>
    <w:p w14:paraId="03B30B13" w14:textId="77777777" w:rsidR="00864A55" w:rsidRDefault="005A10DF">
      <w:pPr>
        <w:pStyle w:val="BodyText"/>
        <w:spacing w:after="140" w:line="259" w:lineRule="auto"/>
      </w:pPr>
      <w:r>
        <w:t>First, content-based retrieval is more useful than filename-only matching when users remember concepts rather than file names. Second, combining exact and fuzzy evidence handles a broader set of queries than exact matching alone. Third, a custom inverted index reduces repeated candidate scanning. Fourth, algorithm-level evidence improves explainability. Fifth, measured benchmark results must be interpreted in light of input size and runtime noise. Sixth, explicit scope declaration strengthens the technical credibility of the report.</w:t>
      </w:r>
    </w:p>
    <w:p w14:paraId="06BC7B46" w14:textId="77777777" w:rsidR="00864A55" w:rsidRDefault="005A10DF">
      <w:pPr>
        <w:pStyle w:val="BodyText"/>
        <w:spacing w:after="140" w:line="259" w:lineRule="auto"/>
      </w:pPr>
      <w:r>
        <w:t>Overall, the project satisfies its educational purpose by making algorithmic choices visible in a working application. The resulting report can therefore be used as a technical document, demonstration companion and viva preparation reference.</w:t>
      </w:r>
    </w:p>
    <w:p w14:paraId="07D1D5B8" w14:textId="77777777" w:rsidR="00864A55" w:rsidRDefault="005A10DF">
      <w:r>
        <w:br w:type="page"/>
      </w:r>
    </w:p>
    <w:p w14:paraId="1800AA8B" w14:textId="77777777" w:rsidR="00864A55" w:rsidRDefault="005A10DF">
      <w:pPr>
        <w:pStyle w:val="Heading1"/>
        <w:spacing w:after="140" w:line="259" w:lineRule="auto"/>
      </w:pPr>
      <w:r>
        <w:rPr>
          <w:b w:val="0"/>
        </w:rPr>
        <w:lastRenderedPageBreak/>
        <w:t>APPENDIX-STYLE TECHNICAL DETAILS</w:t>
      </w:r>
    </w:p>
    <w:p w14:paraId="6C9B60E6" w14:textId="77777777" w:rsidR="00864A55" w:rsidRDefault="005A10DF">
      <w:pPr>
        <w:pStyle w:val="Heading2"/>
        <w:spacing w:after="140" w:line="259" w:lineRule="auto"/>
      </w:pPr>
      <w:r>
        <w:rPr>
          <w:b w:val="0"/>
          <w:i w:val="0"/>
        </w:rPr>
        <w:t>Implementation Inventory</w:t>
      </w:r>
    </w:p>
    <w:p w14:paraId="1FE13F8F" w14:textId="77777777" w:rsidR="00864A55" w:rsidRDefault="005A10DF">
      <w:pPr>
        <w:pStyle w:val="BodyText"/>
        <w:spacing w:after="140" w:line="259" w:lineRule="auto"/>
      </w:pPr>
      <w:r>
        <w:t>The supplied source archive contains the following major implementation classes: Postings, DocumentStore, SuffixArray, SearchEngine, Main, Document, KMP, TextNormalizer, SearchResult, EditDistance, ResultList, ConsoleDemo, AlignmentDP, SearchUI, WebServer, AhoCorasick, ZSearch, HashTable, BenchmarkService, NaiveSearch, RabinKarp and StringList. Together these classes cover storage, preprocessing, retrieval, algorithms, ranking, benchmarking and interface responsibilities.</w:t>
      </w:r>
    </w:p>
    <w:p w14:paraId="1F5008EC" w14:textId="77777777" w:rsidR="00864A55" w:rsidRDefault="005A10DF">
      <w:pPr>
        <w:pStyle w:val="BodyText"/>
        <w:spacing w:after="140" w:line="259" w:lineRule="auto"/>
      </w:pPr>
      <w:r>
        <w:t>The web directory contains pages for search, comparison, algorithm guidance, the DP laboratory, document addition and document display, along with supporting CSS and JavaScript. The test directory contains TestAlgorithms.java. The project also provides README and run instructions describing compilation and execution.</w:t>
      </w:r>
    </w:p>
    <w:p w14:paraId="5C731382" w14:textId="77777777" w:rsidR="00864A55" w:rsidRDefault="005A10DF">
      <w:pPr>
        <w:pStyle w:val="BodyText"/>
        <w:spacing w:after="140" w:line="259" w:lineRule="auto"/>
      </w:pPr>
      <w:r>
        <w:t>This inventory is useful for reviewers because it shows that the report is grounded in a concrete implementation rather than a purely conceptual design.</w:t>
      </w:r>
    </w:p>
    <w:p w14:paraId="45C050E5" w14:textId="77777777" w:rsidR="00864A55" w:rsidRDefault="005A10DF">
      <w:pPr>
        <w:pStyle w:val="Heading2"/>
        <w:spacing w:after="140" w:line="259" w:lineRule="auto"/>
      </w:pPr>
      <w:r>
        <w:rPr>
          <w:b w:val="0"/>
          <w:i w:val="0"/>
        </w:rPr>
        <w:t>Representative Complexity Summary</w:t>
      </w:r>
    </w:p>
    <w:p w14:paraId="7DEC45E4" w14:textId="77777777" w:rsidR="00864A55" w:rsidRDefault="005A10DF">
      <w:pPr>
        <w:pStyle w:val="BodyText"/>
        <w:spacing w:after="140" w:line="259" w:lineRule="auto"/>
      </w:pPr>
      <w:r>
        <w:t>Normalization and tokenization operate in O(n) over document text. Inverted-index lookup is expected O(1) per query term under ordinary hashing assumptions. KMP runs in O(n+m). Rabin–Karp is expected O(n+m), with final verification. Levenshtein is O(nm) over compared strings. The suffix-array construction is practical O(n log²n) in the current implementation, while Kasai LCP is O(n). Insertion-sort ranking is O(r²).</w:t>
      </w:r>
    </w:p>
    <w:p w14:paraId="6C4240D3" w14:textId="77777777" w:rsidR="00864A55" w:rsidRDefault="005A10DF">
      <w:pPr>
        <w:pStyle w:val="BodyText"/>
        <w:spacing w:after="140" w:line="259" w:lineRule="auto"/>
      </w:pPr>
      <w:r>
        <w:t>These values should be read as algorithmic growth descriptions, not guarantees of wall-clock performance. Actual execution depends on constants, input structure, JVM behaviour and system load.</w:t>
      </w:r>
    </w:p>
    <w:p w14:paraId="44BDC860" w14:textId="77777777" w:rsidR="00864A55" w:rsidRDefault="005A10DF">
      <w:r>
        <w:br w:type="page"/>
      </w:r>
    </w:p>
    <w:p w14:paraId="3FBCF01A" w14:textId="77777777" w:rsidR="00864A55" w:rsidRDefault="005A10DF">
      <w:pPr>
        <w:pStyle w:val="Heading1"/>
        <w:spacing w:after="140" w:line="259" w:lineRule="auto"/>
      </w:pPr>
      <w:r>
        <w:rPr>
          <w:b w:val="0"/>
        </w:rPr>
        <w:lastRenderedPageBreak/>
        <w:t>TABLED TECHNICAL SUMMARY</w:t>
      </w:r>
    </w:p>
    <w:p w14:paraId="4E53FE7F" w14:textId="77777777" w:rsidR="00864A55" w:rsidRDefault="005A10DF">
      <w:pPr>
        <w:pStyle w:val="BodyText"/>
        <w:spacing w:after="140" w:line="259" w:lineRule="auto"/>
      </w:pPr>
      <w:r>
        <w:rPr>
          <w:b/>
        </w:rPr>
        <w:t>Table 1. Project objectives and DSA mapping</w:t>
      </w:r>
    </w:p>
    <w:tbl>
      <w:tblPr>
        <w:tblW w:w="0" w:type="auto"/>
        <w:jc w:val="center"/>
        <w:tblLook w:val="04A0" w:firstRow="1" w:lastRow="0" w:firstColumn="1" w:lastColumn="0" w:noHBand="0" w:noVBand="1"/>
      </w:tblPr>
      <w:tblGrid>
        <w:gridCol w:w="4873"/>
        <w:gridCol w:w="4873"/>
      </w:tblGrid>
      <w:tr w:rsidR="00864A55" w14:paraId="33708930" w14:textId="77777777">
        <w:trPr>
          <w:jc w:val="center"/>
        </w:trPr>
        <w:tc>
          <w:tcPr>
            <w:tcW w:w="4873" w:type="dxa"/>
          </w:tcPr>
          <w:p w14:paraId="07571AF1" w14:textId="77777777" w:rsidR="00864A55" w:rsidRDefault="00864A55"/>
        </w:tc>
        <w:tc>
          <w:tcPr>
            <w:tcW w:w="4873" w:type="dxa"/>
          </w:tcPr>
          <w:p w14:paraId="33B149FF" w14:textId="77777777" w:rsidR="00864A55" w:rsidRDefault="00864A55"/>
        </w:tc>
      </w:tr>
    </w:tbl>
    <w:p w14:paraId="7F4BD033" w14:textId="77777777" w:rsidR="00864A55" w:rsidRDefault="005A10DF">
      <w:r>
        <w:br w:type="page"/>
      </w:r>
    </w:p>
    <w:p w14:paraId="1A7F2599" w14:textId="77777777" w:rsidR="00864A55" w:rsidRDefault="005A10DF">
      <w:pPr>
        <w:pStyle w:val="Heading1"/>
        <w:spacing w:after="140" w:line="259" w:lineRule="auto"/>
      </w:pPr>
      <w:r>
        <w:rPr>
          <w:b w:val="0"/>
        </w:rPr>
        <w:lastRenderedPageBreak/>
        <w:t>TABLED TECHNICAL SUMMARY</w:t>
      </w:r>
    </w:p>
    <w:p w14:paraId="1AD215CF" w14:textId="77777777" w:rsidR="00864A55" w:rsidRDefault="005A10DF">
      <w:pPr>
        <w:pStyle w:val="BodyText"/>
        <w:spacing w:after="140" w:line="259" w:lineRule="auto"/>
      </w:pPr>
      <w:r>
        <w:rPr>
          <w:b/>
        </w:rPr>
        <w:t>Table 1. Project objectives and DSA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4868"/>
      </w:tblGrid>
      <w:tr w:rsidR="00864A55" w14:paraId="35A7F808" w14:textId="77777777">
        <w:trPr>
          <w:jc w:val="center"/>
        </w:trPr>
        <w:tc>
          <w:tcPr>
            <w:tcW w:w="4873" w:type="dxa"/>
          </w:tcPr>
          <w:p w14:paraId="089B54A9" w14:textId="77777777" w:rsidR="00864A55" w:rsidRDefault="005A10DF">
            <w:r>
              <w:rPr>
                <w:b/>
                <w:sz w:val="18"/>
              </w:rPr>
              <w:t>Objective</w:t>
            </w:r>
          </w:p>
        </w:tc>
        <w:tc>
          <w:tcPr>
            <w:tcW w:w="4873" w:type="dxa"/>
          </w:tcPr>
          <w:p w14:paraId="4A0B7C2F" w14:textId="77777777" w:rsidR="00864A55" w:rsidRDefault="005A10DF">
            <w:r>
              <w:rPr>
                <w:b/>
                <w:sz w:val="18"/>
              </w:rPr>
              <w:t>Implementation / Evidence</w:t>
            </w:r>
          </w:p>
        </w:tc>
      </w:tr>
      <w:tr w:rsidR="00864A55" w14:paraId="58DB836F" w14:textId="77777777">
        <w:trPr>
          <w:jc w:val="center"/>
        </w:trPr>
        <w:tc>
          <w:tcPr>
            <w:tcW w:w="4873" w:type="dxa"/>
          </w:tcPr>
          <w:p w14:paraId="07E32666" w14:textId="77777777" w:rsidR="00864A55" w:rsidRDefault="005A10DF">
            <w:r>
              <w:rPr>
                <w:sz w:val="18"/>
              </w:rPr>
              <w:t>Build Java search engine</w:t>
            </w:r>
          </w:p>
        </w:tc>
        <w:tc>
          <w:tcPr>
            <w:tcW w:w="4873" w:type="dxa"/>
          </w:tcPr>
          <w:p w14:paraId="3044C237" w14:textId="77777777" w:rsidR="00864A55" w:rsidRDefault="005A10DF">
            <w:r>
              <w:rPr>
                <w:sz w:val="18"/>
              </w:rPr>
              <w:t>Dependency-light Java prototype with local TXT ingestion</w:t>
            </w:r>
          </w:p>
        </w:tc>
      </w:tr>
      <w:tr w:rsidR="00864A55" w14:paraId="2B3CFDD9" w14:textId="77777777">
        <w:trPr>
          <w:jc w:val="center"/>
        </w:trPr>
        <w:tc>
          <w:tcPr>
            <w:tcW w:w="4873" w:type="dxa"/>
          </w:tcPr>
          <w:p w14:paraId="784E0FCA" w14:textId="77777777" w:rsidR="00864A55" w:rsidRDefault="005A10DF">
            <w:r>
              <w:rPr>
                <w:sz w:val="18"/>
              </w:rPr>
              <w:t>Exact phrase matching</w:t>
            </w:r>
          </w:p>
        </w:tc>
        <w:tc>
          <w:tcPr>
            <w:tcW w:w="4873" w:type="dxa"/>
          </w:tcPr>
          <w:p w14:paraId="65C0A9BF" w14:textId="77777777" w:rsidR="00864A55" w:rsidRDefault="005A10DF">
            <w:r>
              <w:rPr>
                <w:sz w:val="18"/>
              </w:rPr>
              <w:t>KMP and Rabin–Karp</w:t>
            </w:r>
          </w:p>
        </w:tc>
      </w:tr>
      <w:tr w:rsidR="00864A55" w14:paraId="0D95184E" w14:textId="77777777">
        <w:trPr>
          <w:jc w:val="center"/>
        </w:trPr>
        <w:tc>
          <w:tcPr>
            <w:tcW w:w="4873" w:type="dxa"/>
          </w:tcPr>
          <w:p w14:paraId="5DE3322A" w14:textId="77777777" w:rsidR="00864A55" w:rsidRDefault="005A10DF">
            <w:r>
              <w:rPr>
                <w:sz w:val="18"/>
              </w:rPr>
              <w:t>Approximate matching</w:t>
            </w:r>
          </w:p>
        </w:tc>
        <w:tc>
          <w:tcPr>
            <w:tcW w:w="4873" w:type="dxa"/>
          </w:tcPr>
          <w:p w14:paraId="70086845" w14:textId="77777777" w:rsidR="00864A55" w:rsidRDefault="005A10DF">
            <w:r>
              <w:rPr>
                <w:sz w:val="18"/>
              </w:rPr>
              <w:t>Levenshtein dynamic programming</w:t>
            </w:r>
          </w:p>
        </w:tc>
      </w:tr>
      <w:tr w:rsidR="00864A55" w14:paraId="463770DF" w14:textId="77777777">
        <w:trPr>
          <w:jc w:val="center"/>
        </w:trPr>
        <w:tc>
          <w:tcPr>
            <w:tcW w:w="4873" w:type="dxa"/>
          </w:tcPr>
          <w:p w14:paraId="2BD217EB" w14:textId="77777777" w:rsidR="00864A55" w:rsidRDefault="005A10DF">
            <w:r>
              <w:rPr>
                <w:sz w:val="18"/>
              </w:rPr>
              <w:t>Suffix similarity</w:t>
            </w:r>
          </w:p>
        </w:tc>
        <w:tc>
          <w:tcPr>
            <w:tcW w:w="4873" w:type="dxa"/>
          </w:tcPr>
          <w:p w14:paraId="35EC52F6" w14:textId="77777777" w:rsidR="00864A55" w:rsidRDefault="005A10DF">
            <w:r>
              <w:rPr>
                <w:sz w:val="18"/>
              </w:rPr>
              <w:t>Suffix array + Kasai LCP</w:t>
            </w:r>
          </w:p>
        </w:tc>
      </w:tr>
      <w:tr w:rsidR="00864A55" w14:paraId="3DE6DD6F" w14:textId="77777777">
        <w:trPr>
          <w:jc w:val="center"/>
        </w:trPr>
        <w:tc>
          <w:tcPr>
            <w:tcW w:w="4873" w:type="dxa"/>
          </w:tcPr>
          <w:p w14:paraId="57F1FC1E" w14:textId="77777777" w:rsidR="00864A55" w:rsidRDefault="005A10DF">
            <w:r>
              <w:rPr>
                <w:sz w:val="18"/>
              </w:rPr>
              <w:t>Indexing</w:t>
            </w:r>
          </w:p>
        </w:tc>
        <w:tc>
          <w:tcPr>
            <w:tcW w:w="4873" w:type="dxa"/>
          </w:tcPr>
          <w:p w14:paraId="7961F452" w14:textId="77777777" w:rsidR="00864A55" w:rsidRDefault="005A10DF">
            <w:r>
              <w:rPr>
                <w:sz w:val="18"/>
              </w:rPr>
              <w:t>Custom hash table and postings</w:t>
            </w:r>
          </w:p>
        </w:tc>
      </w:tr>
      <w:tr w:rsidR="00864A55" w14:paraId="09A3E889" w14:textId="77777777">
        <w:trPr>
          <w:jc w:val="center"/>
        </w:trPr>
        <w:tc>
          <w:tcPr>
            <w:tcW w:w="4873" w:type="dxa"/>
          </w:tcPr>
          <w:p w14:paraId="5CC9B7AD" w14:textId="77777777" w:rsidR="00864A55" w:rsidRDefault="005A10DF">
            <w:r>
              <w:rPr>
                <w:sz w:val="18"/>
              </w:rPr>
              <w:t>Ranking</w:t>
            </w:r>
          </w:p>
        </w:tc>
        <w:tc>
          <w:tcPr>
            <w:tcW w:w="4873" w:type="dxa"/>
          </w:tcPr>
          <w:p w14:paraId="41984535" w14:textId="77777777" w:rsidR="00864A55" w:rsidRDefault="005A10DF">
            <w:r>
              <w:rPr>
                <w:sz w:val="18"/>
              </w:rPr>
              <w:t>Weighted relevance score + insertion sort</w:t>
            </w:r>
          </w:p>
        </w:tc>
      </w:tr>
      <w:tr w:rsidR="00864A55" w14:paraId="359749CE" w14:textId="77777777">
        <w:trPr>
          <w:jc w:val="center"/>
        </w:trPr>
        <w:tc>
          <w:tcPr>
            <w:tcW w:w="4873" w:type="dxa"/>
          </w:tcPr>
          <w:p w14:paraId="701C80EB" w14:textId="77777777" w:rsidR="00864A55" w:rsidRDefault="005A10DF">
            <w:r>
              <w:rPr>
                <w:sz w:val="18"/>
              </w:rPr>
              <w:t>Explainability</w:t>
            </w:r>
          </w:p>
        </w:tc>
        <w:tc>
          <w:tcPr>
            <w:tcW w:w="4873" w:type="dxa"/>
          </w:tcPr>
          <w:p w14:paraId="108ABD92" w14:textId="77777777" w:rsidR="00864A55" w:rsidRDefault="005A10DF">
            <w:r>
              <w:rPr>
                <w:sz w:val="18"/>
              </w:rPr>
              <w:t>Score, counts, similarity values and preview</w:t>
            </w:r>
          </w:p>
        </w:tc>
      </w:tr>
    </w:tbl>
    <w:p w14:paraId="07F72D6B" w14:textId="77777777" w:rsidR="00864A55" w:rsidRDefault="005A10DF">
      <w:pPr>
        <w:pStyle w:val="Heading1"/>
        <w:spacing w:after="140" w:line="259" w:lineRule="auto"/>
      </w:pPr>
      <w:r>
        <w:rPr>
          <w:b w:val="0"/>
        </w:rPr>
        <w:t>REQUIREMENTS SUMMARY</w:t>
      </w:r>
    </w:p>
    <w:p w14:paraId="30962396" w14:textId="77777777" w:rsidR="00864A55" w:rsidRDefault="005A10DF">
      <w:pPr>
        <w:pStyle w:val="BodyText"/>
        <w:spacing w:after="140" w:line="259" w:lineRule="auto"/>
      </w:pPr>
      <w:r>
        <w:rPr>
          <w:b/>
        </w:rPr>
        <w:t>Table 2. Functional and non-functional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4868"/>
      </w:tblGrid>
      <w:tr w:rsidR="00864A55" w14:paraId="40C7B4DD" w14:textId="77777777">
        <w:trPr>
          <w:jc w:val="center"/>
        </w:trPr>
        <w:tc>
          <w:tcPr>
            <w:tcW w:w="4873" w:type="dxa"/>
          </w:tcPr>
          <w:p w14:paraId="0ADFF06F" w14:textId="77777777" w:rsidR="00864A55" w:rsidRDefault="005A10DF">
            <w:r>
              <w:rPr>
                <w:b/>
                <w:sz w:val="18"/>
              </w:rPr>
              <w:t>Category</w:t>
            </w:r>
          </w:p>
        </w:tc>
        <w:tc>
          <w:tcPr>
            <w:tcW w:w="4873" w:type="dxa"/>
          </w:tcPr>
          <w:p w14:paraId="4C179BFA" w14:textId="77777777" w:rsidR="00864A55" w:rsidRDefault="005A10DF">
            <w:r>
              <w:rPr>
                <w:b/>
                <w:sz w:val="18"/>
              </w:rPr>
              <w:t>Requirement</w:t>
            </w:r>
          </w:p>
        </w:tc>
      </w:tr>
      <w:tr w:rsidR="00864A55" w14:paraId="38770B49" w14:textId="77777777">
        <w:trPr>
          <w:jc w:val="center"/>
        </w:trPr>
        <w:tc>
          <w:tcPr>
            <w:tcW w:w="4873" w:type="dxa"/>
          </w:tcPr>
          <w:p w14:paraId="48726378" w14:textId="77777777" w:rsidR="00864A55" w:rsidRDefault="005A10DF">
            <w:r>
              <w:rPr>
                <w:sz w:val="18"/>
              </w:rPr>
              <w:t>Functional</w:t>
            </w:r>
          </w:p>
        </w:tc>
        <w:tc>
          <w:tcPr>
            <w:tcW w:w="4873" w:type="dxa"/>
          </w:tcPr>
          <w:p w14:paraId="675EBC9F" w14:textId="77777777" w:rsidR="00864A55" w:rsidRDefault="005A10DF">
            <w:r>
              <w:rPr>
                <w:sz w:val="18"/>
              </w:rPr>
              <w:t>Load and index TXT documents</w:t>
            </w:r>
          </w:p>
        </w:tc>
      </w:tr>
      <w:tr w:rsidR="00864A55" w14:paraId="5FC85B76" w14:textId="77777777">
        <w:trPr>
          <w:jc w:val="center"/>
        </w:trPr>
        <w:tc>
          <w:tcPr>
            <w:tcW w:w="4873" w:type="dxa"/>
          </w:tcPr>
          <w:p w14:paraId="49F8BC19" w14:textId="77777777" w:rsidR="00864A55" w:rsidRDefault="005A10DF">
            <w:r>
              <w:rPr>
                <w:sz w:val="18"/>
              </w:rPr>
              <w:t>Functional</w:t>
            </w:r>
          </w:p>
        </w:tc>
        <w:tc>
          <w:tcPr>
            <w:tcW w:w="4873" w:type="dxa"/>
          </w:tcPr>
          <w:p w14:paraId="6654D6FB" w14:textId="77777777" w:rsidR="00864A55" w:rsidRDefault="005A10DF">
            <w:r>
              <w:rPr>
                <w:sz w:val="18"/>
              </w:rPr>
              <w:t>Normalize and tokenize content</w:t>
            </w:r>
          </w:p>
        </w:tc>
      </w:tr>
      <w:tr w:rsidR="00864A55" w14:paraId="3661ACBD" w14:textId="77777777">
        <w:trPr>
          <w:jc w:val="center"/>
        </w:trPr>
        <w:tc>
          <w:tcPr>
            <w:tcW w:w="4873" w:type="dxa"/>
          </w:tcPr>
          <w:p w14:paraId="24699682" w14:textId="77777777" w:rsidR="00864A55" w:rsidRDefault="005A10DF">
            <w:r>
              <w:rPr>
                <w:sz w:val="18"/>
              </w:rPr>
              <w:t>Functional</w:t>
            </w:r>
          </w:p>
        </w:tc>
        <w:tc>
          <w:tcPr>
            <w:tcW w:w="4873" w:type="dxa"/>
          </w:tcPr>
          <w:p w14:paraId="01BFCE80" w14:textId="77777777" w:rsidR="00864A55" w:rsidRDefault="005A10DF">
            <w:r>
              <w:rPr>
                <w:sz w:val="18"/>
              </w:rPr>
              <w:t>Search exact and approximate queries</w:t>
            </w:r>
          </w:p>
        </w:tc>
      </w:tr>
      <w:tr w:rsidR="00864A55" w14:paraId="2D9A9D5E" w14:textId="77777777">
        <w:trPr>
          <w:jc w:val="center"/>
        </w:trPr>
        <w:tc>
          <w:tcPr>
            <w:tcW w:w="4873" w:type="dxa"/>
          </w:tcPr>
          <w:p w14:paraId="5C2C96E4" w14:textId="77777777" w:rsidR="00864A55" w:rsidRDefault="005A10DF">
            <w:r>
              <w:rPr>
                <w:sz w:val="18"/>
              </w:rPr>
              <w:t>Functional</w:t>
            </w:r>
          </w:p>
        </w:tc>
        <w:tc>
          <w:tcPr>
            <w:tcW w:w="4873" w:type="dxa"/>
          </w:tcPr>
          <w:p w14:paraId="35A59D91" w14:textId="77777777" w:rsidR="00864A55" w:rsidRDefault="005A10DF">
            <w:r>
              <w:rPr>
                <w:sz w:val="18"/>
              </w:rPr>
              <w:t>Rank and explain results</w:t>
            </w:r>
          </w:p>
        </w:tc>
      </w:tr>
      <w:tr w:rsidR="00864A55" w14:paraId="0274CEC7" w14:textId="77777777">
        <w:trPr>
          <w:jc w:val="center"/>
        </w:trPr>
        <w:tc>
          <w:tcPr>
            <w:tcW w:w="4873" w:type="dxa"/>
          </w:tcPr>
          <w:p w14:paraId="1F93E2E3" w14:textId="77777777" w:rsidR="00864A55" w:rsidRDefault="005A10DF">
            <w:r>
              <w:rPr>
                <w:sz w:val="18"/>
              </w:rPr>
              <w:t>Functional</w:t>
            </w:r>
          </w:p>
        </w:tc>
        <w:tc>
          <w:tcPr>
            <w:tcW w:w="4873" w:type="dxa"/>
          </w:tcPr>
          <w:p w14:paraId="0773D9BD" w14:textId="77777777" w:rsidR="00864A55" w:rsidRDefault="005A10DF">
            <w:r>
              <w:rPr>
                <w:sz w:val="18"/>
              </w:rPr>
              <w:t>Benchmark matching algorithms</w:t>
            </w:r>
          </w:p>
        </w:tc>
      </w:tr>
      <w:tr w:rsidR="00864A55" w14:paraId="4F5240D4" w14:textId="77777777">
        <w:trPr>
          <w:jc w:val="center"/>
        </w:trPr>
        <w:tc>
          <w:tcPr>
            <w:tcW w:w="4873" w:type="dxa"/>
          </w:tcPr>
          <w:p w14:paraId="562D54B9" w14:textId="77777777" w:rsidR="00864A55" w:rsidRDefault="005A10DF">
            <w:r>
              <w:rPr>
                <w:sz w:val="18"/>
              </w:rPr>
              <w:t>Non-functional</w:t>
            </w:r>
          </w:p>
        </w:tc>
        <w:tc>
          <w:tcPr>
            <w:tcW w:w="4873" w:type="dxa"/>
          </w:tcPr>
          <w:p w14:paraId="24183266" w14:textId="77777777" w:rsidR="00864A55" w:rsidRDefault="005A10DF">
            <w:r>
              <w:rPr>
                <w:sz w:val="18"/>
              </w:rPr>
              <w:t>Dependency-light implementation</w:t>
            </w:r>
          </w:p>
        </w:tc>
      </w:tr>
      <w:tr w:rsidR="00864A55" w14:paraId="389C336E" w14:textId="77777777">
        <w:trPr>
          <w:jc w:val="center"/>
        </w:trPr>
        <w:tc>
          <w:tcPr>
            <w:tcW w:w="4873" w:type="dxa"/>
          </w:tcPr>
          <w:p w14:paraId="218DF3B0" w14:textId="77777777" w:rsidR="00864A55" w:rsidRDefault="005A10DF">
            <w:r>
              <w:rPr>
                <w:sz w:val="18"/>
              </w:rPr>
              <w:t>Non-functional</w:t>
            </w:r>
          </w:p>
        </w:tc>
        <w:tc>
          <w:tcPr>
            <w:tcW w:w="4873" w:type="dxa"/>
          </w:tcPr>
          <w:p w14:paraId="5DCA6547" w14:textId="77777777" w:rsidR="00864A55" w:rsidRDefault="005A10DF">
            <w:r>
              <w:rPr>
                <w:sz w:val="18"/>
              </w:rPr>
              <w:t>Readable, modular DSA source</w:t>
            </w:r>
          </w:p>
        </w:tc>
      </w:tr>
      <w:tr w:rsidR="00864A55" w14:paraId="5042C1BE" w14:textId="77777777">
        <w:trPr>
          <w:jc w:val="center"/>
        </w:trPr>
        <w:tc>
          <w:tcPr>
            <w:tcW w:w="4873" w:type="dxa"/>
          </w:tcPr>
          <w:p w14:paraId="5B6DC63F" w14:textId="77777777" w:rsidR="00864A55" w:rsidRDefault="005A10DF">
            <w:r>
              <w:rPr>
                <w:sz w:val="18"/>
              </w:rPr>
              <w:t>Non-functional</w:t>
            </w:r>
          </w:p>
        </w:tc>
        <w:tc>
          <w:tcPr>
            <w:tcW w:w="4873" w:type="dxa"/>
          </w:tcPr>
          <w:p w14:paraId="1D5B3D13" w14:textId="77777777" w:rsidR="00864A55" w:rsidRDefault="005A10DF">
            <w:r>
              <w:rPr>
                <w:sz w:val="18"/>
              </w:rPr>
              <w:t>Classroom-scale reproducibility</w:t>
            </w:r>
          </w:p>
        </w:tc>
      </w:tr>
    </w:tbl>
    <w:p w14:paraId="2C0F6693" w14:textId="77777777" w:rsidR="00864A55" w:rsidRDefault="005A10DF">
      <w:r>
        <w:br w:type="page"/>
      </w:r>
    </w:p>
    <w:p w14:paraId="65DED2FE" w14:textId="77777777" w:rsidR="00864A55" w:rsidRDefault="005A10DF">
      <w:pPr>
        <w:pStyle w:val="Heading1"/>
        <w:spacing w:after="140" w:line="259" w:lineRule="auto"/>
      </w:pPr>
      <w:r>
        <w:rPr>
          <w:b w:val="0"/>
        </w:rPr>
        <w:lastRenderedPageBreak/>
        <w:t>ALGORITHM SUMMARY</w:t>
      </w:r>
    </w:p>
    <w:p w14:paraId="30513FF4" w14:textId="77777777" w:rsidR="00864A55" w:rsidRDefault="005A10DF">
      <w:pPr>
        <w:pStyle w:val="BodyText"/>
        <w:spacing w:after="140" w:line="259" w:lineRule="auto"/>
      </w:pPr>
      <w:r>
        <w:rPr>
          <w:b/>
        </w:rPr>
        <w:t>Table 3. Algorithm purposes and complexity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5"/>
        <w:gridCol w:w="3245"/>
      </w:tblGrid>
      <w:tr w:rsidR="00864A55" w14:paraId="1FFC71AD" w14:textId="77777777">
        <w:trPr>
          <w:jc w:val="center"/>
        </w:trPr>
        <w:tc>
          <w:tcPr>
            <w:tcW w:w="3249" w:type="dxa"/>
          </w:tcPr>
          <w:p w14:paraId="380F39C6" w14:textId="77777777" w:rsidR="00864A55" w:rsidRDefault="005A10DF">
            <w:r>
              <w:rPr>
                <w:b/>
                <w:sz w:val="18"/>
              </w:rPr>
              <w:t>Algorithm</w:t>
            </w:r>
          </w:p>
        </w:tc>
        <w:tc>
          <w:tcPr>
            <w:tcW w:w="3249" w:type="dxa"/>
          </w:tcPr>
          <w:p w14:paraId="3B283B5E" w14:textId="77777777" w:rsidR="00864A55" w:rsidRDefault="005A10DF">
            <w:r>
              <w:rPr>
                <w:b/>
                <w:sz w:val="18"/>
              </w:rPr>
              <w:t>Purpose</w:t>
            </w:r>
          </w:p>
        </w:tc>
        <w:tc>
          <w:tcPr>
            <w:tcW w:w="3249" w:type="dxa"/>
          </w:tcPr>
          <w:p w14:paraId="117A6835" w14:textId="77777777" w:rsidR="00864A55" w:rsidRDefault="005A10DF">
            <w:r>
              <w:rPr>
                <w:b/>
                <w:sz w:val="18"/>
              </w:rPr>
              <w:t>Complexity</w:t>
            </w:r>
          </w:p>
        </w:tc>
      </w:tr>
      <w:tr w:rsidR="00864A55" w14:paraId="7F7FD6B7" w14:textId="77777777">
        <w:trPr>
          <w:jc w:val="center"/>
        </w:trPr>
        <w:tc>
          <w:tcPr>
            <w:tcW w:w="3249" w:type="dxa"/>
          </w:tcPr>
          <w:p w14:paraId="32A1CB12" w14:textId="77777777" w:rsidR="00864A55" w:rsidRDefault="005A10DF">
            <w:r>
              <w:rPr>
                <w:sz w:val="18"/>
              </w:rPr>
              <w:t>KMP</w:t>
            </w:r>
          </w:p>
        </w:tc>
        <w:tc>
          <w:tcPr>
            <w:tcW w:w="3249" w:type="dxa"/>
          </w:tcPr>
          <w:p w14:paraId="03F8477C" w14:textId="77777777" w:rsidR="00864A55" w:rsidRDefault="005A10DF">
            <w:r>
              <w:rPr>
                <w:sz w:val="18"/>
              </w:rPr>
              <w:t>Exact phrase search</w:t>
            </w:r>
          </w:p>
        </w:tc>
        <w:tc>
          <w:tcPr>
            <w:tcW w:w="3249" w:type="dxa"/>
          </w:tcPr>
          <w:p w14:paraId="66DB20A2" w14:textId="77777777" w:rsidR="00864A55" w:rsidRDefault="005A10DF">
            <w:r>
              <w:rPr>
                <w:sz w:val="18"/>
              </w:rPr>
              <w:t>O(n+m)</w:t>
            </w:r>
          </w:p>
        </w:tc>
      </w:tr>
      <w:tr w:rsidR="00864A55" w14:paraId="417F2CB0" w14:textId="77777777">
        <w:trPr>
          <w:jc w:val="center"/>
        </w:trPr>
        <w:tc>
          <w:tcPr>
            <w:tcW w:w="3249" w:type="dxa"/>
          </w:tcPr>
          <w:p w14:paraId="665D31F3" w14:textId="77777777" w:rsidR="00864A55" w:rsidRDefault="005A10DF">
            <w:r>
              <w:rPr>
                <w:sz w:val="18"/>
              </w:rPr>
              <w:t>Rabin–Karp</w:t>
            </w:r>
          </w:p>
        </w:tc>
        <w:tc>
          <w:tcPr>
            <w:tcW w:w="3249" w:type="dxa"/>
          </w:tcPr>
          <w:p w14:paraId="205220B4" w14:textId="77777777" w:rsidR="00864A55" w:rsidRDefault="005A10DF">
            <w:r>
              <w:rPr>
                <w:sz w:val="18"/>
              </w:rPr>
              <w:t>Rolling-hash exact matching</w:t>
            </w:r>
          </w:p>
        </w:tc>
        <w:tc>
          <w:tcPr>
            <w:tcW w:w="3249" w:type="dxa"/>
          </w:tcPr>
          <w:p w14:paraId="09BD62AD" w14:textId="77777777" w:rsidR="00864A55" w:rsidRDefault="005A10DF">
            <w:r>
              <w:rPr>
                <w:sz w:val="18"/>
              </w:rPr>
              <w:t>Expected O(n+m)</w:t>
            </w:r>
          </w:p>
        </w:tc>
      </w:tr>
      <w:tr w:rsidR="00864A55" w14:paraId="4F313474" w14:textId="77777777">
        <w:trPr>
          <w:jc w:val="center"/>
        </w:trPr>
        <w:tc>
          <w:tcPr>
            <w:tcW w:w="3249" w:type="dxa"/>
          </w:tcPr>
          <w:p w14:paraId="46E22B5D" w14:textId="77777777" w:rsidR="00864A55" w:rsidRDefault="005A10DF">
            <w:r>
              <w:rPr>
                <w:sz w:val="18"/>
              </w:rPr>
              <w:t>Levenshtein</w:t>
            </w:r>
          </w:p>
        </w:tc>
        <w:tc>
          <w:tcPr>
            <w:tcW w:w="3249" w:type="dxa"/>
          </w:tcPr>
          <w:p w14:paraId="6DA656F0" w14:textId="77777777" w:rsidR="00864A55" w:rsidRDefault="005A10DF">
            <w:r>
              <w:rPr>
                <w:sz w:val="18"/>
              </w:rPr>
              <w:t>Fuzzy similarity</w:t>
            </w:r>
          </w:p>
        </w:tc>
        <w:tc>
          <w:tcPr>
            <w:tcW w:w="3249" w:type="dxa"/>
          </w:tcPr>
          <w:p w14:paraId="21623252" w14:textId="77777777" w:rsidR="00864A55" w:rsidRDefault="005A10DF">
            <w:r>
              <w:rPr>
                <w:sz w:val="18"/>
              </w:rPr>
              <w:t>O(nm)</w:t>
            </w:r>
          </w:p>
        </w:tc>
      </w:tr>
      <w:tr w:rsidR="00864A55" w14:paraId="0755CA29" w14:textId="77777777">
        <w:trPr>
          <w:jc w:val="center"/>
        </w:trPr>
        <w:tc>
          <w:tcPr>
            <w:tcW w:w="3249" w:type="dxa"/>
          </w:tcPr>
          <w:p w14:paraId="2DB6169D" w14:textId="77777777" w:rsidR="00864A55" w:rsidRDefault="005A10DF">
            <w:r>
              <w:rPr>
                <w:sz w:val="18"/>
              </w:rPr>
              <w:t>Suffix Array</w:t>
            </w:r>
          </w:p>
        </w:tc>
        <w:tc>
          <w:tcPr>
            <w:tcW w:w="3249" w:type="dxa"/>
          </w:tcPr>
          <w:p w14:paraId="3D8E6206" w14:textId="77777777" w:rsidR="00864A55" w:rsidRDefault="005A10DF">
            <w:r>
              <w:rPr>
                <w:sz w:val="18"/>
              </w:rPr>
              <w:t>Suffix ordering</w:t>
            </w:r>
          </w:p>
        </w:tc>
        <w:tc>
          <w:tcPr>
            <w:tcW w:w="3249" w:type="dxa"/>
          </w:tcPr>
          <w:p w14:paraId="1A53439E" w14:textId="77777777" w:rsidR="00864A55" w:rsidRDefault="005A10DF">
            <w:r>
              <w:rPr>
                <w:sz w:val="18"/>
              </w:rPr>
              <w:t>Practical O(n log²n)</w:t>
            </w:r>
          </w:p>
        </w:tc>
      </w:tr>
      <w:tr w:rsidR="00864A55" w14:paraId="5797DE1C" w14:textId="77777777">
        <w:trPr>
          <w:jc w:val="center"/>
        </w:trPr>
        <w:tc>
          <w:tcPr>
            <w:tcW w:w="3249" w:type="dxa"/>
          </w:tcPr>
          <w:p w14:paraId="01393E7F" w14:textId="77777777" w:rsidR="00864A55" w:rsidRDefault="005A10DF">
            <w:r>
              <w:rPr>
                <w:sz w:val="18"/>
              </w:rPr>
              <w:t>Kasai LCP</w:t>
            </w:r>
          </w:p>
        </w:tc>
        <w:tc>
          <w:tcPr>
            <w:tcW w:w="3249" w:type="dxa"/>
          </w:tcPr>
          <w:p w14:paraId="0C1F3913" w14:textId="77777777" w:rsidR="00864A55" w:rsidRDefault="005A10DF">
            <w:r>
              <w:rPr>
                <w:sz w:val="18"/>
              </w:rPr>
              <w:t>Longest common prefix</w:t>
            </w:r>
          </w:p>
        </w:tc>
        <w:tc>
          <w:tcPr>
            <w:tcW w:w="3249" w:type="dxa"/>
          </w:tcPr>
          <w:p w14:paraId="24DD4474" w14:textId="77777777" w:rsidR="00864A55" w:rsidRDefault="005A10DF">
            <w:r>
              <w:rPr>
                <w:sz w:val="18"/>
              </w:rPr>
              <w:t>O(n)</w:t>
            </w:r>
          </w:p>
        </w:tc>
      </w:tr>
      <w:tr w:rsidR="00864A55" w14:paraId="65D71CFB" w14:textId="77777777">
        <w:trPr>
          <w:jc w:val="center"/>
        </w:trPr>
        <w:tc>
          <w:tcPr>
            <w:tcW w:w="3249" w:type="dxa"/>
          </w:tcPr>
          <w:p w14:paraId="7830B0B2" w14:textId="77777777" w:rsidR="00864A55" w:rsidRDefault="005A10DF">
            <w:r>
              <w:rPr>
                <w:sz w:val="18"/>
              </w:rPr>
              <w:t>Inverted Index</w:t>
            </w:r>
          </w:p>
        </w:tc>
        <w:tc>
          <w:tcPr>
            <w:tcW w:w="3249" w:type="dxa"/>
          </w:tcPr>
          <w:p w14:paraId="7EF7A0FC" w14:textId="77777777" w:rsidR="00864A55" w:rsidRDefault="005A10DF">
            <w:r>
              <w:rPr>
                <w:sz w:val="18"/>
              </w:rPr>
              <w:t>Candidate lookup</w:t>
            </w:r>
          </w:p>
        </w:tc>
        <w:tc>
          <w:tcPr>
            <w:tcW w:w="3249" w:type="dxa"/>
          </w:tcPr>
          <w:p w14:paraId="7CE7DB5B" w14:textId="77777777" w:rsidR="00864A55" w:rsidRDefault="005A10DF">
            <w:r>
              <w:rPr>
                <w:sz w:val="18"/>
              </w:rPr>
              <w:t>Expected O(1) per term</w:t>
            </w:r>
          </w:p>
        </w:tc>
      </w:tr>
      <w:tr w:rsidR="00864A55" w14:paraId="34FAAFCE" w14:textId="77777777">
        <w:trPr>
          <w:jc w:val="center"/>
        </w:trPr>
        <w:tc>
          <w:tcPr>
            <w:tcW w:w="3249" w:type="dxa"/>
          </w:tcPr>
          <w:p w14:paraId="087FAAD2" w14:textId="77777777" w:rsidR="00864A55" w:rsidRDefault="005A10DF">
            <w:r>
              <w:rPr>
                <w:sz w:val="18"/>
              </w:rPr>
              <w:t>Insertion Sort</w:t>
            </w:r>
          </w:p>
        </w:tc>
        <w:tc>
          <w:tcPr>
            <w:tcW w:w="3249" w:type="dxa"/>
          </w:tcPr>
          <w:p w14:paraId="24C8E167" w14:textId="77777777" w:rsidR="00864A55" w:rsidRDefault="005A10DF">
            <w:r>
              <w:rPr>
                <w:sz w:val="18"/>
              </w:rPr>
              <w:t>Result ranking</w:t>
            </w:r>
          </w:p>
        </w:tc>
        <w:tc>
          <w:tcPr>
            <w:tcW w:w="3249" w:type="dxa"/>
          </w:tcPr>
          <w:p w14:paraId="497BFF37" w14:textId="77777777" w:rsidR="00864A55" w:rsidRDefault="005A10DF">
            <w:r>
              <w:rPr>
                <w:sz w:val="18"/>
              </w:rPr>
              <w:t>O(r²)</w:t>
            </w:r>
          </w:p>
        </w:tc>
      </w:tr>
    </w:tbl>
    <w:p w14:paraId="10374EFA" w14:textId="77777777" w:rsidR="00864A55" w:rsidRDefault="005A10DF">
      <w:r>
        <w:br w:type="page"/>
      </w:r>
    </w:p>
    <w:p w14:paraId="34DD77D5" w14:textId="77777777" w:rsidR="00864A55" w:rsidRDefault="005A10DF">
      <w:pPr>
        <w:pStyle w:val="Heading1"/>
        <w:spacing w:after="140" w:line="259" w:lineRule="auto"/>
      </w:pPr>
      <w:r>
        <w:rPr>
          <w:b w:val="0"/>
        </w:rPr>
        <w:lastRenderedPageBreak/>
        <w:t>MODULE SUMMARY</w:t>
      </w:r>
    </w:p>
    <w:p w14:paraId="2F4AE3E5" w14:textId="77777777" w:rsidR="00864A55" w:rsidRDefault="005A10DF">
      <w:pPr>
        <w:pStyle w:val="BodyText"/>
        <w:spacing w:after="140" w:line="259" w:lineRule="auto"/>
      </w:pPr>
      <w:r>
        <w:rPr>
          <w:b/>
        </w:rPr>
        <w:t>Table 4. Core modules and responsibilities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4868"/>
      </w:tblGrid>
      <w:tr w:rsidR="00864A55" w14:paraId="4A49900C" w14:textId="77777777">
        <w:trPr>
          <w:jc w:val="center"/>
        </w:trPr>
        <w:tc>
          <w:tcPr>
            <w:tcW w:w="4873" w:type="dxa"/>
          </w:tcPr>
          <w:p w14:paraId="6715A6E6" w14:textId="77777777" w:rsidR="00864A55" w:rsidRDefault="005A10DF">
            <w:r>
              <w:rPr>
                <w:b/>
                <w:sz w:val="18"/>
              </w:rPr>
              <w:t>Module</w:t>
            </w:r>
          </w:p>
        </w:tc>
        <w:tc>
          <w:tcPr>
            <w:tcW w:w="4873" w:type="dxa"/>
          </w:tcPr>
          <w:p w14:paraId="44B0B62C" w14:textId="77777777" w:rsidR="00864A55" w:rsidRDefault="005A10DF">
            <w:r>
              <w:rPr>
                <w:b/>
                <w:sz w:val="18"/>
              </w:rPr>
              <w:t>Responsibility</w:t>
            </w:r>
          </w:p>
        </w:tc>
      </w:tr>
      <w:tr w:rsidR="00864A55" w14:paraId="3AC7D355" w14:textId="77777777">
        <w:trPr>
          <w:jc w:val="center"/>
        </w:trPr>
        <w:tc>
          <w:tcPr>
            <w:tcW w:w="4873" w:type="dxa"/>
          </w:tcPr>
          <w:p w14:paraId="032802F1" w14:textId="77777777" w:rsidR="00864A55" w:rsidRDefault="005A10DF">
            <w:r>
              <w:rPr>
                <w:sz w:val="18"/>
              </w:rPr>
              <w:t>DocumentStore</w:t>
            </w:r>
          </w:p>
        </w:tc>
        <w:tc>
          <w:tcPr>
            <w:tcW w:w="4873" w:type="dxa"/>
          </w:tcPr>
          <w:p w14:paraId="31057E37" w14:textId="77777777" w:rsidR="00864A55" w:rsidRDefault="005A10DF">
            <w:r>
              <w:rPr>
                <w:sz w:val="18"/>
              </w:rPr>
              <w:t>Manage local documents and file access</w:t>
            </w:r>
          </w:p>
        </w:tc>
      </w:tr>
      <w:tr w:rsidR="00864A55" w14:paraId="3E2BC0C0" w14:textId="77777777">
        <w:trPr>
          <w:jc w:val="center"/>
        </w:trPr>
        <w:tc>
          <w:tcPr>
            <w:tcW w:w="4873" w:type="dxa"/>
          </w:tcPr>
          <w:p w14:paraId="1F033C12" w14:textId="77777777" w:rsidR="00864A55" w:rsidRDefault="005A10DF">
            <w:r>
              <w:rPr>
                <w:sz w:val="18"/>
              </w:rPr>
              <w:t>TextNormalizer</w:t>
            </w:r>
          </w:p>
        </w:tc>
        <w:tc>
          <w:tcPr>
            <w:tcW w:w="4873" w:type="dxa"/>
          </w:tcPr>
          <w:p w14:paraId="5A24505C" w14:textId="77777777" w:rsidR="00864A55" w:rsidRDefault="005A10DF">
            <w:r>
              <w:rPr>
                <w:sz w:val="18"/>
              </w:rPr>
              <w:t>Standardize and tokenize text</w:t>
            </w:r>
          </w:p>
        </w:tc>
      </w:tr>
      <w:tr w:rsidR="00864A55" w14:paraId="66F57868" w14:textId="77777777">
        <w:trPr>
          <w:jc w:val="center"/>
        </w:trPr>
        <w:tc>
          <w:tcPr>
            <w:tcW w:w="4873" w:type="dxa"/>
          </w:tcPr>
          <w:p w14:paraId="2F8E4BBC" w14:textId="77777777" w:rsidR="00864A55" w:rsidRDefault="005A10DF">
            <w:r>
              <w:rPr>
                <w:sz w:val="18"/>
              </w:rPr>
              <w:t>HashTable / Postings</w:t>
            </w:r>
          </w:p>
        </w:tc>
        <w:tc>
          <w:tcPr>
            <w:tcW w:w="4873" w:type="dxa"/>
          </w:tcPr>
          <w:p w14:paraId="00FC37CE" w14:textId="77777777" w:rsidR="00864A55" w:rsidRDefault="005A10DF">
            <w:r>
              <w:rPr>
                <w:sz w:val="18"/>
              </w:rPr>
              <w:t>Build inverted index</w:t>
            </w:r>
          </w:p>
        </w:tc>
      </w:tr>
      <w:tr w:rsidR="00864A55" w14:paraId="51DBE1E1" w14:textId="77777777">
        <w:trPr>
          <w:jc w:val="center"/>
        </w:trPr>
        <w:tc>
          <w:tcPr>
            <w:tcW w:w="4873" w:type="dxa"/>
          </w:tcPr>
          <w:p w14:paraId="72190BD1" w14:textId="77777777" w:rsidR="00864A55" w:rsidRDefault="005A10DF">
            <w:r>
              <w:rPr>
                <w:sz w:val="18"/>
              </w:rPr>
              <w:t>SearchEngine</w:t>
            </w:r>
          </w:p>
        </w:tc>
        <w:tc>
          <w:tcPr>
            <w:tcW w:w="4873" w:type="dxa"/>
          </w:tcPr>
          <w:p w14:paraId="45E734A8" w14:textId="77777777" w:rsidR="00864A55" w:rsidRDefault="005A10DF">
            <w:r>
              <w:rPr>
                <w:sz w:val="18"/>
              </w:rPr>
              <w:t>Coordinate retrieval pipeline</w:t>
            </w:r>
          </w:p>
        </w:tc>
      </w:tr>
      <w:tr w:rsidR="00864A55" w14:paraId="3CFE71B3" w14:textId="77777777">
        <w:trPr>
          <w:jc w:val="center"/>
        </w:trPr>
        <w:tc>
          <w:tcPr>
            <w:tcW w:w="4873" w:type="dxa"/>
          </w:tcPr>
          <w:p w14:paraId="7B754E33" w14:textId="77777777" w:rsidR="00864A55" w:rsidRDefault="005A10DF">
            <w:r>
              <w:rPr>
                <w:sz w:val="18"/>
              </w:rPr>
              <w:t>KMP / RabinKarp</w:t>
            </w:r>
          </w:p>
        </w:tc>
        <w:tc>
          <w:tcPr>
            <w:tcW w:w="4873" w:type="dxa"/>
          </w:tcPr>
          <w:p w14:paraId="5E45F615" w14:textId="77777777" w:rsidR="00864A55" w:rsidRDefault="005A10DF">
            <w:r>
              <w:rPr>
                <w:sz w:val="18"/>
              </w:rPr>
              <w:t>Exact matching</w:t>
            </w:r>
          </w:p>
        </w:tc>
      </w:tr>
      <w:tr w:rsidR="00864A55" w14:paraId="648F65B0" w14:textId="77777777">
        <w:trPr>
          <w:jc w:val="center"/>
        </w:trPr>
        <w:tc>
          <w:tcPr>
            <w:tcW w:w="4873" w:type="dxa"/>
          </w:tcPr>
          <w:p w14:paraId="085CB35A" w14:textId="77777777" w:rsidR="00864A55" w:rsidRDefault="005A10DF">
            <w:r>
              <w:rPr>
                <w:sz w:val="18"/>
              </w:rPr>
              <w:t>EditDistance</w:t>
            </w:r>
          </w:p>
        </w:tc>
        <w:tc>
          <w:tcPr>
            <w:tcW w:w="4873" w:type="dxa"/>
          </w:tcPr>
          <w:p w14:paraId="67593692" w14:textId="77777777" w:rsidR="00864A55" w:rsidRDefault="005A10DF">
            <w:r>
              <w:rPr>
                <w:sz w:val="18"/>
              </w:rPr>
              <w:t>Fuzzy similarity</w:t>
            </w:r>
          </w:p>
        </w:tc>
      </w:tr>
      <w:tr w:rsidR="00864A55" w14:paraId="4BD652AB" w14:textId="77777777">
        <w:trPr>
          <w:jc w:val="center"/>
        </w:trPr>
        <w:tc>
          <w:tcPr>
            <w:tcW w:w="4873" w:type="dxa"/>
          </w:tcPr>
          <w:p w14:paraId="6C3D0B4B" w14:textId="77777777" w:rsidR="00864A55" w:rsidRDefault="005A10DF">
            <w:r>
              <w:rPr>
                <w:sz w:val="18"/>
              </w:rPr>
              <w:t>SuffixArray</w:t>
            </w:r>
          </w:p>
        </w:tc>
        <w:tc>
          <w:tcPr>
            <w:tcW w:w="4873" w:type="dxa"/>
          </w:tcPr>
          <w:p w14:paraId="7CE72DD6" w14:textId="77777777" w:rsidR="00864A55" w:rsidRDefault="005A10DF">
            <w:r>
              <w:rPr>
                <w:sz w:val="18"/>
              </w:rPr>
              <w:t>Suffix-prefix evidence</w:t>
            </w:r>
          </w:p>
        </w:tc>
      </w:tr>
      <w:tr w:rsidR="00864A55" w14:paraId="14114AAD" w14:textId="77777777">
        <w:trPr>
          <w:jc w:val="center"/>
        </w:trPr>
        <w:tc>
          <w:tcPr>
            <w:tcW w:w="4873" w:type="dxa"/>
          </w:tcPr>
          <w:p w14:paraId="782E418F" w14:textId="77777777" w:rsidR="00864A55" w:rsidRDefault="005A10DF">
            <w:r>
              <w:rPr>
                <w:sz w:val="18"/>
              </w:rPr>
              <w:t>BenchmarkService</w:t>
            </w:r>
          </w:p>
        </w:tc>
        <w:tc>
          <w:tcPr>
            <w:tcW w:w="4873" w:type="dxa"/>
          </w:tcPr>
          <w:p w14:paraId="21960A2E" w14:textId="77777777" w:rsidR="00864A55" w:rsidRDefault="005A10DF">
            <w:r>
              <w:rPr>
                <w:sz w:val="18"/>
              </w:rPr>
              <w:t>Measure execution time</w:t>
            </w:r>
          </w:p>
        </w:tc>
      </w:tr>
      <w:tr w:rsidR="00864A55" w14:paraId="3B1DCB39" w14:textId="77777777">
        <w:trPr>
          <w:jc w:val="center"/>
        </w:trPr>
        <w:tc>
          <w:tcPr>
            <w:tcW w:w="4873" w:type="dxa"/>
          </w:tcPr>
          <w:p w14:paraId="766A78A8" w14:textId="77777777" w:rsidR="00864A55" w:rsidRDefault="005A10DF">
            <w:r>
              <w:rPr>
                <w:sz w:val="18"/>
              </w:rPr>
              <w:t>WebServer / SearchUI</w:t>
            </w:r>
          </w:p>
        </w:tc>
        <w:tc>
          <w:tcPr>
            <w:tcW w:w="4873" w:type="dxa"/>
          </w:tcPr>
          <w:p w14:paraId="6DA3AC81" w14:textId="77777777" w:rsidR="00864A55" w:rsidRDefault="005A10DF">
            <w:r>
              <w:rPr>
                <w:sz w:val="18"/>
              </w:rPr>
              <w:t>Expose application interface</w:t>
            </w:r>
          </w:p>
        </w:tc>
      </w:tr>
    </w:tbl>
    <w:p w14:paraId="010A1504" w14:textId="77777777" w:rsidR="00864A55" w:rsidRDefault="005A10DF">
      <w:pPr>
        <w:pStyle w:val="Heading1"/>
        <w:spacing w:after="140" w:line="259" w:lineRule="auto"/>
      </w:pPr>
      <w:r>
        <w:rPr>
          <w:b w:val="0"/>
        </w:rPr>
        <w:t>NORMALIZATION SUMMARY</w:t>
      </w:r>
    </w:p>
    <w:p w14:paraId="7AD4DC9E" w14:textId="77777777" w:rsidR="00864A55" w:rsidRDefault="005A10DF">
      <w:pPr>
        <w:pStyle w:val="BodyText"/>
        <w:spacing w:after="140" w:line="259" w:lineRule="auto"/>
      </w:pPr>
      <w:r>
        <w:rPr>
          <w:b/>
        </w:rPr>
        <w:t>Table 5. Document normalization stages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4868"/>
      </w:tblGrid>
      <w:tr w:rsidR="00864A55" w14:paraId="6142FE5D" w14:textId="77777777">
        <w:trPr>
          <w:jc w:val="center"/>
        </w:trPr>
        <w:tc>
          <w:tcPr>
            <w:tcW w:w="4873" w:type="dxa"/>
          </w:tcPr>
          <w:p w14:paraId="53209302" w14:textId="77777777" w:rsidR="00864A55" w:rsidRDefault="005A10DF">
            <w:r>
              <w:rPr>
                <w:b/>
                <w:sz w:val="18"/>
              </w:rPr>
              <w:t>Stage</w:t>
            </w:r>
          </w:p>
        </w:tc>
        <w:tc>
          <w:tcPr>
            <w:tcW w:w="4873" w:type="dxa"/>
          </w:tcPr>
          <w:p w14:paraId="23B4919D" w14:textId="77777777" w:rsidR="00864A55" w:rsidRDefault="005A10DF">
            <w:r>
              <w:rPr>
                <w:b/>
                <w:sz w:val="18"/>
              </w:rPr>
              <w:t>Purpose</w:t>
            </w:r>
          </w:p>
        </w:tc>
      </w:tr>
      <w:tr w:rsidR="00864A55" w14:paraId="643EA700" w14:textId="77777777">
        <w:trPr>
          <w:jc w:val="center"/>
        </w:trPr>
        <w:tc>
          <w:tcPr>
            <w:tcW w:w="4873" w:type="dxa"/>
          </w:tcPr>
          <w:p w14:paraId="622516D1" w14:textId="77777777" w:rsidR="00864A55" w:rsidRDefault="005A10DF">
            <w:r>
              <w:rPr>
                <w:sz w:val="18"/>
              </w:rPr>
              <w:t>File loading</w:t>
            </w:r>
          </w:p>
        </w:tc>
        <w:tc>
          <w:tcPr>
            <w:tcW w:w="4873" w:type="dxa"/>
          </w:tcPr>
          <w:p w14:paraId="43E93262" w14:textId="77777777" w:rsidR="00864A55" w:rsidRDefault="005A10DF">
            <w:r>
              <w:rPr>
                <w:sz w:val="18"/>
              </w:rPr>
              <w:t>Read TXT content from local corpus</w:t>
            </w:r>
          </w:p>
        </w:tc>
      </w:tr>
      <w:tr w:rsidR="00864A55" w14:paraId="563E0326" w14:textId="77777777">
        <w:trPr>
          <w:jc w:val="center"/>
        </w:trPr>
        <w:tc>
          <w:tcPr>
            <w:tcW w:w="4873" w:type="dxa"/>
          </w:tcPr>
          <w:p w14:paraId="52999D31" w14:textId="77777777" w:rsidR="00864A55" w:rsidRDefault="005A10DF">
            <w:r>
              <w:rPr>
                <w:sz w:val="18"/>
              </w:rPr>
              <w:t>Case normalization</w:t>
            </w:r>
          </w:p>
        </w:tc>
        <w:tc>
          <w:tcPr>
            <w:tcW w:w="4873" w:type="dxa"/>
          </w:tcPr>
          <w:p w14:paraId="6A3033BF" w14:textId="77777777" w:rsidR="00864A55" w:rsidRDefault="005A10DF">
            <w:r>
              <w:rPr>
                <w:sz w:val="18"/>
              </w:rPr>
              <w:t>Reduce case-based mismatch</w:t>
            </w:r>
          </w:p>
        </w:tc>
      </w:tr>
      <w:tr w:rsidR="00864A55" w14:paraId="5DFEC4A4" w14:textId="77777777">
        <w:trPr>
          <w:jc w:val="center"/>
        </w:trPr>
        <w:tc>
          <w:tcPr>
            <w:tcW w:w="4873" w:type="dxa"/>
          </w:tcPr>
          <w:p w14:paraId="240B9DB3" w14:textId="77777777" w:rsidR="00864A55" w:rsidRDefault="005A10DF">
            <w:r>
              <w:rPr>
                <w:sz w:val="18"/>
              </w:rPr>
              <w:t>Punctuation handling</w:t>
            </w:r>
          </w:p>
        </w:tc>
        <w:tc>
          <w:tcPr>
            <w:tcW w:w="4873" w:type="dxa"/>
          </w:tcPr>
          <w:p w14:paraId="6CADAE25" w14:textId="77777777" w:rsidR="00864A55" w:rsidRDefault="005A10DF">
            <w:r>
              <w:rPr>
                <w:sz w:val="18"/>
              </w:rPr>
              <w:t>Support consistent token boundaries</w:t>
            </w:r>
          </w:p>
        </w:tc>
      </w:tr>
      <w:tr w:rsidR="00864A55" w14:paraId="7CA1DDD2" w14:textId="77777777">
        <w:trPr>
          <w:jc w:val="center"/>
        </w:trPr>
        <w:tc>
          <w:tcPr>
            <w:tcW w:w="4873" w:type="dxa"/>
          </w:tcPr>
          <w:p w14:paraId="11CAA385" w14:textId="77777777" w:rsidR="00864A55" w:rsidRDefault="005A10DF">
            <w:r>
              <w:rPr>
                <w:sz w:val="18"/>
              </w:rPr>
              <w:t>Tokenization</w:t>
            </w:r>
          </w:p>
        </w:tc>
        <w:tc>
          <w:tcPr>
            <w:tcW w:w="4873" w:type="dxa"/>
          </w:tcPr>
          <w:p w14:paraId="25EFD3EC" w14:textId="77777777" w:rsidR="00864A55" w:rsidRDefault="005A10DF">
            <w:r>
              <w:rPr>
                <w:sz w:val="18"/>
              </w:rPr>
              <w:t>Convert text into searchable terms</w:t>
            </w:r>
          </w:p>
        </w:tc>
      </w:tr>
      <w:tr w:rsidR="00864A55" w14:paraId="71674A71" w14:textId="77777777">
        <w:trPr>
          <w:jc w:val="center"/>
        </w:trPr>
        <w:tc>
          <w:tcPr>
            <w:tcW w:w="4873" w:type="dxa"/>
          </w:tcPr>
          <w:p w14:paraId="68C7C05E" w14:textId="77777777" w:rsidR="00864A55" w:rsidRDefault="005A10DF">
            <w:r>
              <w:rPr>
                <w:sz w:val="18"/>
              </w:rPr>
              <w:t>Index insertion</w:t>
            </w:r>
          </w:p>
        </w:tc>
        <w:tc>
          <w:tcPr>
            <w:tcW w:w="4873" w:type="dxa"/>
          </w:tcPr>
          <w:p w14:paraId="522BB262" w14:textId="77777777" w:rsidR="00864A55" w:rsidRDefault="005A10DF">
            <w:r>
              <w:rPr>
                <w:sz w:val="18"/>
              </w:rPr>
              <w:t>Associate terms with document identifiers</w:t>
            </w:r>
          </w:p>
        </w:tc>
      </w:tr>
      <w:tr w:rsidR="00864A55" w14:paraId="540B92ED" w14:textId="77777777">
        <w:trPr>
          <w:jc w:val="center"/>
        </w:trPr>
        <w:tc>
          <w:tcPr>
            <w:tcW w:w="4873" w:type="dxa"/>
          </w:tcPr>
          <w:p w14:paraId="229FC006" w14:textId="77777777" w:rsidR="00864A55" w:rsidRDefault="005A10DF">
            <w:r>
              <w:rPr>
                <w:sz w:val="18"/>
              </w:rPr>
              <w:t>Suffix preparation</w:t>
            </w:r>
          </w:p>
        </w:tc>
        <w:tc>
          <w:tcPr>
            <w:tcW w:w="4873" w:type="dxa"/>
          </w:tcPr>
          <w:p w14:paraId="65965A1A" w14:textId="77777777" w:rsidR="00864A55" w:rsidRDefault="005A10DF">
            <w:r>
              <w:rPr>
                <w:sz w:val="18"/>
              </w:rPr>
              <w:t>Build structures over normalized text</w:t>
            </w:r>
          </w:p>
        </w:tc>
      </w:tr>
    </w:tbl>
    <w:p w14:paraId="5B10751F" w14:textId="77777777" w:rsidR="00864A55" w:rsidRDefault="005A10DF">
      <w:r>
        <w:br w:type="page"/>
      </w:r>
    </w:p>
    <w:p w14:paraId="216A1D1A" w14:textId="77777777" w:rsidR="00864A55" w:rsidRDefault="005A10DF">
      <w:pPr>
        <w:pStyle w:val="Heading1"/>
        <w:spacing w:after="140" w:line="259" w:lineRule="auto"/>
      </w:pPr>
      <w:r>
        <w:rPr>
          <w:b w:val="0"/>
        </w:rPr>
        <w:lastRenderedPageBreak/>
        <w:t>SCORING SUMMARY</w:t>
      </w:r>
    </w:p>
    <w:p w14:paraId="7EEB2511" w14:textId="77777777" w:rsidR="00864A55" w:rsidRDefault="005A10DF">
      <w:pPr>
        <w:pStyle w:val="BodyText"/>
        <w:spacing w:after="140" w:line="259" w:lineRule="auto"/>
      </w:pPr>
      <w:r>
        <w:rPr>
          <w:b/>
        </w:rPr>
        <w:t>Table 6. Relevance-scoring components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gridCol w:w="3246"/>
      </w:tblGrid>
      <w:tr w:rsidR="00864A55" w14:paraId="42D449DE" w14:textId="77777777">
        <w:trPr>
          <w:jc w:val="center"/>
        </w:trPr>
        <w:tc>
          <w:tcPr>
            <w:tcW w:w="3249" w:type="dxa"/>
          </w:tcPr>
          <w:p w14:paraId="1DF9E6FA" w14:textId="77777777" w:rsidR="00864A55" w:rsidRDefault="005A10DF">
            <w:r>
              <w:rPr>
                <w:b/>
                <w:sz w:val="18"/>
              </w:rPr>
              <w:t>Signal</w:t>
            </w:r>
          </w:p>
        </w:tc>
        <w:tc>
          <w:tcPr>
            <w:tcW w:w="3249" w:type="dxa"/>
          </w:tcPr>
          <w:p w14:paraId="171ECA95" w14:textId="77777777" w:rsidR="00864A55" w:rsidRDefault="005A10DF">
            <w:r>
              <w:rPr>
                <w:b/>
                <w:sz w:val="18"/>
              </w:rPr>
              <w:t>Base contribution</w:t>
            </w:r>
          </w:p>
        </w:tc>
        <w:tc>
          <w:tcPr>
            <w:tcW w:w="3249" w:type="dxa"/>
          </w:tcPr>
          <w:p w14:paraId="134E6DBB" w14:textId="77777777" w:rsidR="00864A55" w:rsidRDefault="005A10DF">
            <w:r>
              <w:rPr>
                <w:b/>
                <w:sz w:val="18"/>
              </w:rPr>
              <w:t>Role</w:t>
            </w:r>
          </w:p>
        </w:tc>
      </w:tr>
      <w:tr w:rsidR="00864A55" w14:paraId="02D3ED82" w14:textId="77777777">
        <w:trPr>
          <w:jc w:val="center"/>
        </w:trPr>
        <w:tc>
          <w:tcPr>
            <w:tcW w:w="3249" w:type="dxa"/>
          </w:tcPr>
          <w:p w14:paraId="6522A68F" w14:textId="77777777" w:rsidR="00864A55" w:rsidRDefault="005A10DF">
            <w:r>
              <w:rPr>
                <w:sz w:val="18"/>
              </w:rPr>
              <w:t>Query-term coverage</w:t>
            </w:r>
          </w:p>
        </w:tc>
        <w:tc>
          <w:tcPr>
            <w:tcW w:w="3249" w:type="dxa"/>
          </w:tcPr>
          <w:p w14:paraId="7D5C9EC7" w14:textId="77777777" w:rsidR="00864A55" w:rsidRDefault="005A10DF">
            <w:r>
              <w:rPr>
                <w:sz w:val="18"/>
              </w:rPr>
              <w:t>45</w:t>
            </w:r>
          </w:p>
        </w:tc>
        <w:tc>
          <w:tcPr>
            <w:tcW w:w="3249" w:type="dxa"/>
          </w:tcPr>
          <w:p w14:paraId="65442889" w14:textId="77777777" w:rsidR="00864A55" w:rsidRDefault="005A10DF">
            <w:r>
              <w:rPr>
                <w:sz w:val="18"/>
              </w:rPr>
              <w:t>Measures representation of query terms</w:t>
            </w:r>
          </w:p>
        </w:tc>
      </w:tr>
      <w:tr w:rsidR="00864A55" w14:paraId="2FF2028B" w14:textId="77777777">
        <w:trPr>
          <w:jc w:val="center"/>
        </w:trPr>
        <w:tc>
          <w:tcPr>
            <w:tcW w:w="3249" w:type="dxa"/>
          </w:tcPr>
          <w:p w14:paraId="174B509F" w14:textId="77777777" w:rsidR="00864A55" w:rsidRDefault="005A10DF">
            <w:r>
              <w:rPr>
                <w:sz w:val="18"/>
              </w:rPr>
              <w:t>Exact phrase</w:t>
            </w:r>
          </w:p>
        </w:tc>
        <w:tc>
          <w:tcPr>
            <w:tcW w:w="3249" w:type="dxa"/>
          </w:tcPr>
          <w:p w14:paraId="3F60A6AD" w14:textId="77777777" w:rsidR="00864A55" w:rsidRDefault="005A10DF">
            <w:r>
              <w:rPr>
                <w:sz w:val="18"/>
              </w:rPr>
              <w:t>25</w:t>
            </w:r>
          </w:p>
        </w:tc>
        <w:tc>
          <w:tcPr>
            <w:tcW w:w="3249" w:type="dxa"/>
          </w:tcPr>
          <w:p w14:paraId="79E70D31" w14:textId="77777777" w:rsidR="00864A55" w:rsidRDefault="005A10DF">
            <w:r>
              <w:rPr>
                <w:sz w:val="18"/>
              </w:rPr>
              <w:t>Rewards contiguous exact wording</w:t>
            </w:r>
          </w:p>
        </w:tc>
      </w:tr>
      <w:tr w:rsidR="00864A55" w14:paraId="69C79971" w14:textId="77777777">
        <w:trPr>
          <w:jc w:val="center"/>
        </w:trPr>
        <w:tc>
          <w:tcPr>
            <w:tcW w:w="3249" w:type="dxa"/>
          </w:tcPr>
          <w:p w14:paraId="72585E24" w14:textId="77777777" w:rsidR="00864A55" w:rsidRDefault="005A10DF">
            <w:r>
              <w:rPr>
                <w:sz w:val="18"/>
              </w:rPr>
              <w:t>Suffix-prefix similarity</w:t>
            </w:r>
          </w:p>
        </w:tc>
        <w:tc>
          <w:tcPr>
            <w:tcW w:w="3249" w:type="dxa"/>
          </w:tcPr>
          <w:p w14:paraId="43208E81" w14:textId="77777777" w:rsidR="00864A55" w:rsidRDefault="005A10DF">
            <w:r>
              <w:rPr>
                <w:sz w:val="18"/>
              </w:rPr>
              <w:t>15</w:t>
            </w:r>
          </w:p>
        </w:tc>
        <w:tc>
          <w:tcPr>
            <w:tcW w:w="3249" w:type="dxa"/>
          </w:tcPr>
          <w:p w14:paraId="5307B56B" w14:textId="77777777" w:rsidR="00864A55" w:rsidRDefault="005A10DF">
            <w:r>
              <w:rPr>
                <w:sz w:val="18"/>
              </w:rPr>
              <w:t>Adds suffix-structure similarity evidence</w:t>
            </w:r>
          </w:p>
        </w:tc>
      </w:tr>
      <w:tr w:rsidR="00864A55" w14:paraId="24DBEECF" w14:textId="77777777">
        <w:trPr>
          <w:jc w:val="center"/>
        </w:trPr>
        <w:tc>
          <w:tcPr>
            <w:tcW w:w="3249" w:type="dxa"/>
          </w:tcPr>
          <w:p w14:paraId="29568082" w14:textId="77777777" w:rsidR="00864A55" w:rsidRDefault="005A10DF">
            <w:r>
              <w:rPr>
                <w:sz w:val="18"/>
              </w:rPr>
              <w:t>Fuzzy similarity</w:t>
            </w:r>
          </w:p>
        </w:tc>
        <w:tc>
          <w:tcPr>
            <w:tcW w:w="3249" w:type="dxa"/>
          </w:tcPr>
          <w:p w14:paraId="768CC9C0" w14:textId="77777777" w:rsidR="00864A55" w:rsidRDefault="005A10DF">
            <w:r>
              <w:rPr>
                <w:sz w:val="18"/>
              </w:rPr>
              <w:t>15</w:t>
            </w:r>
          </w:p>
        </w:tc>
        <w:tc>
          <w:tcPr>
            <w:tcW w:w="3249" w:type="dxa"/>
          </w:tcPr>
          <w:p w14:paraId="1224B261" w14:textId="77777777" w:rsidR="00864A55" w:rsidRDefault="005A10DF">
            <w:r>
              <w:rPr>
                <w:sz w:val="18"/>
              </w:rPr>
              <w:t>Handles spelling/approximate wording</w:t>
            </w:r>
          </w:p>
        </w:tc>
      </w:tr>
      <w:tr w:rsidR="00864A55" w14:paraId="57EA26F3" w14:textId="77777777">
        <w:trPr>
          <w:jc w:val="center"/>
        </w:trPr>
        <w:tc>
          <w:tcPr>
            <w:tcW w:w="3249" w:type="dxa"/>
          </w:tcPr>
          <w:p w14:paraId="24653E30" w14:textId="77777777" w:rsidR="00864A55" w:rsidRDefault="005A10DF">
            <w:r>
              <w:rPr>
                <w:sz w:val="18"/>
              </w:rPr>
              <w:t>Exact-match boost</w:t>
            </w:r>
          </w:p>
        </w:tc>
        <w:tc>
          <w:tcPr>
            <w:tcW w:w="3249" w:type="dxa"/>
          </w:tcPr>
          <w:p w14:paraId="5B0F79BF" w14:textId="77777777" w:rsidR="00864A55" w:rsidRDefault="005A10DF">
            <w:r>
              <w:rPr>
                <w:sz w:val="18"/>
              </w:rPr>
              <w:t>Additional</w:t>
            </w:r>
          </w:p>
        </w:tc>
        <w:tc>
          <w:tcPr>
            <w:tcW w:w="3249" w:type="dxa"/>
          </w:tcPr>
          <w:p w14:paraId="7BBE8B12" w14:textId="77777777" w:rsidR="00864A55" w:rsidRDefault="005A10DF">
            <w:r>
              <w:rPr>
                <w:sz w:val="18"/>
              </w:rPr>
              <w:t>Strengthens direct matches</w:t>
            </w:r>
          </w:p>
        </w:tc>
      </w:tr>
    </w:tbl>
    <w:p w14:paraId="4CE52A65" w14:textId="77777777" w:rsidR="00864A55" w:rsidRDefault="005A10DF">
      <w:r>
        <w:br w:type="page"/>
      </w:r>
    </w:p>
    <w:p w14:paraId="0E9830AC" w14:textId="77777777" w:rsidR="00864A55" w:rsidRDefault="005A10DF">
      <w:pPr>
        <w:pStyle w:val="Heading1"/>
        <w:spacing w:after="140" w:line="259" w:lineRule="auto"/>
      </w:pPr>
      <w:r>
        <w:rPr>
          <w:b w:val="0"/>
        </w:rPr>
        <w:lastRenderedPageBreak/>
        <w:t>TEST SUMMARY</w:t>
      </w:r>
    </w:p>
    <w:p w14:paraId="7F8FF100" w14:textId="77777777" w:rsidR="00864A55" w:rsidRDefault="005A10DF">
      <w:pPr>
        <w:pStyle w:val="BodyText"/>
        <w:spacing w:after="140" w:line="259" w:lineRule="auto"/>
      </w:pPr>
      <w:r>
        <w:rPr>
          <w:b/>
        </w:rPr>
        <w:t>Table 7. Representative test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gridCol w:w="3246"/>
      </w:tblGrid>
      <w:tr w:rsidR="00864A55" w14:paraId="64C35F38" w14:textId="77777777">
        <w:trPr>
          <w:jc w:val="center"/>
        </w:trPr>
        <w:tc>
          <w:tcPr>
            <w:tcW w:w="3249" w:type="dxa"/>
          </w:tcPr>
          <w:p w14:paraId="501D87E2" w14:textId="77777777" w:rsidR="00864A55" w:rsidRDefault="005A10DF">
            <w:r>
              <w:rPr>
                <w:b/>
                <w:sz w:val="18"/>
              </w:rPr>
              <w:t>Case</w:t>
            </w:r>
          </w:p>
        </w:tc>
        <w:tc>
          <w:tcPr>
            <w:tcW w:w="3249" w:type="dxa"/>
          </w:tcPr>
          <w:p w14:paraId="17F2BEBF" w14:textId="77777777" w:rsidR="00864A55" w:rsidRDefault="005A10DF">
            <w:r>
              <w:rPr>
                <w:b/>
                <w:sz w:val="18"/>
              </w:rPr>
              <w:t>Query</w:t>
            </w:r>
          </w:p>
        </w:tc>
        <w:tc>
          <w:tcPr>
            <w:tcW w:w="3249" w:type="dxa"/>
          </w:tcPr>
          <w:p w14:paraId="568C7077" w14:textId="77777777" w:rsidR="00864A55" w:rsidRDefault="005A10DF">
            <w:r>
              <w:rPr>
                <w:b/>
                <w:sz w:val="18"/>
              </w:rPr>
              <w:t>Expected behaviour</w:t>
            </w:r>
          </w:p>
        </w:tc>
      </w:tr>
      <w:tr w:rsidR="00864A55" w14:paraId="2796D922" w14:textId="77777777">
        <w:trPr>
          <w:jc w:val="center"/>
        </w:trPr>
        <w:tc>
          <w:tcPr>
            <w:tcW w:w="3249" w:type="dxa"/>
          </w:tcPr>
          <w:p w14:paraId="3628C6F4" w14:textId="77777777" w:rsidR="00864A55" w:rsidRDefault="005A10DF">
            <w:r>
              <w:rPr>
                <w:sz w:val="18"/>
              </w:rPr>
              <w:t>Exact phrase</w:t>
            </w:r>
          </w:p>
        </w:tc>
        <w:tc>
          <w:tcPr>
            <w:tcW w:w="3249" w:type="dxa"/>
          </w:tcPr>
          <w:p w14:paraId="55654FC9" w14:textId="77777777" w:rsidR="00864A55" w:rsidRDefault="005A10DF">
            <w:r>
              <w:rPr>
                <w:sz w:val="18"/>
              </w:rPr>
              <w:t>machine learning</w:t>
            </w:r>
          </w:p>
        </w:tc>
        <w:tc>
          <w:tcPr>
            <w:tcW w:w="3249" w:type="dxa"/>
          </w:tcPr>
          <w:p w14:paraId="2AB2C75C" w14:textId="77777777" w:rsidR="00864A55" w:rsidRDefault="005A10DF">
            <w:r>
              <w:rPr>
                <w:sz w:val="18"/>
              </w:rPr>
              <w:t>Strong exact signals</w:t>
            </w:r>
          </w:p>
        </w:tc>
      </w:tr>
      <w:tr w:rsidR="00864A55" w14:paraId="111C8A7E" w14:textId="77777777">
        <w:trPr>
          <w:jc w:val="center"/>
        </w:trPr>
        <w:tc>
          <w:tcPr>
            <w:tcW w:w="3249" w:type="dxa"/>
          </w:tcPr>
          <w:p w14:paraId="6114B67B" w14:textId="77777777" w:rsidR="00864A55" w:rsidRDefault="005A10DF">
            <w:r>
              <w:rPr>
                <w:sz w:val="18"/>
              </w:rPr>
              <w:t>Multi-term</w:t>
            </w:r>
          </w:p>
        </w:tc>
        <w:tc>
          <w:tcPr>
            <w:tcW w:w="3249" w:type="dxa"/>
          </w:tcPr>
          <w:p w14:paraId="72A9714F" w14:textId="77777777" w:rsidR="00864A55" w:rsidRDefault="005A10DF">
            <w:r>
              <w:rPr>
                <w:sz w:val="18"/>
              </w:rPr>
              <w:t>graph algorithms</w:t>
            </w:r>
          </w:p>
        </w:tc>
        <w:tc>
          <w:tcPr>
            <w:tcW w:w="3249" w:type="dxa"/>
          </w:tcPr>
          <w:p w14:paraId="696CE1BA" w14:textId="77777777" w:rsidR="00864A55" w:rsidRDefault="005A10DF">
            <w:r>
              <w:rPr>
                <w:sz w:val="18"/>
              </w:rPr>
              <w:t>Relevant ranked results</w:t>
            </w:r>
          </w:p>
        </w:tc>
      </w:tr>
      <w:tr w:rsidR="00864A55" w14:paraId="5636B04F" w14:textId="77777777">
        <w:trPr>
          <w:jc w:val="center"/>
        </w:trPr>
        <w:tc>
          <w:tcPr>
            <w:tcW w:w="3249" w:type="dxa"/>
          </w:tcPr>
          <w:p w14:paraId="0EF9C929" w14:textId="77777777" w:rsidR="00864A55" w:rsidRDefault="005A10DF">
            <w:r>
              <w:rPr>
                <w:sz w:val="18"/>
              </w:rPr>
              <w:t>Misspelling</w:t>
            </w:r>
          </w:p>
        </w:tc>
        <w:tc>
          <w:tcPr>
            <w:tcW w:w="3249" w:type="dxa"/>
          </w:tcPr>
          <w:p w14:paraId="1FA6E504" w14:textId="77777777" w:rsidR="00864A55" w:rsidRDefault="005A10DF">
            <w:r>
              <w:rPr>
                <w:sz w:val="18"/>
              </w:rPr>
              <w:t>machine lerning</w:t>
            </w:r>
          </w:p>
        </w:tc>
        <w:tc>
          <w:tcPr>
            <w:tcW w:w="3249" w:type="dxa"/>
          </w:tcPr>
          <w:p w14:paraId="60AC89FE" w14:textId="77777777" w:rsidR="00864A55" w:rsidRDefault="005A10DF">
            <w:r>
              <w:rPr>
                <w:sz w:val="18"/>
              </w:rPr>
              <w:t>Fuzzy similarity</w:t>
            </w:r>
          </w:p>
        </w:tc>
      </w:tr>
      <w:tr w:rsidR="00864A55" w14:paraId="179B6648" w14:textId="77777777">
        <w:trPr>
          <w:jc w:val="center"/>
        </w:trPr>
        <w:tc>
          <w:tcPr>
            <w:tcW w:w="3249" w:type="dxa"/>
          </w:tcPr>
          <w:p w14:paraId="0B16BB24" w14:textId="77777777" w:rsidR="00864A55" w:rsidRDefault="005A10DF">
            <w:r>
              <w:rPr>
                <w:sz w:val="18"/>
              </w:rPr>
              <w:t>Indexing</w:t>
            </w:r>
          </w:p>
        </w:tc>
        <w:tc>
          <w:tcPr>
            <w:tcW w:w="3249" w:type="dxa"/>
          </w:tcPr>
          <w:p w14:paraId="021611E6" w14:textId="77777777" w:rsidR="00864A55" w:rsidRDefault="005A10DF">
            <w:r>
              <w:rPr>
                <w:sz w:val="18"/>
              </w:rPr>
              <w:t>database indexing</w:t>
            </w:r>
          </w:p>
        </w:tc>
        <w:tc>
          <w:tcPr>
            <w:tcW w:w="3249" w:type="dxa"/>
          </w:tcPr>
          <w:p w14:paraId="23B9526A" w14:textId="77777777" w:rsidR="00864A55" w:rsidRDefault="005A10DF">
            <w:r>
              <w:rPr>
                <w:sz w:val="18"/>
              </w:rPr>
              <w:t>Relevant corpus document</w:t>
            </w:r>
          </w:p>
        </w:tc>
      </w:tr>
      <w:tr w:rsidR="00864A55" w14:paraId="2896E8AE" w14:textId="77777777">
        <w:trPr>
          <w:jc w:val="center"/>
        </w:trPr>
        <w:tc>
          <w:tcPr>
            <w:tcW w:w="3249" w:type="dxa"/>
          </w:tcPr>
          <w:p w14:paraId="3FAFA45C" w14:textId="77777777" w:rsidR="00864A55" w:rsidRDefault="005A10DF">
            <w:r>
              <w:rPr>
                <w:sz w:val="18"/>
              </w:rPr>
              <w:t>Controller concept</w:t>
            </w:r>
          </w:p>
        </w:tc>
        <w:tc>
          <w:tcPr>
            <w:tcW w:w="3249" w:type="dxa"/>
          </w:tcPr>
          <w:p w14:paraId="50412CD8" w14:textId="77777777" w:rsidR="00864A55" w:rsidRDefault="005A10DF">
            <w:r>
              <w:rPr>
                <w:sz w:val="18"/>
              </w:rPr>
              <w:t>traffic signal</w:t>
            </w:r>
          </w:p>
        </w:tc>
        <w:tc>
          <w:tcPr>
            <w:tcW w:w="3249" w:type="dxa"/>
          </w:tcPr>
          <w:p w14:paraId="6F6248FC" w14:textId="77777777" w:rsidR="00864A55" w:rsidRDefault="005A10DF">
            <w:r>
              <w:rPr>
                <w:sz w:val="18"/>
              </w:rPr>
              <w:t>Relevant corpus document</w:t>
            </w:r>
          </w:p>
        </w:tc>
      </w:tr>
      <w:tr w:rsidR="00864A55" w14:paraId="4B3B28B9" w14:textId="77777777">
        <w:trPr>
          <w:jc w:val="center"/>
        </w:trPr>
        <w:tc>
          <w:tcPr>
            <w:tcW w:w="3249" w:type="dxa"/>
          </w:tcPr>
          <w:p w14:paraId="40691BE0" w14:textId="77777777" w:rsidR="00864A55" w:rsidRDefault="005A10DF">
            <w:r>
              <w:rPr>
                <w:sz w:val="18"/>
              </w:rPr>
              <w:t>Algorithm tests</w:t>
            </w:r>
          </w:p>
        </w:tc>
        <w:tc>
          <w:tcPr>
            <w:tcW w:w="3249" w:type="dxa"/>
          </w:tcPr>
          <w:p w14:paraId="1B5F30DA" w14:textId="77777777" w:rsidR="00864A55" w:rsidRDefault="005A10DF">
            <w:r>
              <w:rPr>
                <w:sz w:val="18"/>
              </w:rPr>
              <w:t>KMP / RK / Edit Distance / Suffix Array</w:t>
            </w:r>
          </w:p>
        </w:tc>
        <w:tc>
          <w:tcPr>
            <w:tcW w:w="3249" w:type="dxa"/>
          </w:tcPr>
          <w:p w14:paraId="2DE1D1D2" w14:textId="77777777" w:rsidR="00864A55" w:rsidRDefault="005A10DF">
            <w:r>
              <w:rPr>
                <w:sz w:val="18"/>
              </w:rPr>
              <w:t>Covered by TestAlgorithms.java</w:t>
            </w:r>
          </w:p>
        </w:tc>
      </w:tr>
    </w:tbl>
    <w:p w14:paraId="37962D54" w14:textId="77777777" w:rsidR="00864A55" w:rsidRDefault="005A10DF">
      <w:pPr>
        <w:pStyle w:val="Heading1"/>
        <w:spacing w:after="140" w:line="259" w:lineRule="auto"/>
      </w:pPr>
      <w:r>
        <w:rPr>
          <w:b w:val="0"/>
        </w:rPr>
        <w:t>TEST INTERPRETATION</w:t>
      </w:r>
    </w:p>
    <w:p w14:paraId="1755CD7A" w14:textId="77777777" w:rsidR="00864A55" w:rsidRDefault="005A10DF">
      <w:pPr>
        <w:pStyle w:val="BodyText"/>
        <w:spacing w:after="140" w:line="259" w:lineRule="auto"/>
      </w:pPr>
      <w:r>
        <w:rPr>
          <w:b/>
        </w:rPr>
        <w:t>Table 8. Expected test behaviour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5"/>
        <w:gridCol w:w="3245"/>
      </w:tblGrid>
      <w:tr w:rsidR="00864A55" w14:paraId="7ECF9448" w14:textId="77777777">
        <w:trPr>
          <w:jc w:val="center"/>
        </w:trPr>
        <w:tc>
          <w:tcPr>
            <w:tcW w:w="3249" w:type="dxa"/>
          </w:tcPr>
          <w:p w14:paraId="51B8929E" w14:textId="77777777" w:rsidR="00864A55" w:rsidRDefault="005A10DF">
            <w:r>
              <w:rPr>
                <w:b/>
                <w:sz w:val="18"/>
              </w:rPr>
              <w:t>Input type</w:t>
            </w:r>
          </w:p>
        </w:tc>
        <w:tc>
          <w:tcPr>
            <w:tcW w:w="3249" w:type="dxa"/>
          </w:tcPr>
          <w:p w14:paraId="30DD9450" w14:textId="77777777" w:rsidR="00864A55" w:rsidRDefault="005A10DF">
            <w:r>
              <w:rPr>
                <w:b/>
                <w:sz w:val="18"/>
              </w:rPr>
              <w:t>Primary signal</w:t>
            </w:r>
          </w:p>
        </w:tc>
        <w:tc>
          <w:tcPr>
            <w:tcW w:w="3249" w:type="dxa"/>
          </w:tcPr>
          <w:p w14:paraId="3F8F7D88" w14:textId="77777777" w:rsidR="00864A55" w:rsidRDefault="005A10DF">
            <w:r>
              <w:rPr>
                <w:b/>
                <w:sz w:val="18"/>
              </w:rPr>
              <w:t>Reason</w:t>
            </w:r>
          </w:p>
        </w:tc>
      </w:tr>
      <w:tr w:rsidR="00864A55" w14:paraId="2CC4D74C" w14:textId="77777777">
        <w:trPr>
          <w:jc w:val="center"/>
        </w:trPr>
        <w:tc>
          <w:tcPr>
            <w:tcW w:w="3249" w:type="dxa"/>
          </w:tcPr>
          <w:p w14:paraId="7C78921A" w14:textId="77777777" w:rsidR="00864A55" w:rsidRDefault="005A10DF">
            <w:r>
              <w:rPr>
                <w:sz w:val="18"/>
              </w:rPr>
              <w:t>Correct phrase</w:t>
            </w:r>
          </w:p>
        </w:tc>
        <w:tc>
          <w:tcPr>
            <w:tcW w:w="3249" w:type="dxa"/>
          </w:tcPr>
          <w:p w14:paraId="3889EAB4" w14:textId="77777777" w:rsidR="00864A55" w:rsidRDefault="005A10DF">
            <w:r>
              <w:rPr>
                <w:sz w:val="18"/>
              </w:rPr>
              <w:t>KMP + Rabin–Karp</w:t>
            </w:r>
          </w:p>
        </w:tc>
        <w:tc>
          <w:tcPr>
            <w:tcW w:w="3249" w:type="dxa"/>
          </w:tcPr>
          <w:p w14:paraId="1DFDCD97" w14:textId="77777777" w:rsidR="00864A55" w:rsidRDefault="005A10DF">
            <w:r>
              <w:rPr>
                <w:sz w:val="18"/>
              </w:rPr>
              <w:t>Exact phrase evidence</w:t>
            </w:r>
          </w:p>
        </w:tc>
      </w:tr>
      <w:tr w:rsidR="00864A55" w14:paraId="1A4D083F" w14:textId="77777777">
        <w:trPr>
          <w:jc w:val="center"/>
        </w:trPr>
        <w:tc>
          <w:tcPr>
            <w:tcW w:w="3249" w:type="dxa"/>
          </w:tcPr>
          <w:p w14:paraId="1684565A" w14:textId="77777777" w:rsidR="00864A55" w:rsidRDefault="005A10DF">
            <w:r>
              <w:rPr>
                <w:sz w:val="18"/>
              </w:rPr>
              <w:t>Several terms</w:t>
            </w:r>
          </w:p>
        </w:tc>
        <w:tc>
          <w:tcPr>
            <w:tcW w:w="3249" w:type="dxa"/>
          </w:tcPr>
          <w:p w14:paraId="6DF18911" w14:textId="77777777" w:rsidR="00864A55" w:rsidRDefault="005A10DF">
            <w:r>
              <w:rPr>
                <w:sz w:val="18"/>
              </w:rPr>
              <w:t>Index + coverage</w:t>
            </w:r>
          </w:p>
        </w:tc>
        <w:tc>
          <w:tcPr>
            <w:tcW w:w="3249" w:type="dxa"/>
          </w:tcPr>
          <w:p w14:paraId="6624513A" w14:textId="77777777" w:rsidR="00864A55" w:rsidRDefault="005A10DF">
            <w:r>
              <w:rPr>
                <w:sz w:val="18"/>
              </w:rPr>
              <w:t>Candidate and term evidence</w:t>
            </w:r>
          </w:p>
        </w:tc>
      </w:tr>
      <w:tr w:rsidR="00864A55" w14:paraId="7F80D95C" w14:textId="77777777">
        <w:trPr>
          <w:jc w:val="center"/>
        </w:trPr>
        <w:tc>
          <w:tcPr>
            <w:tcW w:w="3249" w:type="dxa"/>
          </w:tcPr>
          <w:p w14:paraId="18421B20" w14:textId="77777777" w:rsidR="00864A55" w:rsidRDefault="005A10DF">
            <w:r>
              <w:rPr>
                <w:sz w:val="18"/>
              </w:rPr>
              <w:t>Typo</w:t>
            </w:r>
          </w:p>
        </w:tc>
        <w:tc>
          <w:tcPr>
            <w:tcW w:w="3249" w:type="dxa"/>
          </w:tcPr>
          <w:p w14:paraId="3B1763FB" w14:textId="77777777" w:rsidR="00864A55" w:rsidRDefault="005A10DF">
            <w:r>
              <w:rPr>
                <w:sz w:val="18"/>
              </w:rPr>
              <w:t>Levenshtein</w:t>
            </w:r>
          </w:p>
        </w:tc>
        <w:tc>
          <w:tcPr>
            <w:tcW w:w="3249" w:type="dxa"/>
          </w:tcPr>
          <w:p w14:paraId="0B63675C" w14:textId="77777777" w:rsidR="00864A55" w:rsidRDefault="005A10DF">
            <w:r>
              <w:rPr>
                <w:sz w:val="18"/>
              </w:rPr>
              <w:t>Edit-distance similarity</w:t>
            </w:r>
          </w:p>
        </w:tc>
      </w:tr>
      <w:tr w:rsidR="00864A55" w14:paraId="0FBBF5E4" w14:textId="77777777">
        <w:trPr>
          <w:jc w:val="center"/>
        </w:trPr>
        <w:tc>
          <w:tcPr>
            <w:tcW w:w="3249" w:type="dxa"/>
          </w:tcPr>
          <w:p w14:paraId="0D1F8D52" w14:textId="77777777" w:rsidR="00864A55" w:rsidRDefault="005A10DF">
            <w:r>
              <w:rPr>
                <w:sz w:val="18"/>
              </w:rPr>
              <w:t>Prefix variation</w:t>
            </w:r>
          </w:p>
        </w:tc>
        <w:tc>
          <w:tcPr>
            <w:tcW w:w="3249" w:type="dxa"/>
          </w:tcPr>
          <w:p w14:paraId="0E7D2FAD" w14:textId="77777777" w:rsidR="00864A55" w:rsidRDefault="005A10DF">
            <w:r>
              <w:rPr>
                <w:sz w:val="18"/>
              </w:rPr>
              <w:t>Suffix/LCP</w:t>
            </w:r>
          </w:p>
        </w:tc>
        <w:tc>
          <w:tcPr>
            <w:tcW w:w="3249" w:type="dxa"/>
          </w:tcPr>
          <w:p w14:paraId="739AABC1" w14:textId="77777777" w:rsidR="00864A55" w:rsidRDefault="005A10DF">
            <w:r>
              <w:rPr>
                <w:sz w:val="18"/>
              </w:rPr>
              <w:t>Common-prefix evidence</w:t>
            </w:r>
          </w:p>
        </w:tc>
      </w:tr>
      <w:tr w:rsidR="00864A55" w14:paraId="67A2D77F" w14:textId="77777777">
        <w:trPr>
          <w:jc w:val="center"/>
        </w:trPr>
        <w:tc>
          <w:tcPr>
            <w:tcW w:w="3249" w:type="dxa"/>
          </w:tcPr>
          <w:p w14:paraId="38D4D929" w14:textId="77777777" w:rsidR="00864A55" w:rsidRDefault="005A10DF">
            <w:r>
              <w:rPr>
                <w:sz w:val="18"/>
              </w:rPr>
              <w:t>Multiple results</w:t>
            </w:r>
          </w:p>
        </w:tc>
        <w:tc>
          <w:tcPr>
            <w:tcW w:w="3249" w:type="dxa"/>
          </w:tcPr>
          <w:p w14:paraId="589BCF9C" w14:textId="77777777" w:rsidR="00864A55" w:rsidRDefault="005A10DF">
            <w:r>
              <w:rPr>
                <w:sz w:val="18"/>
              </w:rPr>
              <w:t>Insertion sort</w:t>
            </w:r>
          </w:p>
        </w:tc>
        <w:tc>
          <w:tcPr>
            <w:tcW w:w="3249" w:type="dxa"/>
          </w:tcPr>
          <w:p w14:paraId="6C788C14" w14:textId="77777777" w:rsidR="00864A55" w:rsidRDefault="005A10DF">
            <w:r>
              <w:rPr>
                <w:sz w:val="18"/>
              </w:rPr>
              <w:t>Transparent ranking</w:t>
            </w:r>
          </w:p>
        </w:tc>
      </w:tr>
    </w:tbl>
    <w:p w14:paraId="6D320344" w14:textId="77777777" w:rsidR="00864A55" w:rsidRDefault="005A10DF">
      <w:pPr>
        <w:pStyle w:val="Heading1"/>
        <w:spacing w:after="140" w:line="259" w:lineRule="auto"/>
      </w:pPr>
      <w:r>
        <w:rPr>
          <w:b w:val="0"/>
        </w:rPr>
        <w:t>ADVANTAGES AND LIMITATIONS</w:t>
      </w:r>
    </w:p>
    <w:p w14:paraId="32B449A1" w14:textId="77777777" w:rsidR="00864A55" w:rsidRDefault="005A10DF">
      <w:pPr>
        <w:pStyle w:val="BodyText"/>
        <w:spacing w:after="140" w:line="259" w:lineRule="auto"/>
      </w:pPr>
      <w:r>
        <w:rPr>
          <w:b/>
        </w:rPr>
        <w:t>Table 9. Advantages and limitations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4868"/>
      </w:tblGrid>
      <w:tr w:rsidR="00864A55" w14:paraId="787FEB93" w14:textId="77777777">
        <w:trPr>
          <w:jc w:val="center"/>
        </w:trPr>
        <w:tc>
          <w:tcPr>
            <w:tcW w:w="4873" w:type="dxa"/>
          </w:tcPr>
          <w:p w14:paraId="49797E21" w14:textId="77777777" w:rsidR="00864A55" w:rsidRDefault="005A10DF">
            <w:r>
              <w:rPr>
                <w:b/>
                <w:sz w:val="18"/>
              </w:rPr>
              <w:t>Advantages</w:t>
            </w:r>
          </w:p>
        </w:tc>
        <w:tc>
          <w:tcPr>
            <w:tcW w:w="4873" w:type="dxa"/>
          </w:tcPr>
          <w:p w14:paraId="54E88D41" w14:textId="77777777" w:rsidR="00864A55" w:rsidRDefault="005A10DF">
            <w:r>
              <w:rPr>
                <w:b/>
                <w:sz w:val="18"/>
              </w:rPr>
              <w:t>Limitations</w:t>
            </w:r>
          </w:p>
        </w:tc>
      </w:tr>
      <w:tr w:rsidR="00864A55" w14:paraId="750C5744" w14:textId="77777777">
        <w:trPr>
          <w:jc w:val="center"/>
        </w:trPr>
        <w:tc>
          <w:tcPr>
            <w:tcW w:w="4873" w:type="dxa"/>
          </w:tcPr>
          <w:p w14:paraId="5E7D54FF" w14:textId="77777777" w:rsidR="00864A55" w:rsidRDefault="005A10DF">
            <w:r>
              <w:rPr>
                <w:sz w:val="18"/>
              </w:rPr>
              <w:t>Explainable ranking</w:t>
            </w:r>
          </w:p>
        </w:tc>
        <w:tc>
          <w:tcPr>
            <w:tcW w:w="4873" w:type="dxa"/>
          </w:tcPr>
          <w:p w14:paraId="09329860" w14:textId="77777777" w:rsidR="00864A55" w:rsidRDefault="005A10DF">
            <w:r>
              <w:rPr>
                <w:sz w:val="18"/>
              </w:rPr>
              <w:t>Heuristic score is not a universal IR metric</w:t>
            </w:r>
          </w:p>
        </w:tc>
      </w:tr>
      <w:tr w:rsidR="00864A55" w14:paraId="114B3B70" w14:textId="77777777">
        <w:trPr>
          <w:jc w:val="center"/>
        </w:trPr>
        <w:tc>
          <w:tcPr>
            <w:tcW w:w="4873" w:type="dxa"/>
          </w:tcPr>
          <w:p w14:paraId="757CB4F9" w14:textId="77777777" w:rsidR="00864A55" w:rsidRDefault="005A10DF">
            <w:r>
              <w:rPr>
                <w:sz w:val="18"/>
              </w:rPr>
              <w:t>Approximate-query tolerance</w:t>
            </w:r>
          </w:p>
        </w:tc>
        <w:tc>
          <w:tcPr>
            <w:tcW w:w="4873" w:type="dxa"/>
          </w:tcPr>
          <w:p w14:paraId="4C37BC9A" w14:textId="77777777" w:rsidR="00864A55" w:rsidRDefault="005A10DF">
            <w:r>
              <w:rPr>
                <w:sz w:val="18"/>
              </w:rPr>
              <w:t>Current ingestion is TXT-only</w:t>
            </w:r>
          </w:p>
        </w:tc>
      </w:tr>
      <w:tr w:rsidR="00864A55" w14:paraId="470448FD" w14:textId="77777777">
        <w:trPr>
          <w:jc w:val="center"/>
        </w:trPr>
        <w:tc>
          <w:tcPr>
            <w:tcW w:w="4873" w:type="dxa"/>
          </w:tcPr>
          <w:p w14:paraId="0E33E2D9" w14:textId="77777777" w:rsidR="00864A55" w:rsidRDefault="005A10DF">
            <w:r>
              <w:rPr>
                <w:sz w:val="18"/>
              </w:rPr>
              <w:t>Multiple independent signals</w:t>
            </w:r>
          </w:p>
        </w:tc>
        <w:tc>
          <w:tcPr>
            <w:tcW w:w="4873" w:type="dxa"/>
          </w:tcPr>
          <w:p w14:paraId="77926A48" w14:textId="77777777" w:rsidR="00864A55" w:rsidRDefault="005A10DF">
            <w:r>
              <w:rPr>
                <w:sz w:val="18"/>
              </w:rPr>
              <w:t>Small corpus does not prove web-scale performance</w:t>
            </w:r>
          </w:p>
        </w:tc>
      </w:tr>
      <w:tr w:rsidR="00864A55" w14:paraId="1CE1540E" w14:textId="77777777">
        <w:trPr>
          <w:jc w:val="center"/>
        </w:trPr>
        <w:tc>
          <w:tcPr>
            <w:tcW w:w="4873" w:type="dxa"/>
          </w:tcPr>
          <w:p w14:paraId="0A70DD11" w14:textId="77777777" w:rsidR="00864A55" w:rsidRDefault="005A10DF">
            <w:r>
              <w:rPr>
                <w:sz w:val="18"/>
              </w:rPr>
              <w:t>Custom DSA implementation</w:t>
            </w:r>
          </w:p>
        </w:tc>
        <w:tc>
          <w:tcPr>
            <w:tcW w:w="4873" w:type="dxa"/>
          </w:tcPr>
          <w:p w14:paraId="26DD8FC6" w14:textId="77777777" w:rsidR="00864A55" w:rsidRDefault="005A10DF">
            <w:r>
              <w:rPr>
                <w:sz w:val="18"/>
              </w:rPr>
              <w:t>Insertion sort is O(r²)</w:t>
            </w:r>
          </w:p>
        </w:tc>
      </w:tr>
      <w:tr w:rsidR="00864A55" w14:paraId="033BFC19" w14:textId="77777777">
        <w:trPr>
          <w:jc w:val="center"/>
        </w:trPr>
        <w:tc>
          <w:tcPr>
            <w:tcW w:w="4873" w:type="dxa"/>
          </w:tcPr>
          <w:p w14:paraId="0B626E9D" w14:textId="77777777" w:rsidR="00864A55" w:rsidRDefault="005A10DF">
            <w:r>
              <w:rPr>
                <w:sz w:val="18"/>
              </w:rPr>
              <w:t>Dependency-light</w:t>
            </w:r>
          </w:p>
        </w:tc>
        <w:tc>
          <w:tcPr>
            <w:tcW w:w="4873" w:type="dxa"/>
          </w:tcPr>
          <w:p w14:paraId="5A3A2220" w14:textId="77777777" w:rsidR="00864A55" w:rsidRDefault="005A10DF">
            <w:r>
              <w:rPr>
                <w:sz w:val="18"/>
              </w:rPr>
              <w:t>Suffix construction can be expensive for large text</w:t>
            </w:r>
          </w:p>
        </w:tc>
      </w:tr>
    </w:tbl>
    <w:p w14:paraId="2F42EFB9" w14:textId="77777777" w:rsidR="00864A55" w:rsidRDefault="005A10DF">
      <w:pPr>
        <w:pStyle w:val="Heading1"/>
        <w:spacing w:after="140" w:line="259" w:lineRule="auto"/>
      </w:pPr>
      <w:r>
        <w:rPr>
          <w:b w:val="0"/>
        </w:rPr>
        <w:t>FUTURE ROADMAP</w:t>
      </w:r>
    </w:p>
    <w:p w14:paraId="35F35F3B" w14:textId="77777777" w:rsidR="00864A55" w:rsidRDefault="005A10DF">
      <w:pPr>
        <w:pStyle w:val="BodyText"/>
        <w:spacing w:after="140" w:line="259" w:lineRule="auto"/>
      </w:pPr>
      <w:r>
        <w:rPr>
          <w:b/>
        </w:rPr>
        <w:t>Table 10. Future enhancement roadmap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4868"/>
      </w:tblGrid>
      <w:tr w:rsidR="00864A55" w14:paraId="49DC13D1" w14:textId="77777777">
        <w:trPr>
          <w:jc w:val="center"/>
        </w:trPr>
        <w:tc>
          <w:tcPr>
            <w:tcW w:w="4873" w:type="dxa"/>
          </w:tcPr>
          <w:p w14:paraId="54992ECD" w14:textId="77777777" w:rsidR="00864A55" w:rsidRDefault="005A10DF">
            <w:r>
              <w:rPr>
                <w:b/>
                <w:sz w:val="18"/>
              </w:rPr>
              <w:t>Priority</w:t>
            </w:r>
          </w:p>
        </w:tc>
        <w:tc>
          <w:tcPr>
            <w:tcW w:w="4873" w:type="dxa"/>
          </w:tcPr>
          <w:p w14:paraId="13A55C8C" w14:textId="77777777" w:rsidR="00864A55" w:rsidRDefault="005A10DF">
            <w:r>
              <w:rPr>
                <w:b/>
                <w:sz w:val="18"/>
              </w:rPr>
              <w:t>Enhancement</w:t>
            </w:r>
          </w:p>
        </w:tc>
      </w:tr>
      <w:tr w:rsidR="00864A55" w14:paraId="59FFADA3" w14:textId="77777777">
        <w:trPr>
          <w:jc w:val="center"/>
        </w:trPr>
        <w:tc>
          <w:tcPr>
            <w:tcW w:w="4873" w:type="dxa"/>
          </w:tcPr>
          <w:p w14:paraId="1AF1122B" w14:textId="77777777" w:rsidR="00864A55" w:rsidRDefault="005A10DF">
            <w:r>
              <w:rPr>
                <w:sz w:val="18"/>
              </w:rPr>
              <w:t>High</w:t>
            </w:r>
          </w:p>
        </w:tc>
        <w:tc>
          <w:tcPr>
            <w:tcW w:w="4873" w:type="dxa"/>
          </w:tcPr>
          <w:p w14:paraId="2D52BBE9" w14:textId="77777777" w:rsidR="00864A55" w:rsidRDefault="005A10DF">
            <w:r>
              <w:rPr>
                <w:sz w:val="18"/>
              </w:rPr>
              <w:t>PDF/DOCX ingestion adapters</w:t>
            </w:r>
          </w:p>
        </w:tc>
      </w:tr>
      <w:tr w:rsidR="00864A55" w14:paraId="1A582D35" w14:textId="77777777">
        <w:trPr>
          <w:jc w:val="center"/>
        </w:trPr>
        <w:tc>
          <w:tcPr>
            <w:tcW w:w="4873" w:type="dxa"/>
          </w:tcPr>
          <w:p w14:paraId="40B537CE" w14:textId="77777777" w:rsidR="00864A55" w:rsidRDefault="005A10DF">
            <w:r>
              <w:rPr>
                <w:sz w:val="18"/>
              </w:rPr>
              <w:t>High</w:t>
            </w:r>
          </w:p>
        </w:tc>
        <w:tc>
          <w:tcPr>
            <w:tcW w:w="4873" w:type="dxa"/>
          </w:tcPr>
          <w:p w14:paraId="032AC1C4" w14:textId="77777777" w:rsidR="00864A55" w:rsidRDefault="005A10DF">
            <w:r>
              <w:rPr>
                <w:sz w:val="18"/>
              </w:rPr>
              <w:t>OCR for scanned documents</w:t>
            </w:r>
          </w:p>
        </w:tc>
      </w:tr>
      <w:tr w:rsidR="00864A55" w14:paraId="4A2C3B9B" w14:textId="77777777">
        <w:trPr>
          <w:jc w:val="center"/>
        </w:trPr>
        <w:tc>
          <w:tcPr>
            <w:tcW w:w="4873" w:type="dxa"/>
          </w:tcPr>
          <w:p w14:paraId="43CB1C27" w14:textId="77777777" w:rsidR="00864A55" w:rsidRDefault="005A10DF">
            <w:r>
              <w:rPr>
                <w:sz w:val="18"/>
              </w:rPr>
              <w:t>High</w:t>
            </w:r>
          </w:p>
        </w:tc>
        <w:tc>
          <w:tcPr>
            <w:tcW w:w="4873" w:type="dxa"/>
          </w:tcPr>
          <w:p w14:paraId="6203E31A" w14:textId="77777777" w:rsidR="00864A55" w:rsidRDefault="005A10DF">
            <w:r>
              <w:rPr>
                <w:sz w:val="18"/>
              </w:rPr>
              <w:t>Larger benchmark corpus</w:t>
            </w:r>
          </w:p>
        </w:tc>
      </w:tr>
      <w:tr w:rsidR="00864A55" w14:paraId="67C8916C" w14:textId="77777777">
        <w:trPr>
          <w:jc w:val="center"/>
        </w:trPr>
        <w:tc>
          <w:tcPr>
            <w:tcW w:w="4873" w:type="dxa"/>
          </w:tcPr>
          <w:p w14:paraId="1DF77703" w14:textId="77777777" w:rsidR="00864A55" w:rsidRDefault="005A10DF">
            <w:r>
              <w:rPr>
                <w:sz w:val="18"/>
              </w:rPr>
              <w:t>Medium</w:t>
            </w:r>
          </w:p>
        </w:tc>
        <w:tc>
          <w:tcPr>
            <w:tcW w:w="4873" w:type="dxa"/>
          </w:tcPr>
          <w:p w14:paraId="399D6F6E" w14:textId="77777777" w:rsidR="00864A55" w:rsidRDefault="005A10DF">
            <w:r>
              <w:rPr>
                <w:sz w:val="18"/>
              </w:rPr>
              <w:t>BM25-style ranking</w:t>
            </w:r>
          </w:p>
        </w:tc>
      </w:tr>
      <w:tr w:rsidR="00864A55" w14:paraId="58EDF057" w14:textId="77777777">
        <w:trPr>
          <w:jc w:val="center"/>
        </w:trPr>
        <w:tc>
          <w:tcPr>
            <w:tcW w:w="4873" w:type="dxa"/>
          </w:tcPr>
          <w:p w14:paraId="147FBA7F" w14:textId="77777777" w:rsidR="00864A55" w:rsidRDefault="005A10DF">
            <w:r>
              <w:rPr>
                <w:sz w:val="18"/>
              </w:rPr>
              <w:t>Medium</w:t>
            </w:r>
          </w:p>
        </w:tc>
        <w:tc>
          <w:tcPr>
            <w:tcW w:w="4873" w:type="dxa"/>
          </w:tcPr>
          <w:p w14:paraId="032260F3" w14:textId="77777777" w:rsidR="00864A55" w:rsidRDefault="005A10DF">
            <w:r>
              <w:rPr>
                <w:sz w:val="18"/>
              </w:rPr>
              <w:t>Compressed postings</w:t>
            </w:r>
          </w:p>
        </w:tc>
      </w:tr>
      <w:tr w:rsidR="00864A55" w14:paraId="683B5C5F" w14:textId="77777777">
        <w:trPr>
          <w:jc w:val="center"/>
        </w:trPr>
        <w:tc>
          <w:tcPr>
            <w:tcW w:w="4873" w:type="dxa"/>
          </w:tcPr>
          <w:p w14:paraId="3B2A1DF0" w14:textId="77777777" w:rsidR="00864A55" w:rsidRDefault="005A10DF">
            <w:r>
              <w:rPr>
                <w:sz w:val="18"/>
              </w:rPr>
              <w:t>Medium</w:t>
            </w:r>
          </w:p>
        </w:tc>
        <w:tc>
          <w:tcPr>
            <w:tcW w:w="4873" w:type="dxa"/>
          </w:tcPr>
          <w:p w14:paraId="59CB52FB" w14:textId="77777777" w:rsidR="00864A55" w:rsidRDefault="005A10DF">
            <w:r>
              <w:rPr>
                <w:sz w:val="18"/>
              </w:rPr>
              <w:t>Cross-document suffix structures</w:t>
            </w:r>
          </w:p>
        </w:tc>
      </w:tr>
      <w:tr w:rsidR="00864A55" w14:paraId="3DE28ABA" w14:textId="77777777">
        <w:trPr>
          <w:jc w:val="center"/>
        </w:trPr>
        <w:tc>
          <w:tcPr>
            <w:tcW w:w="4873" w:type="dxa"/>
          </w:tcPr>
          <w:p w14:paraId="485385A6" w14:textId="77777777" w:rsidR="00864A55" w:rsidRDefault="005A10DF">
            <w:r>
              <w:rPr>
                <w:sz w:val="18"/>
              </w:rPr>
              <w:t>Medium</w:t>
            </w:r>
          </w:p>
        </w:tc>
        <w:tc>
          <w:tcPr>
            <w:tcW w:w="4873" w:type="dxa"/>
          </w:tcPr>
          <w:p w14:paraId="473B02AD" w14:textId="77777777" w:rsidR="00864A55" w:rsidRDefault="005A10DF">
            <w:r>
              <w:rPr>
                <w:sz w:val="18"/>
              </w:rPr>
              <w:t>Multilingual tokenization</w:t>
            </w:r>
          </w:p>
        </w:tc>
      </w:tr>
      <w:tr w:rsidR="00864A55" w14:paraId="0B253A36" w14:textId="77777777">
        <w:trPr>
          <w:jc w:val="center"/>
        </w:trPr>
        <w:tc>
          <w:tcPr>
            <w:tcW w:w="4873" w:type="dxa"/>
          </w:tcPr>
          <w:p w14:paraId="36F0E048" w14:textId="77777777" w:rsidR="00864A55" w:rsidRDefault="005A10DF">
            <w:r>
              <w:rPr>
                <w:sz w:val="18"/>
              </w:rPr>
              <w:t>Longer term</w:t>
            </w:r>
          </w:p>
        </w:tc>
        <w:tc>
          <w:tcPr>
            <w:tcW w:w="4873" w:type="dxa"/>
          </w:tcPr>
          <w:p w14:paraId="51D8F469" w14:textId="77777777" w:rsidR="00864A55" w:rsidRDefault="005A10DF">
            <w:r>
              <w:rPr>
                <w:sz w:val="18"/>
              </w:rPr>
              <w:t>Web-scale deployment and parallel preprocessing</w:t>
            </w:r>
          </w:p>
        </w:tc>
      </w:tr>
    </w:tbl>
    <w:p w14:paraId="2E36E9D5" w14:textId="77777777" w:rsidR="00864A55" w:rsidRDefault="005A10DF">
      <w:r>
        <w:br w:type="page"/>
      </w:r>
    </w:p>
    <w:p w14:paraId="0BB55D69" w14:textId="77777777" w:rsidR="00864A55" w:rsidRDefault="005A10DF">
      <w:pPr>
        <w:pStyle w:val="Heading1"/>
        <w:spacing w:after="140" w:line="259" w:lineRule="auto"/>
      </w:pPr>
      <w:r>
        <w:rPr>
          <w:b w:val="0"/>
        </w:rPr>
        <w:lastRenderedPageBreak/>
        <w:t>REFERENCES</w:t>
      </w:r>
    </w:p>
    <w:p w14:paraId="47CD2E21" w14:textId="77777777" w:rsidR="00864A55" w:rsidRDefault="005A10DF">
      <w:pPr>
        <w:pStyle w:val="references"/>
        <w:spacing w:after="100" w:line="259" w:lineRule="auto"/>
      </w:pPr>
      <w:r>
        <w:t>Thomas H. Cormen, Charles E. Leiserson, Ronald L. Rivest, and Clifford Stein, Introduction to Algorithms, MIT Press.</w:t>
      </w:r>
    </w:p>
    <w:p w14:paraId="256F8F8B" w14:textId="77777777" w:rsidR="00864A55" w:rsidRDefault="005A10DF">
      <w:pPr>
        <w:pStyle w:val="references"/>
        <w:spacing w:after="100" w:line="259" w:lineRule="auto"/>
      </w:pPr>
      <w:r>
        <w:t>Donald E. Knuth, The Art of Computer Programming, Volume 3: Sorting and Searching.</w:t>
      </w:r>
    </w:p>
    <w:p w14:paraId="43E27C05" w14:textId="77777777" w:rsidR="00864A55" w:rsidRDefault="005A10DF">
      <w:pPr>
        <w:pStyle w:val="references"/>
        <w:spacing w:after="100" w:line="259" w:lineRule="auto"/>
      </w:pPr>
      <w:r>
        <w:t>D. E. Knuth, J. H. Morris, and V. R. Pratt, “Fast Pattern Matching in Strings,” SIAM Journal on Computing, 6(2), 323–350, 1977.</w:t>
      </w:r>
    </w:p>
    <w:p w14:paraId="62BCB251" w14:textId="77777777" w:rsidR="00864A55" w:rsidRDefault="005A10DF">
      <w:pPr>
        <w:pStyle w:val="references"/>
        <w:spacing w:after="100" w:line="259" w:lineRule="auto"/>
      </w:pPr>
      <w:r>
        <w:t>M. O. Rabin and R. M. Karp, “Efficient Randomized Pattern-Matching Algorithms,” IBM Journal of Research and Development, 31(2), 249–260, 1987.</w:t>
      </w:r>
    </w:p>
    <w:p w14:paraId="7C11B9D8" w14:textId="77777777" w:rsidR="00864A55" w:rsidRDefault="005A10DF">
      <w:pPr>
        <w:pStyle w:val="references"/>
        <w:spacing w:after="100" w:line="259" w:lineRule="auto"/>
      </w:pPr>
      <w:r>
        <w:t>V. I. Levenshtein, “Binary Codes Capable of Correcting Deletions, Insertions, and Reversals of Digits,” Soviet Physics Doklady, 10, 707–710, 1966.</w:t>
      </w:r>
    </w:p>
    <w:p w14:paraId="4F138D4D" w14:textId="77777777" w:rsidR="00864A55" w:rsidRDefault="005A10DF">
      <w:pPr>
        <w:pStyle w:val="references"/>
        <w:spacing w:after="100" w:line="259" w:lineRule="auto"/>
      </w:pPr>
      <w:r>
        <w:t>T. Kasai, G. Lee, H. Arimura, S. Arikawa, and K. Park, “Linear-Time Longest-Common-Prefix Computation in Suffix Arrays,” CPM, 2001.</w:t>
      </w:r>
    </w:p>
    <w:p w14:paraId="3C20AA4D" w14:textId="77777777" w:rsidR="00864A55" w:rsidRDefault="005A10DF">
      <w:pPr>
        <w:pStyle w:val="references"/>
        <w:spacing w:after="100" w:line="259" w:lineRule="auto"/>
      </w:pPr>
      <w:r>
        <w:t>Robert Sedgewick and Kevin Wayne, Algorithms, Princeton University Press.</w:t>
      </w:r>
    </w:p>
    <w:p w14:paraId="4C3211F5" w14:textId="77777777" w:rsidR="00864A55" w:rsidRDefault="005A10DF">
      <w:pPr>
        <w:pStyle w:val="references"/>
        <w:spacing w:after="100" w:line="259" w:lineRule="auto"/>
      </w:pPr>
      <w:r>
        <w:t>Dan Gusfield, Algorithms on Strings, Trees, and Sequences, Cambridge University Press.</w:t>
      </w:r>
    </w:p>
    <w:p w14:paraId="37E7B082" w14:textId="77777777" w:rsidR="00864A55" w:rsidRDefault="005A10DF">
      <w:pPr>
        <w:pStyle w:val="references"/>
        <w:spacing w:after="100" w:line="259" w:lineRule="auto"/>
      </w:pPr>
      <w:r>
        <w:t>Oracle, Java SE Documentation — Java Platform Standard Edition.</w:t>
      </w:r>
    </w:p>
    <w:p w14:paraId="4E6B3029" w14:textId="77777777" w:rsidR="00864A55" w:rsidRDefault="005A10DF">
      <w:pPr>
        <w:pStyle w:val="references"/>
        <w:spacing w:after="100" w:line="259" w:lineRule="auto"/>
      </w:pPr>
      <w:r>
        <w:t>Smart Document Search System project report, supplied DOCX source material.</w:t>
      </w:r>
    </w:p>
    <w:p w14:paraId="012372EF" w14:textId="77777777" w:rsidR="00864A55" w:rsidRDefault="005A10DF">
      <w:pPr>
        <w:pStyle w:val="references"/>
        <w:spacing w:after="100" w:line="259" w:lineRule="auto"/>
      </w:pPr>
      <w:r>
        <w:t>Smart Document Search System project review presentation, supplied PPTX source material.</w:t>
      </w:r>
    </w:p>
    <w:p w14:paraId="47FCECBA" w14:textId="77777777" w:rsidR="00864A55" w:rsidRDefault="005A10DF">
      <w:pPr>
        <w:pStyle w:val="references"/>
        <w:spacing w:after="100" w:line="259" w:lineRule="auto"/>
      </w:pPr>
      <w:r>
        <w:t>Smart Document Search System enhanced project archive, including README, source code, test code, web interface and run instructions.</w:t>
      </w:r>
    </w:p>
    <w:p w14:paraId="4D12745C" w14:textId="77777777" w:rsidR="00864A55" w:rsidRDefault="005A10DF">
      <w:pPr>
        <w:pStyle w:val="references"/>
        <w:spacing w:after="100" w:line="259" w:lineRule="auto"/>
      </w:pPr>
      <w:r>
        <w:t>Smart Document Search System demonstration script and evaluation checklist, supplied project archive.</w:t>
      </w:r>
    </w:p>
    <w:p w14:paraId="5806DC17" w14:textId="77777777" w:rsidR="00864A55" w:rsidRDefault="005A10DF">
      <w:pPr>
        <w:pStyle w:val="references"/>
        <w:spacing w:after="100" w:line="259" w:lineRule="auto"/>
      </w:pPr>
      <w:r>
        <w:t>PBL Final Documentation Template, supplied DOCX template used for report structure and formatting conventions.</w:t>
      </w:r>
    </w:p>
    <w:sectPr w:rsidR="00864A55" w:rsidSect="008D3342">
      <w:footerReference w:type="default" r:id="rId18"/>
      <w:pgSz w:w="11906" w:h="16838" w:code="9"/>
      <w:pgMar w:top="1080" w:right="1080" w:bottom="1440" w:left="1080"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57D4C" w14:textId="77777777" w:rsidR="00863EF8" w:rsidRDefault="00863EF8" w:rsidP="001A3B3D">
      <w:r>
        <w:separator/>
      </w:r>
    </w:p>
  </w:endnote>
  <w:endnote w:type="continuationSeparator" w:id="0">
    <w:p w14:paraId="7944F4DA" w14:textId="77777777" w:rsidR="00863EF8" w:rsidRDefault="00863EF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4607" w14:textId="77777777" w:rsidR="00864A55" w:rsidRDefault="005A10DF">
    <w:pPr>
      <w:pStyle w:val="Footer"/>
    </w:pPr>
    <w:r>
      <w:rPr>
        <w:sz w:val="16"/>
      </w:rPr>
      <w:t>SMART DOCUMENT SEARCH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DBB5" w14:textId="77777777" w:rsidR="00863EF8" w:rsidRDefault="00863EF8" w:rsidP="001A3B3D">
      <w:r>
        <w:separator/>
      </w:r>
    </w:p>
  </w:footnote>
  <w:footnote w:type="continuationSeparator" w:id="0">
    <w:p w14:paraId="4BF90830" w14:textId="77777777" w:rsidR="00863EF8" w:rsidRDefault="00863EF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3158"/>
    <w:rsid w:val="00190CA9"/>
    <w:rsid w:val="00191DDF"/>
    <w:rsid w:val="001A2EFD"/>
    <w:rsid w:val="001A3B3D"/>
    <w:rsid w:val="001B67DC"/>
    <w:rsid w:val="002254A9"/>
    <w:rsid w:val="00233D97"/>
    <w:rsid w:val="002347A2"/>
    <w:rsid w:val="00234C98"/>
    <w:rsid w:val="00257172"/>
    <w:rsid w:val="002850E3"/>
    <w:rsid w:val="00354FCF"/>
    <w:rsid w:val="00365AA2"/>
    <w:rsid w:val="00391A35"/>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A10DF"/>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63EF8"/>
    <w:rsid w:val="00864A55"/>
    <w:rsid w:val="00873603"/>
    <w:rsid w:val="008A2C7D"/>
    <w:rsid w:val="008B544E"/>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2764F"/>
    <w:rsid w:val="00E27AD1"/>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3612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sz w:val="22"/>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b/>
      <w:smallCaps/>
      <w:noProof/>
      <w:sz w:val="28"/>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b/>
      <w:i/>
      <w:iCs/>
      <w:noProof/>
      <w:sz w:val="24"/>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b/>
      <w:noProof/>
      <w:sz w:val="48"/>
      <w:szCs w:val="48"/>
    </w:rPr>
  </w:style>
  <w:style w:type="paragraph" w:customStyle="1" w:styleId="references">
    <w:name w:val="references"/>
    <w:pPr>
      <w:numPr>
        <w:numId w:val="8"/>
      </w:numPr>
      <w:spacing w:after="50" w:line="180" w:lineRule="exact"/>
      <w:jc w:val="both"/>
    </w:pPr>
    <w:rPr>
      <w:rFonts w:eastAsia="MS Mincho"/>
      <w:noProof/>
      <w:sz w:val="18"/>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9346</Words>
  <Characters>53276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Kavitha Jinugu</cp:lastModifiedBy>
  <cp:revision>6</cp:revision>
  <dcterms:created xsi:type="dcterms:W3CDTF">2026-10-09T15:18:00Z</dcterms:created>
  <dcterms:modified xsi:type="dcterms:W3CDTF">2026-10-09T15:40:00Z</dcterms:modified>
</cp:coreProperties>
</file>