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83D2C" w:rsidP="005F35B2" w14:paraId="667969E9" w14:textId="509009F0">
      <w:pPr>
        <w:spacing w:line="276" w:lineRule="auto"/>
        <w:rPr>
          <w:rFonts w:ascii="Tw Cen MT" w:hAnsi="Tw Cen MT" w:cs="Tahoma"/>
          <w:b/>
          <w:sz w:val="36"/>
          <w:szCs w:val="36"/>
        </w:rPr>
      </w:pPr>
      <w:r w:rsidRPr="005B5ED0">
        <w:rPr>
          <w:rFonts w:ascii="Tw Cen MT" w:hAnsi="Tw Cen MT" w:cs="Tahoma"/>
          <w:b/>
          <w:color w:val="1F497D" w:themeColor="text2"/>
          <w:sz w:val="36"/>
          <w:szCs w:val="36"/>
        </w:rPr>
        <w:t xml:space="preserve">Chandan </w:t>
      </w:r>
      <w:r w:rsidRPr="005B5ED0">
        <w:rPr>
          <w:rFonts w:ascii="Tw Cen MT" w:hAnsi="Tw Cen MT" w:cs="Tahoma"/>
          <w:b/>
          <w:color w:val="1F497D" w:themeColor="text2"/>
          <w:sz w:val="36"/>
          <w:szCs w:val="36"/>
        </w:rPr>
        <w:t>Kumar Singh</w:t>
      </w:r>
      <w:r w:rsidR="00963A7B">
        <w:rPr>
          <w:rFonts w:ascii="Tw Cen MT" w:hAnsi="Tw Cen MT" w:cs="Tahoma"/>
          <w:b/>
          <w:color w:val="1F497D" w:themeColor="text2"/>
          <w:sz w:val="36"/>
          <w:szCs w:val="36"/>
        </w:rPr>
        <w:t xml:space="preserve"> </w:t>
      </w:r>
      <w:r w:rsidR="004E111E">
        <w:rPr>
          <w:rFonts w:ascii="Tw Cen MT" w:hAnsi="Tw Cen MT" w:cs="Tahoma"/>
          <w:b/>
          <w:color w:val="1F497D" w:themeColor="text2"/>
          <w:sz w:val="36"/>
          <w:szCs w:val="36"/>
        </w:rPr>
        <w:tab/>
      </w:r>
      <w:r w:rsidRPr="005B5ED0" w:rsidR="004260C1">
        <w:rPr>
          <w:rFonts w:ascii="Tw Cen MT" w:hAnsi="Tw Cen MT" w:cs="Tahoma"/>
          <w:b/>
          <w:color w:val="1F497D" w:themeColor="text2"/>
          <w:sz w:val="36"/>
          <w:szCs w:val="36"/>
        </w:rPr>
        <w:t xml:space="preserve"> </w:t>
      </w:r>
      <w:r>
        <w:rPr>
          <w:rFonts w:ascii="Tw Cen MT" w:hAnsi="Tw Cen MT" w:cs="Tahoma"/>
          <w:b/>
          <w:sz w:val="36"/>
          <w:szCs w:val="36"/>
        </w:rPr>
        <w:tab/>
        <w:t xml:space="preserve">      </w:t>
      </w:r>
    </w:p>
    <w:p w:rsidR="004260C1" w:rsidRPr="0025298D" w:rsidP="005F35B2" w14:paraId="28C7A0D4" w14:textId="61110F00">
      <w:pPr>
        <w:spacing w:line="276" w:lineRule="auto"/>
        <w:rPr>
          <w:rFonts w:ascii="Tw Cen MT" w:eastAsia="Calibri" w:hAnsi="Tw Cen MT" w:cs="Tahoma"/>
          <w:bCs/>
          <w:lang w:val="en-US"/>
        </w:rPr>
      </w:pPr>
      <w:r w:rsidRPr="0025298D">
        <w:rPr>
          <w:rFonts w:ascii="Tw Cen MT" w:hAnsi="Tw Cen MT" w:cs="Tahoma"/>
        </w:rPr>
        <w:t xml:space="preserve">Email </w:t>
      </w:r>
      <w:r w:rsidRPr="0025298D" w:rsidR="00816FB4">
        <w:rPr>
          <w:rFonts w:ascii="Tw Cen MT" w:hAnsi="Tw Cen MT" w:cs="Tahoma"/>
        </w:rPr>
        <w:t>ID</w:t>
      </w:r>
      <w:r w:rsidR="00816FB4">
        <w:rPr>
          <w:rFonts w:ascii="Tw Cen MT" w:hAnsi="Tw Cen MT" w:cs="Tahoma"/>
        </w:rPr>
        <w:t>:</w:t>
      </w:r>
      <w:r w:rsidR="008A14FD">
        <w:rPr>
          <w:rFonts w:ascii="Tw Cen MT" w:hAnsi="Tw Cen MT" w:cs="Tahoma"/>
        </w:rPr>
        <w:t xml:space="preserve"> </w:t>
      </w:r>
      <w:r w:rsidR="00483D2C">
        <w:rPr>
          <w:rFonts w:ascii="Tw Cen MT" w:hAnsi="Tw Cen MT" w:cs="Tahoma"/>
        </w:rPr>
        <w:t>singh.chandan7799@gmail.com</w:t>
      </w:r>
      <w:r w:rsidRPr="0025298D">
        <w:rPr>
          <w:rFonts w:ascii="Tw Cen MT" w:eastAsia="Calibri" w:hAnsi="Tw Cen MT" w:cs="Tahoma"/>
          <w:bCs/>
          <w:lang w:val="en-US"/>
        </w:rPr>
        <w:t xml:space="preserve">  </w:t>
      </w:r>
    </w:p>
    <w:p w:rsidR="0025298D" w:rsidRPr="0025298D" w:rsidP="00AD73BE" w14:paraId="0D719FD6" w14:textId="0D605F26">
      <w:pPr>
        <w:pStyle w:val="Heading2"/>
        <w:rPr>
          <w:rFonts w:ascii="Tw Cen MT" w:hAnsi="Tw Cen MT" w:cs="Tahoma"/>
          <w:b w:val="0"/>
          <w:bCs w:val="0"/>
          <w:szCs w:val="24"/>
        </w:rPr>
      </w:pPr>
      <w:r>
        <w:rPr>
          <w:rFonts w:ascii="Tw Cen MT" w:hAnsi="Tw Cen MT" w:cs="Tahoma"/>
          <w:szCs w:val="24"/>
        </w:rPr>
        <w:t>Micros</w:t>
      </w:r>
      <w:r w:rsidR="00F14D41">
        <w:rPr>
          <w:rFonts w:ascii="Tw Cen MT" w:hAnsi="Tw Cen MT" w:cs="Tahoma"/>
          <w:szCs w:val="24"/>
        </w:rPr>
        <w:t>oft Azure</w:t>
      </w:r>
      <w:r w:rsidRPr="004260C1" w:rsidR="004260C1">
        <w:rPr>
          <w:rFonts w:ascii="Tw Cen MT" w:hAnsi="Tw Cen MT" w:cs="Tahoma"/>
          <w:szCs w:val="24"/>
        </w:rPr>
        <w:t xml:space="preserve"> Developer</w:t>
      </w:r>
      <w:r w:rsidR="008A14FD">
        <w:rPr>
          <w:rFonts w:ascii="Tw Cen MT" w:hAnsi="Tw Cen MT" w:cs="Tahoma"/>
          <w:szCs w:val="24"/>
        </w:rPr>
        <w:tab/>
      </w:r>
      <w:r w:rsidR="008A14FD">
        <w:rPr>
          <w:rFonts w:ascii="Tw Cen MT" w:hAnsi="Tw Cen MT" w:cs="Tahoma"/>
          <w:szCs w:val="24"/>
        </w:rPr>
        <w:tab/>
      </w:r>
      <w:r w:rsidR="008A14FD">
        <w:rPr>
          <w:rFonts w:ascii="Tw Cen MT" w:hAnsi="Tw Cen MT" w:cs="Tahoma"/>
          <w:szCs w:val="24"/>
        </w:rPr>
        <w:tab/>
      </w:r>
      <w:r w:rsidR="008A14FD">
        <w:rPr>
          <w:rFonts w:ascii="Tw Cen MT" w:hAnsi="Tw Cen MT" w:cs="Tahoma"/>
          <w:szCs w:val="24"/>
        </w:rPr>
        <w:tab/>
      </w:r>
      <w:r w:rsidR="008A14FD">
        <w:rPr>
          <w:rFonts w:ascii="Tw Cen MT" w:hAnsi="Tw Cen MT" w:cs="Tahoma"/>
          <w:szCs w:val="24"/>
        </w:rPr>
        <w:tab/>
        <w:t xml:space="preserve">         </w:t>
      </w:r>
      <w:r w:rsidR="00AD73BE">
        <w:rPr>
          <w:rFonts w:ascii="Tw Cen MT" w:hAnsi="Tw Cen MT" w:cs="Tahoma"/>
          <w:b w:val="0"/>
          <w:bCs w:val="0"/>
          <w:szCs w:val="24"/>
        </w:rPr>
        <w:t xml:space="preserve">     </w:t>
      </w:r>
      <w:r w:rsidRPr="00AD73BE">
        <w:rPr>
          <w:rFonts w:ascii="Tw Cen MT" w:hAnsi="Tw Cen MT" w:cs="Tahoma"/>
          <w:b w:val="0"/>
          <w:szCs w:val="24"/>
        </w:rPr>
        <w:t>Contact</w:t>
      </w:r>
      <w:r w:rsidR="00DF2B60">
        <w:rPr>
          <w:rFonts w:ascii="Tw Cen MT" w:hAnsi="Tw Cen MT" w:cs="Tahoma"/>
          <w:b w:val="0"/>
          <w:szCs w:val="24"/>
        </w:rPr>
        <w:t xml:space="preserve"> No.</w:t>
      </w:r>
      <w:r w:rsidRPr="0025298D" w:rsidR="00DF2B60">
        <w:rPr>
          <w:rFonts w:ascii="Tw Cen MT" w:hAnsi="Tw Cen MT" w:cs="Tahoma"/>
          <w:szCs w:val="24"/>
        </w:rPr>
        <w:t>:</w:t>
      </w:r>
      <w:r w:rsidRPr="0025298D">
        <w:rPr>
          <w:rFonts w:ascii="Tw Cen MT" w:hAnsi="Tw Cen MT" w:cs="Tahoma"/>
          <w:szCs w:val="24"/>
        </w:rPr>
        <w:t xml:space="preserve"> </w:t>
      </w:r>
      <w:r>
        <w:rPr>
          <w:rFonts w:ascii="Tw Cen MT" w:hAnsi="Tw Cen MT" w:cs="Tahoma"/>
          <w:szCs w:val="24"/>
        </w:rPr>
        <w:t xml:space="preserve">+91 </w:t>
      </w:r>
      <w:r w:rsidR="008471FB">
        <w:rPr>
          <w:rFonts w:ascii="Tw Cen MT" w:hAnsi="Tw Cen MT" w:cs="Tahoma"/>
          <w:szCs w:val="24"/>
        </w:rPr>
        <w:t>8884574756</w:t>
      </w:r>
    </w:p>
    <w:p w:rsidR="004260C1" w:rsidRPr="004260C1" w:rsidP="00BE0217" w14:paraId="5B0D9EC5" w14:textId="77777777">
      <w:pPr>
        <w:jc w:val="center"/>
        <w:rPr>
          <w:rFonts w:ascii="Tw Cen MT" w:hAnsi="Tw Cen MT" w:cs="Tahoma"/>
          <w:bCs/>
          <w:sz w:val="22"/>
          <w:szCs w:val="22"/>
          <w:lang w:val="en-US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  <w:r>
        <w:rPr>
          <w:rFonts w:ascii="Tw Cen MT" w:hAnsi="Tw Cen MT" w:cs="Tahoma"/>
          <w:bCs/>
          <w:sz w:val="22"/>
          <w:szCs w:val="22"/>
          <w:lang w:val="en-US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  <w:pict>
          <v:rect id="_x0000_i1025" style="width:0;height:1.5pt" o:hralign="center" o:hrstd="t" o:hr="t" fillcolor="#bcbc41" stroked="f"/>
        </w:pict>
      </w:r>
    </w:p>
    <w:p w:rsidR="004260C1" w:rsidP="00BE0217" w14:paraId="3490D717" w14:textId="77777777">
      <w:pPr>
        <w:rPr>
          <w:rFonts w:ascii="Tw Cen MT" w:hAnsi="Tw Cen MT"/>
          <w:b/>
          <w:color w:val="000000" w:themeColor="text1"/>
        </w:rPr>
      </w:pPr>
      <w:r w:rsidRPr="004260C1">
        <w:rPr>
          <w:rStyle w:val="Heading2Char"/>
          <w:rFonts w:ascii="Tw Cen MT" w:hAnsi="Tw Cen MT"/>
          <w:color w:val="000000" w:themeColor="text1"/>
          <w:sz w:val="24"/>
          <w:szCs w:val="24"/>
        </w:rPr>
        <w:t>Professional Summary</w:t>
      </w:r>
      <w:r w:rsidRPr="004260C1">
        <w:rPr>
          <w:rFonts w:ascii="Tw Cen MT" w:hAnsi="Tw Cen MT"/>
          <w:b/>
          <w:color w:val="000000" w:themeColor="text1"/>
        </w:rPr>
        <w:t>:</w:t>
      </w:r>
    </w:p>
    <w:p w:rsidR="004260C1" w:rsidP="005F35B2" w14:paraId="339859EF" w14:textId="11AC7D0B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Software developer with </w:t>
      </w:r>
      <w:r w:rsidR="00274229">
        <w:rPr>
          <w:rFonts w:ascii="Tw Cen MT" w:hAnsi="Tw Cen MT"/>
          <w:sz w:val="22"/>
          <w:szCs w:val="22"/>
        </w:rPr>
        <w:t>6.5</w:t>
      </w:r>
      <w:r w:rsidR="003A0911">
        <w:rPr>
          <w:rFonts w:ascii="Tw Cen MT" w:hAnsi="Tw Cen MT"/>
          <w:sz w:val="22"/>
          <w:szCs w:val="22"/>
        </w:rPr>
        <w:t>+</w:t>
      </w:r>
      <w:r w:rsidRPr="004260C1">
        <w:rPr>
          <w:rFonts w:ascii="Tw Cen MT" w:hAnsi="Tw Cen MT"/>
          <w:sz w:val="22"/>
          <w:szCs w:val="22"/>
        </w:rPr>
        <w:t xml:space="preserve"> years of IT career spanned across software development</w:t>
      </w:r>
      <w:r w:rsidR="007103DB">
        <w:rPr>
          <w:rFonts w:ascii="Tw Cen MT" w:hAnsi="Tw Cen MT"/>
          <w:sz w:val="22"/>
          <w:szCs w:val="22"/>
        </w:rPr>
        <w:t>.</w:t>
      </w:r>
    </w:p>
    <w:p w:rsidR="00624BD0" w:rsidP="005F35B2" w14:paraId="3801E32B" w14:textId="70544C03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Worked on MS Azure </w:t>
      </w:r>
      <w:r w:rsidR="001615E6">
        <w:rPr>
          <w:rFonts w:ascii="Tw Cen MT" w:hAnsi="Tw Cen MT"/>
          <w:sz w:val="22"/>
          <w:szCs w:val="22"/>
        </w:rPr>
        <w:t>to create re-usable integration services and deployed using azure devops.</w:t>
      </w:r>
    </w:p>
    <w:p w:rsidR="00B428F9" w:rsidP="005F35B2" w14:paraId="6CF5064C" w14:textId="211B3598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Completed Microsoft AZ-204</w:t>
      </w:r>
      <w:r w:rsidR="008C699D">
        <w:rPr>
          <w:rFonts w:ascii="Tw Cen MT" w:hAnsi="Tw Cen MT"/>
          <w:sz w:val="22"/>
          <w:szCs w:val="22"/>
        </w:rPr>
        <w:t>(</w:t>
      </w:r>
      <w:r w:rsidRPr="008C699D" w:rsidR="008C699D">
        <w:rPr>
          <w:rFonts w:ascii="Tw Cen MT" w:hAnsi="Tw Cen MT"/>
          <w:sz w:val="22"/>
          <w:szCs w:val="22"/>
        </w:rPr>
        <w:t>Developing Solutions for Microsoft Azure</w:t>
      </w:r>
      <w:r w:rsidR="008C699D">
        <w:rPr>
          <w:rFonts w:ascii="Tw Cen MT" w:hAnsi="Tw Cen MT"/>
          <w:sz w:val="22"/>
          <w:szCs w:val="22"/>
        </w:rPr>
        <w:t>)</w:t>
      </w:r>
      <w:r>
        <w:rPr>
          <w:rFonts w:ascii="Tw Cen MT" w:hAnsi="Tw Cen MT"/>
          <w:sz w:val="22"/>
          <w:szCs w:val="22"/>
        </w:rPr>
        <w:t xml:space="preserve"> certification. </w:t>
      </w:r>
    </w:p>
    <w:p w:rsidR="004260C1" w:rsidRPr="004260C1" w:rsidP="005F35B2" w14:paraId="76BEF1B9" w14:textId="25405E3F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2"/>
          <w:szCs w:val="22"/>
        </w:rPr>
      </w:pPr>
      <w:r w:rsidRPr="004260C1">
        <w:rPr>
          <w:rFonts w:ascii="Tw Cen MT" w:hAnsi="Tw Cen MT"/>
          <w:sz w:val="22"/>
          <w:szCs w:val="22"/>
        </w:rPr>
        <w:t>Worked in multiple domains of Software development such as</w:t>
      </w:r>
      <w:r w:rsidR="007103DB">
        <w:rPr>
          <w:rFonts w:ascii="Tw Cen MT" w:hAnsi="Tw Cen MT"/>
          <w:sz w:val="22"/>
          <w:szCs w:val="22"/>
        </w:rPr>
        <w:t xml:space="preserve"> </w:t>
      </w:r>
      <w:r w:rsidR="008A14FD">
        <w:rPr>
          <w:rFonts w:ascii="Tw Cen MT" w:hAnsi="Tw Cen MT"/>
          <w:sz w:val="22"/>
          <w:szCs w:val="22"/>
        </w:rPr>
        <w:t>Telecom</w:t>
      </w:r>
      <w:r w:rsidR="005A3342">
        <w:rPr>
          <w:rFonts w:ascii="Tw Cen MT" w:hAnsi="Tw Cen MT"/>
          <w:sz w:val="22"/>
          <w:szCs w:val="22"/>
        </w:rPr>
        <w:t xml:space="preserve"> and</w:t>
      </w:r>
      <w:r w:rsidRPr="004260C1">
        <w:rPr>
          <w:rFonts w:ascii="Tw Cen MT" w:hAnsi="Tw Cen MT"/>
          <w:sz w:val="22"/>
          <w:szCs w:val="22"/>
        </w:rPr>
        <w:t xml:space="preserve"> </w:t>
      </w:r>
      <w:r w:rsidR="008A14FD">
        <w:rPr>
          <w:rFonts w:ascii="Tw Cen MT" w:hAnsi="Tw Cen MT"/>
          <w:sz w:val="22"/>
          <w:szCs w:val="22"/>
        </w:rPr>
        <w:t>Billing</w:t>
      </w:r>
      <w:r w:rsidR="005A3342">
        <w:rPr>
          <w:rFonts w:ascii="Tw Cen MT" w:hAnsi="Tw Cen MT"/>
          <w:sz w:val="22"/>
          <w:szCs w:val="22"/>
        </w:rPr>
        <w:t>.</w:t>
      </w:r>
      <w:r w:rsidRPr="004260C1">
        <w:rPr>
          <w:rFonts w:ascii="Tw Cen MT" w:hAnsi="Tw Cen MT"/>
          <w:sz w:val="22"/>
          <w:szCs w:val="22"/>
        </w:rPr>
        <w:t xml:space="preserve"> </w:t>
      </w:r>
    </w:p>
    <w:p w:rsidR="002C476E" w:rsidRPr="00391343" w:rsidP="00391343" w14:paraId="5A4C4C53" w14:textId="0442B048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2"/>
          <w:szCs w:val="22"/>
        </w:rPr>
      </w:pPr>
      <w:r w:rsidRPr="004260C1">
        <w:rPr>
          <w:rFonts w:ascii="Tw Cen MT" w:hAnsi="Tw Cen MT"/>
          <w:sz w:val="22"/>
          <w:szCs w:val="22"/>
        </w:rPr>
        <w:t xml:space="preserve">Experience in design, development and deployment of </w:t>
      </w:r>
      <w:r w:rsidRPr="004260C1" w:rsidR="00125FBC">
        <w:rPr>
          <w:rFonts w:ascii="Tw Cen MT" w:hAnsi="Tw Cen MT"/>
          <w:sz w:val="22"/>
          <w:szCs w:val="22"/>
        </w:rPr>
        <w:t>Object-Oriented</w:t>
      </w:r>
      <w:r w:rsidRPr="004260C1">
        <w:rPr>
          <w:rFonts w:ascii="Tw Cen MT" w:hAnsi="Tw Cen MT"/>
          <w:sz w:val="22"/>
          <w:szCs w:val="22"/>
        </w:rPr>
        <w:t xml:space="preserve"> End-to-End Client-Server Business Solutions.</w:t>
      </w:r>
    </w:p>
    <w:p w:rsidR="004260C1" w:rsidRPr="004260C1" w:rsidP="005F35B2" w14:paraId="5483F3DA" w14:textId="704F1009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2"/>
          <w:szCs w:val="22"/>
        </w:rPr>
      </w:pPr>
      <w:r w:rsidRPr="004260C1">
        <w:rPr>
          <w:rFonts w:ascii="Tw Cen MT" w:hAnsi="Tw Cen MT"/>
          <w:sz w:val="22"/>
          <w:szCs w:val="22"/>
        </w:rPr>
        <w:t xml:space="preserve">Strong </w:t>
      </w:r>
      <w:r w:rsidRPr="004260C1" w:rsidR="00147773">
        <w:rPr>
          <w:rFonts w:ascii="Tw Cen MT" w:hAnsi="Tw Cen MT"/>
          <w:sz w:val="22"/>
          <w:szCs w:val="22"/>
        </w:rPr>
        <w:t>Object-Oriented</w:t>
      </w:r>
      <w:r w:rsidRPr="004260C1">
        <w:rPr>
          <w:rFonts w:ascii="Tw Cen MT" w:hAnsi="Tw Cen MT"/>
          <w:sz w:val="22"/>
          <w:szCs w:val="22"/>
        </w:rPr>
        <w:t xml:space="preserve"> Programming skills in C#</w:t>
      </w:r>
      <w:r w:rsidR="009B3779">
        <w:rPr>
          <w:rFonts w:ascii="Tw Cen MT" w:hAnsi="Tw Cen MT"/>
          <w:sz w:val="22"/>
          <w:szCs w:val="22"/>
        </w:rPr>
        <w:t>.NET</w:t>
      </w:r>
      <w:r w:rsidRPr="004260C1">
        <w:rPr>
          <w:rFonts w:ascii="Tw Cen MT" w:hAnsi="Tw Cen MT"/>
          <w:sz w:val="22"/>
          <w:szCs w:val="22"/>
        </w:rPr>
        <w:t>.</w:t>
      </w:r>
    </w:p>
    <w:p w:rsidR="004260C1" w:rsidRPr="004260C1" w:rsidP="005F35B2" w14:paraId="652EE0CA" w14:textId="2F1A2060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2"/>
          <w:szCs w:val="22"/>
        </w:rPr>
      </w:pPr>
      <w:r w:rsidRPr="004260C1">
        <w:rPr>
          <w:rFonts w:ascii="Tw Cen MT" w:hAnsi="Tw Cen MT"/>
          <w:sz w:val="22"/>
          <w:szCs w:val="22"/>
        </w:rPr>
        <w:t xml:space="preserve">Excellent </w:t>
      </w:r>
      <w:r w:rsidR="00A85C75">
        <w:rPr>
          <w:rFonts w:ascii="Tw Cen MT" w:hAnsi="Tw Cen MT"/>
          <w:sz w:val="22"/>
          <w:szCs w:val="22"/>
        </w:rPr>
        <w:t>a</w:t>
      </w:r>
      <w:r w:rsidRPr="004260C1">
        <w:rPr>
          <w:rFonts w:ascii="Tw Cen MT" w:hAnsi="Tw Cen MT"/>
          <w:sz w:val="22"/>
          <w:szCs w:val="22"/>
        </w:rPr>
        <w:t xml:space="preserve">nalytical, </w:t>
      </w:r>
      <w:r w:rsidR="00A85C75">
        <w:rPr>
          <w:rFonts w:ascii="Tw Cen MT" w:hAnsi="Tw Cen MT"/>
          <w:sz w:val="22"/>
          <w:szCs w:val="22"/>
        </w:rPr>
        <w:t>w</w:t>
      </w:r>
      <w:r w:rsidRPr="004260C1">
        <w:rPr>
          <w:rFonts w:ascii="Tw Cen MT" w:hAnsi="Tw Cen MT"/>
          <w:sz w:val="22"/>
          <w:szCs w:val="22"/>
        </w:rPr>
        <w:t xml:space="preserve">ritten and oral </w:t>
      </w:r>
      <w:r w:rsidR="002E32D6">
        <w:rPr>
          <w:rFonts w:ascii="Tw Cen MT" w:hAnsi="Tw Cen MT"/>
          <w:sz w:val="22"/>
          <w:szCs w:val="22"/>
        </w:rPr>
        <w:t>c</w:t>
      </w:r>
      <w:r w:rsidRPr="004260C1">
        <w:rPr>
          <w:rFonts w:ascii="Tw Cen MT" w:hAnsi="Tw Cen MT"/>
          <w:sz w:val="22"/>
          <w:szCs w:val="22"/>
        </w:rPr>
        <w:t>ommunication skills and Leadership qualities working in a team.</w:t>
      </w:r>
    </w:p>
    <w:p w:rsidR="00D224D1" w:rsidP="005F35B2" w14:paraId="19498A43" w14:textId="250487AA">
      <w:pPr>
        <w:pStyle w:val="ListParagraph"/>
        <w:numPr>
          <w:ilvl w:val="0"/>
          <w:numId w:val="4"/>
        </w:numPr>
        <w:spacing w:line="360" w:lineRule="auto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Experience in debugging the existing code.</w:t>
      </w:r>
    </w:p>
    <w:p w:rsidR="004260C1" w:rsidRPr="00823511" w:rsidP="005F35B2" w14:paraId="3549DA6C" w14:textId="77777777">
      <w:pPr>
        <w:pStyle w:val="Heading2"/>
        <w:spacing w:line="360" w:lineRule="auto"/>
        <w:rPr>
          <w:rFonts w:ascii="Tw Cen MT" w:hAnsi="Tw Cen MT" w:cs="Tahoma"/>
          <w:color w:val="000000"/>
          <w:sz w:val="24"/>
          <w:szCs w:val="24"/>
        </w:rPr>
      </w:pPr>
      <w:r w:rsidRPr="00823511">
        <w:rPr>
          <w:rFonts w:ascii="Tw Cen MT" w:hAnsi="Tw Cen MT" w:cs="Tahoma"/>
          <w:color w:val="000000"/>
          <w:sz w:val="24"/>
          <w:szCs w:val="24"/>
        </w:rPr>
        <w:t>Technical Skills:</w:t>
      </w:r>
    </w:p>
    <w:tbl>
      <w:tblPr>
        <w:tblW w:w="10125" w:type="dxa"/>
        <w:tblCellSpacing w:w="15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5"/>
        <w:gridCol w:w="8280"/>
      </w:tblGrid>
      <w:tr w14:paraId="6F465428" w14:textId="77777777" w:rsidTr="00943C96">
        <w:tblPrEx>
          <w:tblW w:w="10125" w:type="dxa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79"/>
          <w:tblCellSpacing w:w="15" w:type="dxa"/>
        </w:trPr>
        <w:tc>
          <w:tcPr>
            <w:tcW w:w="1800" w:type="dxa"/>
            <w:shd w:val="clear" w:color="auto" w:fill="7F7F7F" w:themeFill="text1" w:themeFillTint="80"/>
            <w:vAlign w:val="bottom"/>
            <w:hideMark/>
          </w:tcPr>
          <w:p w:rsidR="004260C1" w:rsidRPr="00823511" w:rsidP="00BE0217" w14:paraId="6D4D2FE8" w14:textId="77777777">
            <w:pPr>
              <w:spacing w:line="276" w:lineRule="auto"/>
              <w:rPr>
                <w:rFonts w:ascii="Tw Cen MT" w:hAnsi="Tw Cen MT" w:cs="Tahoma"/>
                <w:b/>
                <w:bCs/>
                <w:color w:val="FFFFFF" w:themeColor="background1"/>
                <w:sz w:val="22"/>
                <w:szCs w:val="22"/>
                <w:lang w:val="en-US"/>
              </w:rPr>
            </w:pPr>
            <w:r w:rsidRPr="00823511">
              <w:rPr>
                <w:rFonts w:ascii="Tw Cen MT" w:hAnsi="Tw Cen MT" w:cs="Tahoma"/>
                <w:b/>
                <w:bCs/>
                <w:color w:val="FFFFFF" w:themeColor="background1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8235" w:type="dxa"/>
            <w:shd w:val="clear" w:color="auto" w:fill="7F7F7F" w:themeFill="text1" w:themeFillTint="80"/>
            <w:vAlign w:val="bottom"/>
            <w:hideMark/>
          </w:tcPr>
          <w:p w:rsidR="004260C1" w:rsidRPr="00823511" w:rsidP="00BE0217" w14:paraId="4533CCD8" w14:textId="39245A2C">
            <w:pPr>
              <w:spacing w:line="276" w:lineRule="auto"/>
              <w:rPr>
                <w:rFonts w:ascii="Tw Cen MT" w:hAnsi="Tw Cen MT" w:cs="Tahoma"/>
                <w:b/>
                <w:bCs/>
                <w:color w:val="FFFFFF" w:themeColor="background1"/>
                <w:sz w:val="22"/>
                <w:szCs w:val="22"/>
                <w:lang w:val="en-US"/>
              </w:rPr>
            </w:pPr>
            <w:r w:rsidRPr="00823511">
              <w:rPr>
                <w:rFonts w:ascii="Tw Cen MT" w:hAnsi="Tw Cen MT" w:cs="Tahoma"/>
                <w:b/>
                <w:bCs/>
                <w:color w:val="FFFFFF" w:themeColor="background1"/>
                <w:sz w:val="22"/>
                <w:szCs w:val="22"/>
                <w:lang w:val="en-US"/>
              </w:rPr>
              <w:t>Skill</w:t>
            </w:r>
          </w:p>
        </w:tc>
      </w:tr>
      <w:tr w14:paraId="1EEEF8D1" w14:textId="77777777" w:rsidTr="00943C96">
        <w:tblPrEx>
          <w:tblW w:w="10125" w:type="dxa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95"/>
          <w:tblCellSpacing w:w="15" w:type="dxa"/>
        </w:trPr>
        <w:tc>
          <w:tcPr>
            <w:tcW w:w="1800" w:type="dxa"/>
            <w:shd w:val="clear" w:color="auto" w:fill="F2F2F2" w:themeFill="background1" w:themeFillShade="F2"/>
            <w:vAlign w:val="center"/>
            <w:hideMark/>
          </w:tcPr>
          <w:p w:rsidR="004260C1" w:rsidRPr="00823511" w:rsidP="00BE0217" w14:paraId="78176CA0" w14:textId="77777777">
            <w:pPr>
              <w:spacing w:line="276" w:lineRule="auto"/>
              <w:rPr>
                <w:rFonts w:ascii="Tw Cen MT" w:hAnsi="Tw Cen MT" w:cs="Tahoma"/>
                <w:sz w:val="22"/>
                <w:szCs w:val="22"/>
              </w:rPr>
            </w:pPr>
            <w:r w:rsidRPr="00823511">
              <w:rPr>
                <w:rFonts w:ascii="Tw Cen MT" w:hAnsi="Tw Cen MT" w:cs="Tahoma"/>
                <w:sz w:val="22"/>
                <w:szCs w:val="22"/>
              </w:rPr>
              <w:t>.NET</w:t>
            </w:r>
          </w:p>
        </w:tc>
        <w:tc>
          <w:tcPr>
            <w:tcW w:w="8235" w:type="dxa"/>
            <w:shd w:val="clear" w:color="auto" w:fill="F2F2F2" w:themeFill="background1" w:themeFillShade="F2"/>
            <w:vAlign w:val="center"/>
            <w:hideMark/>
          </w:tcPr>
          <w:p w:rsidR="004260C1" w:rsidRPr="00823511" w:rsidP="00BE0217" w14:paraId="35AF3E1F" w14:textId="186EFCDE">
            <w:pPr>
              <w:spacing w:line="276" w:lineRule="auto"/>
              <w:rPr>
                <w:rFonts w:ascii="Tw Cen MT" w:hAnsi="Tw Cen MT" w:cs="Tahoma"/>
                <w:sz w:val="22"/>
                <w:szCs w:val="22"/>
              </w:rPr>
            </w:pPr>
            <w:r>
              <w:rPr>
                <w:rFonts w:ascii="Tw Cen MT" w:hAnsi="Tw Cen MT" w:cs="Tahoma"/>
                <w:sz w:val="22"/>
                <w:szCs w:val="22"/>
              </w:rPr>
              <w:t>M</w:t>
            </w:r>
            <w:r w:rsidR="00300CC0">
              <w:rPr>
                <w:rFonts w:ascii="Tw Cen MT" w:hAnsi="Tw Cen MT" w:cs="Tahoma"/>
                <w:sz w:val="22"/>
                <w:szCs w:val="22"/>
              </w:rPr>
              <w:t xml:space="preserve">S </w:t>
            </w:r>
            <w:r w:rsidR="00A86D15">
              <w:rPr>
                <w:rFonts w:ascii="Tw Cen MT" w:hAnsi="Tw Cen MT" w:cs="Tahoma"/>
                <w:sz w:val="22"/>
                <w:szCs w:val="22"/>
              </w:rPr>
              <w:t>Azure</w:t>
            </w:r>
            <w:r w:rsidR="003B4A48">
              <w:rPr>
                <w:rFonts w:ascii="Tw Cen MT" w:hAnsi="Tw Cen MT" w:cs="Tahoma"/>
                <w:sz w:val="22"/>
                <w:szCs w:val="22"/>
              </w:rPr>
              <w:t>, Azure Functions, Logic Apps</w:t>
            </w:r>
            <w:r w:rsidR="00155DFA">
              <w:rPr>
                <w:rFonts w:ascii="Tw Cen MT" w:hAnsi="Tw Cen MT" w:cs="Tahoma"/>
                <w:sz w:val="22"/>
                <w:szCs w:val="22"/>
              </w:rPr>
              <w:t xml:space="preserve">, </w:t>
            </w:r>
            <w:r w:rsidR="00A7403E">
              <w:rPr>
                <w:rFonts w:ascii="Tw Cen MT" w:hAnsi="Tw Cen MT" w:cs="Tahoma"/>
                <w:sz w:val="22"/>
                <w:szCs w:val="22"/>
              </w:rPr>
              <w:t>.NET</w:t>
            </w:r>
            <w:r w:rsidR="00F41D10">
              <w:rPr>
                <w:rFonts w:ascii="Tw Cen MT" w:hAnsi="Tw Cen MT" w:cs="Tahoma"/>
                <w:sz w:val="22"/>
                <w:szCs w:val="22"/>
              </w:rPr>
              <w:t>,</w:t>
            </w:r>
            <w:r w:rsidR="00A545CF">
              <w:rPr>
                <w:rFonts w:ascii="Tw Cen MT" w:hAnsi="Tw Cen MT" w:cs="Tahoma"/>
                <w:sz w:val="22"/>
                <w:szCs w:val="22"/>
              </w:rPr>
              <w:t xml:space="preserve"> </w:t>
            </w:r>
            <w:r w:rsidR="00F41D10">
              <w:rPr>
                <w:rFonts w:ascii="Tw Cen MT" w:hAnsi="Tw Cen MT" w:cs="Tahoma"/>
                <w:sz w:val="22"/>
                <w:szCs w:val="22"/>
              </w:rPr>
              <w:t>.NET Core</w:t>
            </w:r>
            <w:r w:rsidR="00A7403E">
              <w:rPr>
                <w:rFonts w:ascii="Tw Cen MT" w:hAnsi="Tw Cen MT" w:cs="Tahoma"/>
                <w:sz w:val="22"/>
                <w:szCs w:val="22"/>
              </w:rPr>
              <w:t xml:space="preserve">, </w:t>
            </w:r>
            <w:r w:rsidR="008A14FD">
              <w:rPr>
                <w:rFonts w:ascii="Tw Cen MT" w:hAnsi="Tw Cen MT" w:cs="Tahoma"/>
                <w:sz w:val="22"/>
                <w:szCs w:val="22"/>
              </w:rPr>
              <w:t>C#.NE</w:t>
            </w:r>
            <w:r w:rsidR="009D3592">
              <w:rPr>
                <w:rFonts w:ascii="Tw Cen MT" w:hAnsi="Tw Cen MT" w:cs="Tahoma"/>
                <w:sz w:val="22"/>
                <w:szCs w:val="22"/>
              </w:rPr>
              <w:t>T</w:t>
            </w:r>
            <w:r w:rsidR="00B76B73">
              <w:rPr>
                <w:rFonts w:ascii="Tw Cen MT" w:hAnsi="Tw Cen MT" w:cs="Tahoma"/>
                <w:sz w:val="22"/>
                <w:szCs w:val="22"/>
              </w:rPr>
              <w:t>,</w:t>
            </w:r>
            <w:r w:rsidR="009A44EB">
              <w:rPr>
                <w:rFonts w:ascii="Tw Cen MT" w:hAnsi="Tw Cen MT" w:cs="Tahoma"/>
                <w:sz w:val="22"/>
                <w:szCs w:val="22"/>
              </w:rPr>
              <w:t xml:space="preserve"> </w:t>
            </w:r>
            <w:r w:rsidR="00BD1352">
              <w:rPr>
                <w:rFonts w:ascii="Tw Cen MT" w:hAnsi="Tw Cen MT" w:cs="Tahoma"/>
                <w:sz w:val="22"/>
                <w:szCs w:val="22"/>
              </w:rPr>
              <w:t>ADO.NET</w:t>
            </w:r>
            <w:r w:rsidRPr="00823511" w:rsidR="00BD1352">
              <w:rPr>
                <w:rFonts w:ascii="Tw Cen MT" w:hAnsi="Tw Cen MT" w:cs="Tahoma"/>
                <w:sz w:val="22"/>
                <w:szCs w:val="22"/>
              </w:rPr>
              <w:t>,</w:t>
            </w:r>
            <w:r w:rsidR="00BD1352">
              <w:rPr>
                <w:rFonts w:ascii="Tw Cen MT" w:hAnsi="Tw Cen MT" w:cs="Tahoma"/>
                <w:sz w:val="22"/>
                <w:szCs w:val="22"/>
              </w:rPr>
              <w:t xml:space="preserve"> </w:t>
            </w:r>
            <w:r w:rsidRPr="00823511" w:rsidR="00BD1352">
              <w:rPr>
                <w:rFonts w:ascii="Tw Cen MT" w:hAnsi="Tw Cen MT" w:cs="Tahoma"/>
                <w:sz w:val="22"/>
                <w:szCs w:val="22"/>
              </w:rPr>
              <w:t>LINQ</w:t>
            </w:r>
            <w:r w:rsidR="00BD1352">
              <w:rPr>
                <w:rFonts w:ascii="Tw Cen MT" w:hAnsi="Tw Cen MT" w:cs="Tahoma"/>
                <w:sz w:val="22"/>
                <w:szCs w:val="22"/>
              </w:rPr>
              <w:t xml:space="preserve">, </w:t>
            </w:r>
            <w:r w:rsidR="00BA3478">
              <w:rPr>
                <w:rFonts w:ascii="Tw Cen MT" w:hAnsi="Tw Cen MT" w:cs="Tahoma"/>
                <w:sz w:val="22"/>
                <w:szCs w:val="22"/>
              </w:rPr>
              <w:t xml:space="preserve">ASP.Net </w:t>
            </w:r>
            <w:r w:rsidR="001F5411">
              <w:rPr>
                <w:rFonts w:ascii="Tw Cen MT" w:hAnsi="Tw Cen MT" w:cs="Tahoma"/>
                <w:sz w:val="22"/>
                <w:szCs w:val="22"/>
              </w:rPr>
              <w:t>Web API</w:t>
            </w:r>
            <w:r w:rsidR="00BD1352">
              <w:rPr>
                <w:rFonts w:ascii="Tw Cen MT" w:hAnsi="Tw Cen MT" w:cs="Tahoma"/>
                <w:sz w:val="22"/>
                <w:szCs w:val="22"/>
              </w:rPr>
              <w:t xml:space="preserve">, Web Services, </w:t>
            </w:r>
            <w:r w:rsidR="009A44EB">
              <w:rPr>
                <w:rFonts w:ascii="Tw Cen MT" w:hAnsi="Tw Cen MT" w:cs="Tahoma"/>
                <w:sz w:val="22"/>
                <w:szCs w:val="22"/>
              </w:rPr>
              <w:t>WCF</w:t>
            </w:r>
            <w:r w:rsidR="001D0FC3">
              <w:rPr>
                <w:rFonts w:ascii="Tw Cen MT" w:hAnsi="Tw Cen MT" w:cs="Tahoma"/>
                <w:sz w:val="22"/>
                <w:szCs w:val="22"/>
              </w:rPr>
              <w:t xml:space="preserve"> Services</w:t>
            </w:r>
          </w:p>
        </w:tc>
      </w:tr>
      <w:tr w14:paraId="1A976BFA" w14:textId="77777777" w:rsidTr="00943C96">
        <w:tblPrEx>
          <w:tblW w:w="10125" w:type="dxa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95"/>
          <w:tblCellSpacing w:w="15" w:type="dxa"/>
        </w:trPr>
        <w:tc>
          <w:tcPr>
            <w:tcW w:w="1800" w:type="dxa"/>
            <w:shd w:val="clear" w:color="auto" w:fill="D9D9D9" w:themeFill="background1" w:themeFillShade="D9"/>
            <w:vAlign w:val="center"/>
            <w:hideMark/>
          </w:tcPr>
          <w:p w:rsidR="004260C1" w:rsidRPr="00823511" w:rsidP="00BE0217" w14:paraId="355D20E9" w14:textId="77777777">
            <w:pPr>
              <w:spacing w:line="276" w:lineRule="auto"/>
              <w:rPr>
                <w:rFonts w:ascii="Tw Cen MT" w:hAnsi="Tw Cen MT" w:cs="Tahoma"/>
                <w:sz w:val="22"/>
                <w:szCs w:val="22"/>
              </w:rPr>
            </w:pPr>
            <w:r w:rsidRPr="00823511">
              <w:rPr>
                <w:rFonts w:ascii="Tw Cen MT" w:hAnsi="Tw Cen MT" w:cs="Tahoma"/>
                <w:sz w:val="22"/>
                <w:szCs w:val="22"/>
              </w:rPr>
              <w:t>Database</w:t>
            </w:r>
          </w:p>
        </w:tc>
        <w:tc>
          <w:tcPr>
            <w:tcW w:w="8235" w:type="dxa"/>
            <w:shd w:val="clear" w:color="auto" w:fill="D9D9D9" w:themeFill="background1" w:themeFillShade="D9"/>
            <w:vAlign w:val="center"/>
            <w:hideMark/>
          </w:tcPr>
          <w:p w:rsidR="004260C1" w:rsidRPr="00823511" w:rsidP="00BE0217" w14:paraId="50C46D06" w14:textId="71253399">
            <w:pPr>
              <w:spacing w:line="276" w:lineRule="auto"/>
              <w:rPr>
                <w:rFonts w:ascii="Tw Cen MT" w:hAnsi="Tw Cen MT" w:cs="Tahoma"/>
                <w:sz w:val="22"/>
                <w:szCs w:val="22"/>
              </w:rPr>
            </w:pPr>
            <w:r>
              <w:rPr>
                <w:rFonts w:ascii="Tw Cen MT" w:hAnsi="Tw Cen MT" w:cs="Tahoma"/>
                <w:sz w:val="22"/>
                <w:szCs w:val="22"/>
              </w:rPr>
              <w:t>Azure,</w:t>
            </w:r>
            <w:r w:rsidR="001F5411">
              <w:rPr>
                <w:rFonts w:ascii="Tw Cen MT" w:hAnsi="Tw Cen MT" w:cs="Tahoma"/>
                <w:sz w:val="22"/>
                <w:szCs w:val="22"/>
              </w:rPr>
              <w:t xml:space="preserve"> MS</w:t>
            </w:r>
            <w:r w:rsidR="00C14654">
              <w:rPr>
                <w:rFonts w:ascii="Tw Cen MT" w:hAnsi="Tw Cen MT" w:cs="Tahoma"/>
                <w:sz w:val="22"/>
                <w:szCs w:val="22"/>
              </w:rPr>
              <w:t xml:space="preserve"> </w:t>
            </w:r>
            <w:r w:rsidRPr="00823511">
              <w:rPr>
                <w:rFonts w:ascii="Tw Cen MT" w:hAnsi="Tw Cen MT" w:cs="Tahoma"/>
                <w:sz w:val="22"/>
                <w:szCs w:val="22"/>
              </w:rPr>
              <w:t>SQL Server</w:t>
            </w:r>
            <w:r w:rsidR="00E228CF">
              <w:rPr>
                <w:rFonts w:ascii="Tw Cen MT" w:hAnsi="Tw Cen MT" w:cs="Tahoma"/>
                <w:sz w:val="22"/>
                <w:szCs w:val="22"/>
              </w:rPr>
              <w:t xml:space="preserve"> </w:t>
            </w:r>
          </w:p>
        </w:tc>
      </w:tr>
      <w:tr w14:paraId="763823FF" w14:textId="77777777" w:rsidTr="00943C96">
        <w:tblPrEx>
          <w:tblW w:w="10125" w:type="dxa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95"/>
          <w:tblCellSpacing w:w="15" w:type="dxa"/>
        </w:trPr>
        <w:tc>
          <w:tcPr>
            <w:tcW w:w="1800" w:type="dxa"/>
            <w:shd w:val="clear" w:color="auto" w:fill="D9D9D9" w:themeFill="background1" w:themeFillShade="D9"/>
            <w:vAlign w:val="center"/>
            <w:hideMark/>
          </w:tcPr>
          <w:p w:rsidR="004260C1" w:rsidRPr="00823511" w:rsidP="00BE0217" w14:paraId="3E1625C5" w14:textId="77777777">
            <w:pPr>
              <w:spacing w:line="276" w:lineRule="auto"/>
              <w:rPr>
                <w:rFonts w:ascii="Tw Cen MT" w:hAnsi="Tw Cen MT" w:cs="Tahoma"/>
                <w:sz w:val="22"/>
                <w:szCs w:val="22"/>
              </w:rPr>
            </w:pPr>
            <w:r w:rsidRPr="00823511">
              <w:rPr>
                <w:rFonts w:ascii="Tw Cen MT" w:hAnsi="Tw Cen MT" w:cs="Tahoma"/>
                <w:sz w:val="22"/>
                <w:szCs w:val="22"/>
              </w:rPr>
              <w:t>Tools</w:t>
            </w:r>
          </w:p>
        </w:tc>
        <w:tc>
          <w:tcPr>
            <w:tcW w:w="8235" w:type="dxa"/>
            <w:shd w:val="clear" w:color="auto" w:fill="D9D9D9" w:themeFill="background1" w:themeFillShade="D9"/>
            <w:vAlign w:val="center"/>
            <w:hideMark/>
          </w:tcPr>
          <w:p w:rsidR="009D3592" w:rsidRPr="00823511" w:rsidP="00E47C15" w14:paraId="72B3C922" w14:textId="7F6253E8">
            <w:pPr>
              <w:spacing w:line="276" w:lineRule="auto"/>
              <w:rPr>
                <w:rFonts w:ascii="Tw Cen MT" w:hAnsi="Tw Cen MT" w:cs="Tahoma"/>
                <w:sz w:val="22"/>
                <w:szCs w:val="22"/>
              </w:rPr>
            </w:pPr>
            <w:r>
              <w:rPr>
                <w:rFonts w:ascii="Tw Cen MT" w:hAnsi="Tw Cen MT" w:cs="Tahoma"/>
                <w:sz w:val="22"/>
                <w:szCs w:val="22"/>
              </w:rPr>
              <w:t>Visual Studio, S</w:t>
            </w:r>
            <w:r w:rsidR="00033BB3">
              <w:rPr>
                <w:rFonts w:ascii="Tw Cen MT" w:hAnsi="Tw Cen MT" w:cs="Tahoma"/>
                <w:sz w:val="22"/>
                <w:szCs w:val="22"/>
              </w:rPr>
              <w:t>QL Server Management Studio</w:t>
            </w:r>
          </w:p>
        </w:tc>
      </w:tr>
      <w:tr w14:paraId="13D26285" w14:textId="77777777" w:rsidTr="00943C96">
        <w:tblPrEx>
          <w:tblW w:w="10125" w:type="dxa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95"/>
          <w:tblCellSpacing w:w="15" w:type="dxa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9D3592" w:rsidRPr="00823511" w:rsidP="00BE0217" w14:paraId="27A33E26" w14:textId="173F5C34">
            <w:pPr>
              <w:spacing w:line="276" w:lineRule="auto"/>
              <w:rPr>
                <w:rFonts w:ascii="Tw Cen MT" w:hAnsi="Tw Cen MT" w:cs="Tahoma"/>
                <w:sz w:val="22"/>
                <w:szCs w:val="22"/>
              </w:rPr>
            </w:pPr>
            <w:r>
              <w:rPr>
                <w:rFonts w:ascii="Tw Cen MT" w:hAnsi="Tw Cen MT" w:cs="Tahoma"/>
                <w:sz w:val="22"/>
                <w:szCs w:val="22"/>
              </w:rPr>
              <w:t>Version Control</w:t>
            </w:r>
          </w:p>
        </w:tc>
        <w:tc>
          <w:tcPr>
            <w:tcW w:w="8235" w:type="dxa"/>
            <w:shd w:val="clear" w:color="auto" w:fill="D9D9D9" w:themeFill="background1" w:themeFillShade="D9"/>
            <w:vAlign w:val="center"/>
          </w:tcPr>
          <w:p w:rsidR="009D3592" w:rsidP="00E47C15" w14:paraId="3C93F95E" w14:textId="43E922E6">
            <w:pPr>
              <w:spacing w:line="276" w:lineRule="auto"/>
              <w:rPr>
                <w:rFonts w:ascii="Tw Cen MT" w:hAnsi="Tw Cen MT" w:cs="Tahoma"/>
                <w:sz w:val="22"/>
                <w:szCs w:val="22"/>
              </w:rPr>
            </w:pPr>
            <w:r>
              <w:rPr>
                <w:rFonts w:ascii="Tw Cen MT" w:hAnsi="Tw Cen MT" w:cs="Tahoma"/>
                <w:sz w:val="22"/>
                <w:szCs w:val="22"/>
              </w:rPr>
              <w:t>GIT</w:t>
            </w:r>
          </w:p>
        </w:tc>
      </w:tr>
      <w:tr w14:paraId="0A52FA94" w14:textId="77777777" w:rsidTr="00943C96">
        <w:tblPrEx>
          <w:tblW w:w="10125" w:type="dxa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95"/>
          <w:tblCellSpacing w:w="15" w:type="dxa"/>
        </w:trPr>
        <w:tc>
          <w:tcPr>
            <w:tcW w:w="1800" w:type="dxa"/>
            <w:shd w:val="clear" w:color="auto" w:fill="D9D9D9" w:themeFill="background1" w:themeFillShade="D9"/>
            <w:vAlign w:val="center"/>
            <w:hideMark/>
          </w:tcPr>
          <w:p w:rsidR="004260C1" w:rsidRPr="00823511" w:rsidP="00BE0217" w14:paraId="62C9D735" w14:textId="7739FD77">
            <w:pPr>
              <w:spacing w:line="276" w:lineRule="auto"/>
              <w:rPr>
                <w:rFonts w:ascii="Tw Cen MT" w:hAnsi="Tw Cen MT" w:cs="Tahoma"/>
                <w:sz w:val="22"/>
                <w:szCs w:val="22"/>
              </w:rPr>
            </w:pPr>
            <w:r>
              <w:rPr>
                <w:rFonts w:ascii="Tw Cen MT" w:hAnsi="Tw Cen MT" w:cs="Tahoma"/>
                <w:sz w:val="22"/>
                <w:szCs w:val="22"/>
              </w:rPr>
              <w:t>Methodologies</w:t>
            </w:r>
          </w:p>
        </w:tc>
        <w:tc>
          <w:tcPr>
            <w:tcW w:w="8235" w:type="dxa"/>
            <w:shd w:val="clear" w:color="auto" w:fill="D9D9D9" w:themeFill="background1" w:themeFillShade="D9"/>
            <w:vAlign w:val="center"/>
            <w:hideMark/>
          </w:tcPr>
          <w:p w:rsidR="004260C1" w:rsidRPr="00823511" w:rsidP="00BE0217" w14:paraId="745209E8" w14:textId="1E2ABE78">
            <w:pPr>
              <w:spacing w:line="276" w:lineRule="auto"/>
              <w:rPr>
                <w:rFonts w:ascii="Tw Cen MT" w:hAnsi="Tw Cen MT" w:cs="Tahoma"/>
                <w:sz w:val="22"/>
                <w:szCs w:val="22"/>
              </w:rPr>
            </w:pPr>
            <w:r w:rsidRPr="00823511">
              <w:rPr>
                <w:rFonts w:ascii="Tw Cen MT" w:hAnsi="Tw Cen MT" w:cs="Tahoma"/>
                <w:sz w:val="22"/>
                <w:szCs w:val="22"/>
              </w:rPr>
              <w:t>Agile</w:t>
            </w:r>
            <w:r w:rsidR="00730C05">
              <w:rPr>
                <w:rFonts w:ascii="Tw Cen MT" w:hAnsi="Tw Cen MT" w:cs="Tahoma"/>
                <w:sz w:val="22"/>
                <w:szCs w:val="22"/>
              </w:rPr>
              <w:t>, Waterfall</w:t>
            </w:r>
          </w:p>
        </w:tc>
      </w:tr>
    </w:tbl>
    <w:p w:rsidR="004260C1" w:rsidRPr="00840817" w:rsidP="00BE0217" w14:paraId="2C63A575" w14:textId="77777777">
      <w:pPr>
        <w:pStyle w:val="Heading2"/>
        <w:spacing w:line="360" w:lineRule="auto"/>
        <w:rPr>
          <w:rFonts w:ascii="Tw Cen MT" w:hAnsi="Tw Cen MT" w:cs="Tahoma"/>
          <w:color w:val="000000" w:themeColor="text1"/>
          <w:sz w:val="24"/>
          <w:szCs w:val="24"/>
        </w:rPr>
      </w:pPr>
      <w:r w:rsidRPr="00840817">
        <w:rPr>
          <w:rFonts w:ascii="Tw Cen MT" w:hAnsi="Tw Cen MT" w:cs="Tahoma"/>
          <w:color w:val="000000" w:themeColor="text1"/>
          <w:sz w:val="24"/>
          <w:szCs w:val="24"/>
        </w:rPr>
        <w:t>Education:</w:t>
      </w:r>
    </w:p>
    <w:p w:rsidR="004260C1" w:rsidRPr="00840817" w:rsidP="005F35B2" w14:paraId="05CF3AFF" w14:textId="14147D81">
      <w:pPr>
        <w:pStyle w:val="ListParagraph"/>
        <w:numPr>
          <w:ilvl w:val="0"/>
          <w:numId w:val="5"/>
        </w:numPr>
        <w:spacing w:line="360" w:lineRule="auto"/>
        <w:rPr>
          <w:rFonts w:ascii="Tw Cen MT" w:hAnsi="Tw Cen MT" w:cs="Tahoma"/>
          <w:color w:val="000000" w:themeColor="text1"/>
          <w:sz w:val="22"/>
          <w:szCs w:val="22"/>
        </w:rPr>
      </w:pPr>
      <w:r>
        <w:rPr>
          <w:rFonts w:ascii="Tw Cen MT" w:hAnsi="Tw Cen MT" w:cs="Tahoma"/>
          <w:color w:val="000000" w:themeColor="text1"/>
          <w:sz w:val="22"/>
          <w:szCs w:val="22"/>
        </w:rPr>
        <w:t xml:space="preserve">Bachelor of Engineering in Computer Science </w:t>
      </w:r>
    </w:p>
    <w:p w:rsidR="00D33E43" w:rsidP="00D33E43" w14:paraId="7A16F2AB" w14:textId="43D20071">
      <w:pPr>
        <w:pStyle w:val="ListParagraph"/>
        <w:numPr>
          <w:ilvl w:val="0"/>
          <w:numId w:val="5"/>
        </w:numPr>
        <w:spacing w:line="360" w:lineRule="auto"/>
        <w:rPr>
          <w:rFonts w:ascii="Tw Cen MT" w:hAnsi="Tw Cen MT" w:cs="Tahoma"/>
          <w:color w:val="000000" w:themeColor="text1"/>
          <w:sz w:val="22"/>
          <w:szCs w:val="22"/>
        </w:rPr>
      </w:pPr>
      <w:r>
        <w:rPr>
          <w:rFonts w:ascii="Tw Cen MT" w:hAnsi="Tw Cen MT" w:cs="Tahoma"/>
          <w:color w:val="000000" w:themeColor="text1"/>
          <w:sz w:val="22"/>
          <w:szCs w:val="22"/>
        </w:rPr>
        <w:t>12</w:t>
      </w:r>
      <w:r w:rsidRPr="008A14FD">
        <w:rPr>
          <w:rFonts w:ascii="Tw Cen MT" w:hAnsi="Tw Cen MT" w:cs="Tahoma"/>
          <w:color w:val="000000" w:themeColor="text1"/>
          <w:sz w:val="22"/>
          <w:szCs w:val="22"/>
          <w:vertAlign w:val="superscript"/>
        </w:rPr>
        <w:t>th</w:t>
      </w:r>
      <w:r>
        <w:rPr>
          <w:rFonts w:ascii="Tw Cen MT" w:hAnsi="Tw Cen MT" w:cs="Tahoma"/>
          <w:color w:val="000000" w:themeColor="text1"/>
          <w:sz w:val="22"/>
          <w:szCs w:val="22"/>
        </w:rPr>
        <w:t xml:space="preserve"> </w:t>
      </w:r>
      <w:r w:rsidR="00B35B8C">
        <w:rPr>
          <w:rFonts w:ascii="Tw Cen MT" w:hAnsi="Tw Cen MT" w:cs="Tahoma"/>
          <w:color w:val="000000" w:themeColor="text1"/>
          <w:sz w:val="22"/>
          <w:szCs w:val="22"/>
        </w:rPr>
        <w:t>from State Board</w:t>
      </w:r>
    </w:p>
    <w:p w:rsidR="00366D07" w:rsidRPr="00D33E43" w:rsidP="00D33E43" w14:paraId="5D688680" w14:textId="1E844AE8">
      <w:pPr>
        <w:pStyle w:val="ListParagraph"/>
        <w:numPr>
          <w:ilvl w:val="0"/>
          <w:numId w:val="5"/>
        </w:numPr>
        <w:spacing w:line="360" w:lineRule="auto"/>
        <w:rPr>
          <w:rFonts w:ascii="Tw Cen MT" w:hAnsi="Tw Cen MT" w:cs="Tahoma"/>
          <w:color w:val="000000" w:themeColor="text1"/>
          <w:sz w:val="22"/>
          <w:szCs w:val="22"/>
        </w:rPr>
      </w:pPr>
      <w:r>
        <w:rPr>
          <w:rFonts w:ascii="Tw Cen MT" w:hAnsi="Tw Cen MT" w:cs="Tahoma"/>
          <w:color w:val="000000" w:themeColor="text1"/>
          <w:sz w:val="22"/>
          <w:szCs w:val="22"/>
        </w:rPr>
        <w:t>10</w:t>
      </w:r>
      <w:r w:rsidRPr="00366D07">
        <w:rPr>
          <w:rFonts w:ascii="Tw Cen MT" w:hAnsi="Tw Cen MT" w:cs="Tahoma"/>
          <w:color w:val="000000" w:themeColor="text1"/>
          <w:sz w:val="22"/>
          <w:szCs w:val="22"/>
          <w:vertAlign w:val="superscript"/>
        </w:rPr>
        <w:t>th</w:t>
      </w:r>
      <w:r>
        <w:rPr>
          <w:rFonts w:ascii="Tw Cen MT" w:hAnsi="Tw Cen MT" w:cs="Tahoma"/>
          <w:color w:val="000000" w:themeColor="text1"/>
          <w:sz w:val="22"/>
          <w:szCs w:val="22"/>
        </w:rPr>
        <w:t xml:space="preserve"> from State Board</w:t>
      </w:r>
    </w:p>
    <w:p w:rsidR="00943C96" w:rsidRPr="00840817" w:rsidP="00943C96" w14:paraId="5C29B9A4" w14:textId="77777777">
      <w:pPr>
        <w:pStyle w:val="Heading2"/>
        <w:spacing w:line="360" w:lineRule="auto"/>
        <w:rPr>
          <w:rFonts w:ascii="Tw Cen MT" w:hAnsi="Tw Cen MT" w:cs="Tahoma"/>
          <w:color w:val="000000" w:themeColor="text1"/>
          <w:sz w:val="24"/>
          <w:szCs w:val="24"/>
        </w:rPr>
      </w:pPr>
      <w:r>
        <w:rPr>
          <w:rFonts w:ascii="Tw Cen MT" w:hAnsi="Tw Cen MT" w:cs="Tahoma"/>
          <w:color w:val="000000" w:themeColor="text1"/>
          <w:sz w:val="24"/>
          <w:szCs w:val="24"/>
        </w:rPr>
        <w:t>Total Experience and Current Organization</w:t>
      </w:r>
      <w:r w:rsidRPr="00840817">
        <w:rPr>
          <w:rFonts w:ascii="Tw Cen MT" w:hAnsi="Tw Cen MT" w:cs="Tahoma"/>
          <w:color w:val="000000" w:themeColor="text1"/>
          <w:sz w:val="24"/>
          <w:szCs w:val="24"/>
        </w:rPr>
        <w:t>:</w:t>
      </w:r>
    </w:p>
    <w:p w:rsidR="00943C96" w:rsidRPr="00943C96" w:rsidP="00943C96" w14:paraId="47C3A39E" w14:textId="57DC6D91">
      <w:pPr>
        <w:pStyle w:val="ListParagraph"/>
        <w:numPr>
          <w:ilvl w:val="0"/>
          <w:numId w:val="5"/>
        </w:numPr>
        <w:spacing w:line="360" w:lineRule="auto"/>
        <w:rPr>
          <w:rFonts w:ascii="Tw Cen MT" w:hAnsi="Tw Cen MT" w:cs="Tahoma"/>
          <w:color w:val="000000" w:themeColor="text1"/>
          <w:sz w:val="22"/>
          <w:szCs w:val="22"/>
        </w:rPr>
      </w:pPr>
      <w:r w:rsidRPr="00943C96">
        <w:rPr>
          <w:rFonts w:ascii="Tw Cen MT" w:hAnsi="Tw Cen MT" w:cs="Tahoma"/>
          <w:color w:val="000000" w:themeColor="text1"/>
          <w:sz w:val="22"/>
          <w:szCs w:val="22"/>
        </w:rPr>
        <w:t>A</w:t>
      </w:r>
      <w:r w:rsidR="00291E54">
        <w:rPr>
          <w:rFonts w:ascii="Tw Cen MT" w:hAnsi="Tw Cen MT" w:cs="Tahoma"/>
          <w:color w:val="000000" w:themeColor="text1"/>
          <w:sz w:val="22"/>
          <w:szCs w:val="22"/>
        </w:rPr>
        <w:t xml:space="preserve"> total of </w:t>
      </w:r>
      <w:r w:rsidR="00B8168D">
        <w:rPr>
          <w:rFonts w:ascii="Tw Cen MT" w:hAnsi="Tw Cen MT" w:cs="Tahoma"/>
          <w:color w:val="000000" w:themeColor="text1"/>
          <w:sz w:val="22"/>
          <w:szCs w:val="22"/>
        </w:rPr>
        <w:t xml:space="preserve">6.5 </w:t>
      </w:r>
      <w:r w:rsidR="00743959">
        <w:rPr>
          <w:rFonts w:ascii="Tw Cen MT" w:hAnsi="Tw Cen MT" w:cs="Tahoma"/>
          <w:color w:val="000000" w:themeColor="text1"/>
          <w:sz w:val="22"/>
          <w:szCs w:val="22"/>
        </w:rPr>
        <w:t>Years of experience</w:t>
      </w:r>
      <w:r w:rsidR="008D6485">
        <w:rPr>
          <w:rFonts w:ascii="Tw Cen MT" w:hAnsi="Tw Cen MT" w:cs="Tahoma"/>
          <w:color w:val="000000" w:themeColor="text1"/>
          <w:sz w:val="22"/>
          <w:szCs w:val="22"/>
        </w:rPr>
        <w:t>.</w:t>
      </w:r>
    </w:p>
    <w:p w:rsidR="00943C96" w:rsidRPr="005D4C9E" w:rsidP="005D4C9E" w14:paraId="3768B279" w14:textId="53908882">
      <w:pPr>
        <w:pStyle w:val="ListParagraph"/>
        <w:numPr>
          <w:ilvl w:val="0"/>
          <w:numId w:val="5"/>
        </w:numPr>
        <w:spacing w:line="360" w:lineRule="auto"/>
        <w:rPr>
          <w:rFonts w:ascii="Tw Cen MT" w:hAnsi="Tw Cen MT" w:cs="Tahoma"/>
          <w:color w:val="000000" w:themeColor="text1"/>
          <w:sz w:val="22"/>
          <w:szCs w:val="22"/>
        </w:rPr>
      </w:pPr>
      <w:r>
        <w:rPr>
          <w:rFonts w:ascii="Tw Cen MT" w:hAnsi="Tw Cen MT" w:cs="Tahoma"/>
          <w:color w:val="000000" w:themeColor="text1"/>
          <w:sz w:val="22"/>
          <w:szCs w:val="22"/>
        </w:rPr>
        <w:t xml:space="preserve">Currently working </w:t>
      </w:r>
      <w:r w:rsidR="0096264B">
        <w:rPr>
          <w:rFonts w:ascii="Tw Cen MT" w:hAnsi="Tw Cen MT" w:cs="Tahoma"/>
          <w:color w:val="000000" w:themeColor="text1"/>
          <w:sz w:val="22"/>
          <w:szCs w:val="22"/>
        </w:rPr>
        <w:t>in</w:t>
      </w:r>
      <w:r w:rsidRPr="00943C96">
        <w:rPr>
          <w:rFonts w:ascii="Tw Cen MT" w:hAnsi="Tw Cen MT" w:cs="Tahoma"/>
          <w:color w:val="000000" w:themeColor="text1"/>
          <w:sz w:val="22"/>
          <w:szCs w:val="22"/>
        </w:rPr>
        <w:t xml:space="preserve"> </w:t>
      </w:r>
      <w:r w:rsidR="00B8168D">
        <w:rPr>
          <w:rFonts w:ascii="Tw Cen MT" w:hAnsi="Tw Cen MT" w:cs="Tahoma"/>
          <w:color w:val="000000" w:themeColor="text1"/>
          <w:sz w:val="22"/>
          <w:szCs w:val="22"/>
        </w:rPr>
        <w:t>Infosys</w:t>
      </w:r>
      <w:r w:rsidR="001519D3">
        <w:rPr>
          <w:rFonts w:ascii="Tw Cen MT" w:hAnsi="Tw Cen MT" w:cs="Tahoma"/>
          <w:color w:val="000000" w:themeColor="text1"/>
          <w:sz w:val="22"/>
          <w:szCs w:val="22"/>
        </w:rPr>
        <w:t xml:space="preserve"> Limited</w:t>
      </w:r>
    </w:p>
    <w:p w:rsidR="00494972" w:rsidRPr="005C1F07" w:rsidP="005C1F07" w14:paraId="4693B023" w14:textId="77777777">
      <w:pPr>
        <w:pStyle w:val="Heading2"/>
        <w:spacing w:line="360" w:lineRule="auto"/>
        <w:rPr>
          <w:rFonts w:ascii="Tw Cen MT" w:hAnsi="Tw Cen MT" w:cs="Tahoma"/>
          <w:color w:val="000000" w:themeColor="text1"/>
          <w:sz w:val="24"/>
          <w:szCs w:val="24"/>
        </w:rPr>
      </w:pPr>
      <w:r>
        <w:rPr>
          <w:rFonts w:ascii="Tw Cen MT" w:hAnsi="Tw Cen MT" w:cs="Tahoma"/>
          <w:color w:val="000000" w:themeColor="text1"/>
          <w:sz w:val="24"/>
          <w:szCs w:val="24"/>
        </w:rPr>
        <w:t>Professional Achievements and Awards</w:t>
      </w:r>
      <w:r w:rsidRPr="00840817">
        <w:rPr>
          <w:rFonts w:ascii="Tw Cen MT" w:hAnsi="Tw Cen MT" w:cs="Tahoma"/>
          <w:color w:val="000000" w:themeColor="text1"/>
          <w:sz w:val="24"/>
          <w:szCs w:val="24"/>
        </w:rPr>
        <w:t>:</w:t>
      </w:r>
    </w:p>
    <w:p w:rsidR="007A53F1" w:rsidRPr="007A53F1" w:rsidP="000A3798" w14:paraId="2964F259" w14:textId="77777777">
      <w:pPr>
        <w:pStyle w:val="ListParagraph"/>
        <w:numPr>
          <w:ilvl w:val="0"/>
          <w:numId w:val="5"/>
        </w:numPr>
        <w:spacing w:after="200" w:line="360" w:lineRule="auto"/>
        <w:rPr>
          <w:rFonts w:ascii="Tw Cen MT" w:hAnsi="Tw Cen MT"/>
          <w:sz w:val="22"/>
          <w:szCs w:val="22"/>
          <w:lang w:val="en-US"/>
        </w:rPr>
      </w:pPr>
      <w:r w:rsidRPr="007A53F1">
        <w:rPr>
          <w:rFonts w:ascii="Tw Cen MT" w:hAnsi="Tw Cen MT"/>
          <w:sz w:val="22"/>
          <w:szCs w:val="22"/>
        </w:rPr>
        <w:t>Honoured with “</w:t>
      </w:r>
      <w:r w:rsidRPr="007A53F1">
        <w:rPr>
          <w:rFonts w:ascii="Tw Cen MT" w:hAnsi="Tw Cen MT"/>
          <w:b/>
          <w:sz w:val="22"/>
          <w:szCs w:val="22"/>
        </w:rPr>
        <w:t>Corona Award</w:t>
      </w:r>
      <w:r w:rsidRPr="007A53F1">
        <w:rPr>
          <w:rFonts w:ascii="Tw Cen MT" w:hAnsi="Tw Cen MT"/>
          <w:sz w:val="22"/>
          <w:szCs w:val="22"/>
        </w:rPr>
        <w:t>” for best performing team in Q1 2018.</w:t>
      </w:r>
    </w:p>
    <w:p w:rsidR="009B1CBE" w:rsidRPr="002178EC" w:rsidP="000A3798" w14:paraId="20CB8B52" w14:textId="74FBCB42">
      <w:pPr>
        <w:pStyle w:val="ListParagraph"/>
        <w:numPr>
          <w:ilvl w:val="0"/>
          <w:numId w:val="5"/>
        </w:numPr>
        <w:spacing w:after="200" w:line="360" w:lineRule="auto"/>
        <w:rPr>
          <w:rFonts w:ascii="Tw Cen MT" w:hAnsi="Tw Cen MT"/>
          <w:sz w:val="22"/>
          <w:szCs w:val="22"/>
          <w:lang w:val="en-US"/>
        </w:rPr>
      </w:pPr>
      <w:r w:rsidRPr="007A53F1">
        <w:rPr>
          <w:rFonts w:ascii="Tw Cen MT" w:hAnsi="Tw Cen MT"/>
          <w:sz w:val="22"/>
          <w:szCs w:val="22"/>
        </w:rPr>
        <w:t>Honoured with “</w:t>
      </w:r>
      <w:r w:rsidRPr="007A53F1">
        <w:rPr>
          <w:rFonts w:ascii="Tw Cen MT" w:hAnsi="Tw Cen MT"/>
          <w:b/>
          <w:sz w:val="22"/>
          <w:szCs w:val="22"/>
        </w:rPr>
        <w:t>Pat on the Back”</w:t>
      </w:r>
      <w:r w:rsidRPr="007A53F1">
        <w:rPr>
          <w:rFonts w:ascii="Tw Cen MT" w:hAnsi="Tw Cen MT"/>
          <w:sz w:val="22"/>
          <w:szCs w:val="22"/>
        </w:rPr>
        <w:t xml:space="preserve"> </w:t>
      </w:r>
      <w:r w:rsidRPr="007A53F1">
        <w:rPr>
          <w:rFonts w:ascii="Tw Cen MT" w:hAnsi="Tw Cen MT"/>
          <w:bCs/>
          <w:sz w:val="22"/>
          <w:szCs w:val="22"/>
        </w:rPr>
        <w:t>award</w:t>
      </w:r>
      <w:r w:rsidRPr="007A53F1">
        <w:rPr>
          <w:rFonts w:ascii="Tw Cen MT" w:hAnsi="Tw Cen MT"/>
          <w:sz w:val="22"/>
          <w:szCs w:val="22"/>
        </w:rPr>
        <w:t xml:space="preserve"> in June 201</w:t>
      </w:r>
      <w:r w:rsidRPr="007A53F1" w:rsidR="00F24A79">
        <w:rPr>
          <w:rFonts w:ascii="Tw Cen MT" w:hAnsi="Tw Cen MT"/>
          <w:sz w:val="22"/>
          <w:szCs w:val="22"/>
        </w:rPr>
        <w:t>8</w:t>
      </w:r>
      <w:r w:rsidRPr="007A53F1">
        <w:rPr>
          <w:rFonts w:ascii="Tw Cen MT" w:hAnsi="Tw Cen MT"/>
          <w:sz w:val="22"/>
          <w:szCs w:val="22"/>
        </w:rPr>
        <w:t xml:space="preserve"> for excellent commitment towards work.</w:t>
      </w:r>
    </w:p>
    <w:p w:rsidR="002178EC" w:rsidRPr="002178EC" w:rsidP="002178EC" w14:paraId="7AB1A799" w14:textId="6CFE03BB">
      <w:pPr>
        <w:pStyle w:val="ListParagraph"/>
        <w:numPr>
          <w:ilvl w:val="0"/>
          <w:numId w:val="5"/>
        </w:numPr>
        <w:spacing w:after="200" w:line="360" w:lineRule="auto"/>
        <w:rPr>
          <w:rFonts w:ascii="Tw Cen MT" w:hAnsi="Tw Cen MT"/>
          <w:sz w:val="22"/>
          <w:szCs w:val="22"/>
          <w:lang w:val="en-US"/>
        </w:rPr>
      </w:pPr>
      <w:r w:rsidRPr="007A53F1">
        <w:rPr>
          <w:rFonts w:ascii="Tw Cen MT" w:hAnsi="Tw Cen MT"/>
          <w:sz w:val="22"/>
          <w:szCs w:val="22"/>
        </w:rPr>
        <w:t>Honoured with “</w:t>
      </w:r>
      <w:r>
        <w:rPr>
          <w:rFonts w:ascii="Tw Cen MT" w:hAnsi="Tw Cen MT"/>
          <w:b/>
          <w:sz w:val="22"/>
          <w:szCs w:val="22"/>
        </w:rPr>
        <w:t>Bronze</w:t>
      </w:r>
      <w:r w:rsidRPr="007A53F1">
        <w:rPr>
          <w:rFonts w:ascii="Tw Cen MT" w:hAnsi="Tw Cen MT"/>
          <w:b/>
          <w:sz w:val="22"/>
          <w:szCs w:val="22"/>
        </w:rPr>
        <w:t>”</w:t>
      </w:r>
      <w:r w:rsidRPr="007A53F1">
        <w:rPr>
          <w:rFonts w:ascii="Tw Cen MT" w:hAnsi="Tw Cen MT"/>
          <w:sz w:val="22"/>
          <w:szCs w:val="22"/>
        </w:rPr>
        <w:t xml:space="preserve"> </w:t>
      </w:r>
      <w:r w:rsidRPr="007A53F1">
        <w:rPr>
          <w:rFonts w:ascii="Tw Cen MT" w:hAnsi="Tw Cen MT"/>
          <w:bCs/>
          <w:sz w:val="22"/>
          <w:szCs w:val="22"/>
        </w:rPr>
        <w:t>award</w:t>
      </w:r>
      <w:r w:rsidRPr="007A53F1">
        <w:rPr>
          <w:rFonts w:ascii="Tw Cen MT" w:hAnsi="Tw Cen MT"/>
          <w:sz w:val="22"/>
          <w:szCs w:val="22"/>
        </w:rPr>
        <w:t xml:space="preserve"> in Ju</w:t>
      </w:r>
      <w:r>
        <w:rPr>
          <w:rFonts w:ascii="Tw Cen MT" w:hAnsi="Tw Cen MT"/>
          <w:sz w:val="22"/>
          <w:szCs w:val="22"/>
        </w:rPr>
        <w:t>ly</w:t>
      </w:r>
      <w:r w:rsidRPr="007A53F1">
        <w:rPr>
          <w:rFonts w:ascii="Tw Cen MT" w:hAnsi="Tw Cen MT"/>
          <w:sz w:val="22"/>
          <w:szCs w:val="22"/>
        </w:rPr>
        <w:t xml:space="preserve"> 20</w:t>
      </w:r>
      <w:r>
        <w:rPr>
          <w:rFonts w:ascii="Tw Cen MT" w:hAnsi="Tw Cen MT"/>
          <w:sz w:val="22"/>
          <w:szCs w:val="22"/>
        </w:rPr>
        <w:t>19</w:t>
      </w:r>
      <w:r w:rsidRPr="007A53F1">
        <w:rPr>
          <w:rFonts w:ascii="Tw Cen MT" w:hAnsi="Tw Cen MT"/>
          <w:sz w:val="22"/>
          <w:szCs w:val="22"/>
        </w:rPr>
        <w:t xml:space="preserve"> for excellent commitment towards work.</w:t>
      </w:r>
    </w:p>
    <w:p w:rsidR="00AA66DE" w:rsidRPr="00B8168D" w:rsidP="00AA66DE" w14:paraId="63F9F9A9" w14:textId="6C4D8EDB">
      <w:pPr>
        <w:pStyle w:val="ListParagraph"/>
        <w:numPr>
          <w:ilvl w:val="0"/>
          <w:numId w:val="5"/>
        </w:numPr>
        <w:spacing w:after="200" w:line="360" w:lineRule="auto"/>
        <w:rPr>
          <w:rFonts w:ascii="Tw Cen MT" w:hAnsi="Tw Cen MT"/>
          <w:sz w:val="22"/>
          <w:szCs w:val="22"/>
          <w:lang w:val="en-US"/>
        </w:rPr>
      </w:pPr>
      <w:r w:rsidRPr="007A53F1">
        <w:rPr>
          <w:rFonts w:ascii="Tw Cen MT" w:hAnsi="Tw Cen MT"/>
          <w:sz w:val="22"/>
          <w:szCs w:val="22"/>
        </w:rPr>
        <w:t>Honoured with “</w:t>
      </w:r>
      <w:r>
        <w:rPr>
          <w:rFonts w:ascii="Tw Cen MT" w:hAnsi="Tw Cen MT"/>
          <w:b/>
          <w:sz w:val="22"/>
          <w:szCs w:val="22"/>
        </w:rPr>
        <w:t>Silver</w:t>
      </w:r>
      <w:r w:rsidRPr="007A53F1">
        <w:rPr>
          <w:rFonts w:ascii="Tw Cen MT" w:hAnsi="Tw Cen MT"/>
          <w:b/>
          <w:sz w:val="22"/>
          <w:szCs w:val="22"/>
        </w:rPr>
        <w:t>”</w:t>
      </w:r>
      <w:r w:rsidRPr="007A53F1">
        <w:rPr>
          <w:rFonts w:ascii="Tw Cen MT" w:hAnsi="Tw Cen MT"/>
          <w:sz w:val="22"/>
          <w:szCs w:val="22"/>
        </w:rPr>
        <w:t xml:space="preserve"> </w:t>
      </w:r>
      <w:r w:rsidRPr="007A53F1">
        <w:rPr>
          <w:rFonts w:ascii="Tw Cen MT" w:hAnsi="Tw Cen MT"/>
          <w:bCs/>
          <w:sz w:val="22"/>
          <w:szCs w:val="22"/>
        </w:rPr>
        <w:t>award</w:t>
      </w:r>
      <w:r w:rsidRPr="007A53F1">
        <w:rPr>
          <w:rFonts w:ascii="Tw Cen MT" w:hAnsi="Tw Cen MT"/>
          <w:sz w:val="22"/>
          <w:szCs w:val="22"/>
        </w:rPr>
        <w:t xml:space="preserve"> in Ju</w:t>
      </w:r>
      <w:r>
        <w:rPr>
          <w:rFonts w:ascii="Tw Cen MT" w:hAnsi="Tw Cen MT"/>
          <w:sz w:val="22"/>
          <w:szCs w:val="22"/>
        </w:rPr>
        <w:t>ly</w:t>
      </w:r>
      <w:r w:rsidRPr="007A53F1">
        <w:rPr>
          <w:rFonts w:ascii="Tw Cen MT" w:hAnsi="Tw Cen MT"/>
          <w:sz w:val="22"/>
          <w:szCs w:val="22"/>
        </w:rPr>
        <w:t xml:space="preserve"> 20</w:t>
      </w:r>
      <w:r>
        <w:rPr>
          <w:rFonts w:ascii="Tw Cen MT" w:hAnsi="Tw Cen MT"/>
          <w:sz w:val="22"/>
          <w:szCs w:val="22"/>
        </w:rPr>
        <w:t>20</w:t>
      </w:r>
      <w:r w:rsidRPr="007A53F1">
        <w:rPr>
          <w:rFonts w:ascii="Tw Cen MT" w:hAnsi="Tw Cen MT"/>
          <w:sz w:val="22"/>
          <w:szCs w:val="22"/>
        </w:rPr>
        <w:t xml:space="preserve"> for excellent commitment towards work.</w:t>
      </w:r>
    </w:p>
    <w:p w:rsidR="00B8168D" w:rsidRPr="007A53F1" w:rsidP="00AA66DE" w14:paraId="766E46A4" w14:textId="12DC2213">
      <w:pPr>
        <w:pStyle w:val="ListParagraph"/>
        <w:numPr>
          <w:ilvl w:val="0"/>
          <w:numId w:val="5"/>
        </w:numPr>
        <w:spacing w:after="200" w:line="360" w:lineRule="auto"/>
        <w:rPr>
          <w:rFonts w:ascii="Tw Cen MT" w:hAnsi="Tw Cen MT"/>
          <w:sz w:val="22"/>
          <w:szCs w:val="22"/>
          <w:lang w:val="en-US"/>
        </w:rPr>
      </w:pPr>
      <w:r>
        <w:rPr>
          <w:rFonts w:ascii="Tw Cen MT" w:hAnsi="Tw Cen MT"/>
          <w:sz w:val="22"/>
          <w:szCs w:val="22"/>
        </w:rPr>
        <w:t xml:space="preserve">Honoured with </w:t>
      </w:r>
      <w:r w:rsidRPr="00B8168D">
        <w:rPr>
          <w:rFonts w:ascii="Tw Cen MT" w:hAnsi="Tw Cen MT"/>
          <w:b/>
          <w:bCs/>
          <w:sz w:val="22"/>
          <w:szCs w:val="22"/>
        </w:rPr>
        <w:t>“Insta”</w:t>
      </w:r>
      <w:r>
        <w:rPr>
          <w:rFonts w:ascii="Tw Cen MT" w:hAnsi="Tw Cen MT"/>
          <w:sz w:val="22"/>
          <w:szCs w:val="22"/>
        </w:rPr>
        <w:t xml:space="preserve"> award in December 202</w:t>
      </w:r>
      <w:r w:rsidR="00DA168D">
        <w:rPr>
          <w:rFonts w:ascii="Tw Cen MT" w:hAnsi="Tw Cen MT"/>
          <w:sz w:val="22"/>
          <w:szCs w:val="22"/>
        </w:rPr>
        <w:t>2</w:t>
      </w:r>
      <w:r>
        <w:rPr>
          <w:rFonts w:ascii="Tw Cen MT" w:hAnsi="Tw Cen MT"/>
          <w:sz w:val="22"/>
          <w:szCs w:val="22"/>
        </w:rPr>
        <w:t xml:space="preserve"> for excellent commitment towards work.</w:t>
      </w:r>
    </w:p>
    <w:p w:rsidR="00CE7C2A" w:rsidP="00597805" w14:paraId="74CF1815" w14:textId="7A209ED8">
      <w:pPr>
        <w:pStyle w:val="ListParagraph"/>
        <w:spacing w:after="200"/>
        <w:rPr>
          <w:rFonts w:ascii="Tw Cen MT" w:hAnsi="Tw Cen MT"/>
          <w:sz w:val="22"/>
          <w:szCs w:val="22"/>
          <w:lang w:val="en-US"/>
        </w:rPr>
      </w:pPr>
    </w:p>
    <w:p w:rsidR="00285EB2" w:rsidP="00597805" w14:paraId="507AC186" w14:textId="77777777">
      <w:pPr>
        <w:pStyle w:val="ListParagraph"/>
        <w:spacing w:after="200"/>
        <w:rPr>
          <w:rFonts w:ascii="Tw Cen MT" w:hAnsi="Tw Cen MT"/>
          <w:sz w:val="22"/>
          <w:szCs w:val="22"/>
          <w:lang w:val="en-US"/>
        </w:rPr>
      </w:pPr>
    </w:p>
    <w:p w:rsidR="00CE7C2A" w:rsidP="00597805" w14:paraId="592D3471" w14:textId="3641C817">
      <w:pPr>
        <w:pStyle w:val="ListParagraph"/>
        <w:spacing w:after="200"/>
        <w:rPr>
          <w:rFonts w:ascii="Tw Cen MT" w:hAnsi="Tw Cen MT"/>
          <w:sz w:val="22"/>
          <w:szCs w:val="22"/>
          <w:lang w:val="en-US"/>
        </w:rPr>
      </w:pPr>
    </w:p>
    <w:p w:rsidR="00CE7C2A" w:rsidP="00597805" w14:paraId="14A5E98F" w14:textId="3BFDC633">
      <w:pPr>
        <w:pStyle w:val="ListParagraph"/>
        <w:spacing w:after="200"/>
        <w:rPr>
          <w:rFonts w:ascii="Tw Cen MT" w:hAnsi="Tw Cen MT"/>
          <w:sz w:val="22"/>
          <w:szCs w:val="22"/>
          <w:lang w:val="en-US"/>
        </w:rPr>
      </w:pPr>
    </w:p>
    <w:p w:rsidR="00CE7C2A" w:rsidRPr="005C1F07" w:rsidP="00597805" w14:paraId="11A975A9" w14:textId="77777777">
      <w:pPr>
        <w:pStyle w:val="ListParagraph"/>
        <w:spacing w:after="200"/>
        <w:rPr>
          <w:rFonts w:ascii="Tw Cen MT" w:hAnsi="Tw Cen MT"/>
          <w:sz w:val="22"/>
          <w:szCs w:val="22"/>
          <w:lang w:val="en-US"/>
        </w:rPr>
      </w:pPr>
    </w:p>
    <w:p w:rsidR="00285EB2" w:rsidP="005F35B2" w14:paraId="2A357463" w14:textId="77777777">
      <w:pPr>
        <w:pStyle w:val="Heading2"/>
        <w:spacing w:line="276" w:lineRule="auto"/>
        <w:rPr>
          <w:rFonts w:ascii="Tw Cen MT" w:hAnsi="Tw Cen MT" w:cs="Tahoma"/>
          <w:color w:val="000000"/>
          <w:sz w:val="24"/>
          <w:szCs w:val="24"/>
        </w:rPr>
      </w:pPr>
    </w:p>
    <w:p w:rsidR="004260C1" w:rsidP="005F35B2" w14:paraId="131F8E7C" w14:textId="105F11AB">
      <w:pPr>
        <w:pStyle w:val="Heading2"/>
        <w:spacing w:line="276" w:lineRule="auto"/>
        <w:rPr>
          <w:rFonts w:ascii="Tw Cen MT" w:hAnsi="Tw Cen MT" w:cs="Tahoma"/>
          <w:color w:val="000000"/>
          <w:sz w:val="24"/>
          <w:szCs w:val="24"/>
        </w:rPr>
      </w:pPr>
      <w:r w:rsidRPr="00823511">
        <w:rPr>
          <w:rFonts w:ascii="Tw Cen MT" w:hAnsi="Tw Cen MT" w:cs="Tahoma"/>
          <w:color w:val="000000"/>
          <w:sz w:val="24"/>
          <w:szCs w:val="24"/>
        </w:rPr>
        <w:t>Professional Experience:</w:t>
      </w:r>
    </w:p>
    <w:p w:rsidR="009D1975" w:rsidRPr="009D1975" w:rsidP="009D1975" w14:paraId="0FB62D13" w14:textId="77777777"/>
    <w:p w:rsidR="004260C1" w:rsidP="005F35B2" w14:paraId="5ECA09D2" w14:textId="054B8B3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360" w:hanging="360"/>
        <w:rPr>
          <w:rFonts w:ascii="Tw Cen MT" w:hAnsi="Tw Cen MT" w:cs="Tahoma"/>
          <w:b/>
          <w:noProof/>
        </w:rPr>
      </w:pPr>
      <w:r>
        <w:rPr>
          <w:rFonts w:ascii="Tw Cen MT" w:hAnsi="Tw Cen MT" w:cs="Tahoma"/>
          <w:b/>
          <w:noProof/>
        </w:rPr>
        <w:t xml:space="preserve">      </w:t>
      </w:r>
      <w:r w:rsidRPr="0059053A" w:rsidR="0059053A">
        <w:rPr>
          <w:rFonts w:ascii="Tw Cen MT" w:hAnsi="Tw Cen MT" w:cs="Tahoma"/>
          <w:b/>
          <w:noProof/>
        </w:rPr>
        <w:t>CGI Information Systems and Management Consultants Private Limited</w:t>
      </w:r>
      <w:r w:rsidR="00AC417D">
        <w:rPr>
          <w:rFonts w:ascii="Tw Cen MT" w:hAnsi="Tw Cen MT" w:cs="Tahoma"/>
          <w:b/>
          <w:noProof/>
        </w:rPr>
        <w:t xml:space="preserve">     </w:t>
      </w:r>
      <w:r w:rsidR="004F4CB9">
        <w:rPr>
          <w:rFonts w:ascii="Tw Cen MT" w:hAnsi="Tw Cen MT" w:cs="Tahoma"/>
          <w:b/>
          <w:noProof/>
        </w:rPr>
        <w:t xml:space="preserve"> </w:t>
      </w:r>
      <w:r w:rsidR="00AC417D">
        <w:rPr>
          <w:rFonts w:ascii="Tw Cen MT" w:hAnsi="Tw Cen MT" w:cs="Tahoma"/>
          <w:b/>
          <w:noProof/>
        </w:rPr>
        <w:t xml:space="preserve">    </w:t>
      </w:r>
      <w:r w:rsidR="004F4CB9">
        <w:rPr>
          <w:rFonts w:ascii="Tw Cen MT" w:hAnsi="Tw Cen MT" w:cs="Tahoma"/>
          <w:b/>
          <w:noProof/>
        </w:rPr>
        <w:t xml:space="preserve"> </w:t>
      </w:r>
      <w:r w:rsidR="00AC417D">
        <w:rPr>
          <w:rFonts w:ascii="Tw Cen MT" w:hAnsi="Tw Cen MT" w:cs="Tahoma"/>
          <w:b/>
          <w:noProof/>
        </w:rPr>
        <w:t xml:space="preserve">        </w:t>
      </w:r>
      <w:r w:rsidR="004F4CB9">
        <w:rPr>
          <w:rFonts w:ascii="Tw Cen MT" w:hAnsi="Tw Cen MT" w:cs="Tahoma"/>
          <w:b/>
          <w:noProof/>
        </w:rPr>
        <w:t>May 201</w:t>
      </w:r>
      <w:r w:rsidR="000A24FE">
        <w:rPr>
          <w:rFonts w:ascii="Tw Cen MT" w:hAnsi="Tw Cen MT" w:cs="Tahoma"/>
          <w:b/>
          <w:noProof/>
        </w:rPr>
        <w:t>6</w:t>
      </w:r>
      <w:r w:rsidRPr="00823511">
        <w:rPr>
          <w:rFonts w:ascii="Tw Cen MT" w:hAnsi="Tw Cen MT" w:cs="Tahoma"/>
          <w:b/>
          <w:noProof/>
        </w:rPr>
        <w:t>–</w:t>
      </w:r>
      <w:r w:rsidR="005C4F1D">
        <w:rPr>
          <w:rFonts w:ascii="Tw Cen MT" w:hAnsi="Tw Cen MT" w:cs="Tahoma"/>
          <w:b/>
          <w:noProof/>
        </w:rPr>
        <w:t>Aug 2021</w:t>
      </w:r>
    </w:p>
    <w:p w:rsidR="0053533F" w:rsidRPr="0088111B" w:rsidP="0088111B" w14:paraId="5197E11B" w14:textId="77777777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0" w:line="276" w:lineRule="auto"/>
        <w:ind w:left="1080"/>
        <w:jc w:val="both"/>
        <w:rPr>
          <w:rFonts w:ascii="Tw Cen MT" w:hAnsi="Tw Cen MT" w:cs="Tahoma"/>
          <w:sz w:val="22"/>
          <w:szCs w:val="22"/>
        </w:rPr>
      </w:pPr>
    </w:p>
    <w:p w:rsidR="00324EC9" w:rsidRPr="00740D45" w:rsidP="0034518D" w14:paraId="30C5194C" w14:textId="535268B6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w Cen MT" w:hAnsi="Tw Cen MT"/>
          <w:sz w:val="22"/>
          <w:szCs w:val="22"/>
        </w:rPr>
      </w:pPr>
      <w:r w:rsidRPr="00740D45">
        <w:rPr>
          <w:rFonts w:ascii="Tw Cen MT" w:hAnsi="Tw Cen MT"/>
          <w:b/>
          <w:sz w:val="22"/>
          <w:szCs w:val="22"/>
        </w:rPr>
        <w:t>BCT:</w:t>
      </w:r>
      <w:r w:rsidRPr="00740D45">
        <w:rPr>
          <w:rFonts w:ascii="Tw Cen MT" w:hAnsi="Tw Cen MT" w:cs="Tahoma"/>
          <w:b/>
          <w:sz w:val="22"/>
          <w:szCs w:val="22"/>
        </w:rPr>
        <w:t xml:space="preserve"> </w:t>
      </w:r>
      <w:r w:rsidRPr="00740D45" w:rsidR="007D3AA3">
        <w:rPr>
          <w:rFonts w:ascii="Tw Cen MT" w:hAnsi="Tw Cen MT"/>
          <w:sz w:val="22"/>
          <w:szCs w:val="22"/>
        </w:rPr>
        <w:t>BCT</w:t>
      </w:r>
      <w:r w:rsidRPr="00740D45">
        <w:rPr>
          <w:rFonts w:ascii="Tw Cen MT" w:hAnsi="Tw Cen MT"/>
          <w:sz w:val="22"/>
          <w:szCs w:val="22"/>
        </w:rPr>
        <w:t xml:space="preserve"> (Business</w:t>
      </w:r>
      <w:r w:rsidRPr="00740D45" w:rsidR="007D3AA3">
        <w:rPr>
          <w:rFonts w:ascii="Tw Cen MT" w:hAnsi="Tw Cen MT"/>
          <w:sz w:val="22"/>
          <w:szCs w:val="22"/>
        </w:rPr>
        <w:t xml:space="preserve"> Collection Tool</w:t>
      </w:r>
      <w:r w:rsidRPr="00740D45">
        <w:rPr>
          <w:rFonts w:ascii="Tw Cen MT" w:hAnsi="Tw Cen MT"/>
          <w:sz w:val="22"/>
          <w:szCs w:val="22"/>
        </w:rPr>
        <w:t>)</w:t>
      </w:r>
      <w:r w:rsidRPr="00740D45" w:rsidR="007D3AA3">
        <w:rPr>
          <w:rFonts w:ascii="Tw Cen MT" w:hAnsi="Tw Cen MT"/>
          <w:sz w:val="22"/>
          <w:szCs w:val="22"/>
        </w:rPr>
        <w:t xml:space="preserve"> is a web application which is used to perform collection activities on SMB and Enterprise accounts Clients. It</w:t>
      </w:r>
      <w:r w:rsidRPr="00740D45" w:rsidR="007F3921">
        <w:rPr>
          <w:rFonts w:ascii="Tw Cen MT" w:hAnsi="Tw Cen MT"/>
          <w:sz w:val="22"/>
          <w:szCs w:val="22"/>
        </w:rPr>
        <w:t xml:space="preserve">’s </w:t>
      </w:r>
      <w:r w:rsidRPr="00740D45" w:rsidR="007D3AA3">
        <w:rPr>
          <w:rFonts w:ascii="Tw Cen MT" w:hAnsi="Tw Cen MT"/>
          <w:sz w:val="22"/>
          <w:szCs w:val="22"/>
        </w:rPr>
        <w:t xml:space="preserve">batch-generates reports at regular intervals; daily, weekly </w:t>
      </w:r>
      <w:r w:rsidRPr="00740D45" w:rsidR="00A70E21">
        <w:rPr>
          <w:rFonts w:ascii="Tw Cen MT" w:hAnsi="Tw Cen MT"/>
          <w:sz w:val="22"/>
          <w:szCs w:val="22"/>
        </w:rPr>
        <w:t>and</w:t>
      </w:r>
      <w:r w:rsidRPr="00740D45" w:rsidR="007D3AA3">
        <w:rPr>
          <w:rFonts w:ascii="Tw Cen MT" w:hAnsi="Tw Cen MT"/>
          <w:sz w:val="22"/>
          <w:szCs w:val="22"/>
        </w:rPr>
        <w:t xml:space="preserve"> monthly</w:t>
      </w:r>
      <w:r w:rsidRPr="00740D45" w:rsidR="00A70E21">
        <w:rPr>
          <w:rFonts w:ascii="Tw Cen MT" w:hAnsi="Tw Cen MT"/>
          <w:sz w:val="22"/>
          <w:szCs w:val="22"/>
        </w:rPr>
        <w:t>.</w:t>
      </w:r>
    </w:p>
    <w:p w:rsidR="007D3AA3" w:rsidRPr="002349C2" w:rsidP="002349C2" w14:paraId="0E708B6C" w14:textId="648B272F">
      <w:pPr>
        <w:pStyle w:val="ListParagraph"/>
        <w:spacing w:line="276" w:lineRule="auto"/>
        <w:jc w:val="both"/>
        <w:rPr>
          <w:rFonts w:ascii="Tw Cen MT" w:hAnsi="Tw Cen MT"/>
          <w:sz w:val="22"/>
          <w:szCs w:val="22"/>
        </w:rPr>
      </w:pPr>
      <w:r w:rsidRPr="002349C2">
        <w:rPr>
          <w:rFonts w:ascii="Tw Cen MT" w:hAnsi="Tw Cen MT" w:cs="Tahoma"/>
          <w:b/>
          <w:sz w:val="22"/>
          <w:szCs w:val="22"/>
        </w:rPr>
        <w:t xml:space="preserve">Technologies &amp; Tools: </w:t>
      </w:r>
      <w:r w:rsidRPr="007E2D28" w:rsidR="007E2D28">
        <w:rPr>
          <w:rFonts w:ascii="Tw Cen MT" w:hAnsi="Tw Cen MT"/>
          <w:sz w:val="22"/>
          <w:szCs w:val="22"/>
        </w:rPr>
        <w:t>C#.NET,</w:t>
      </w:r>
      <w:r w:rsidR="00536170">
        <w:rPr>
          <w:rFonts w:ascii="Tw Cen MT" w:hAnsi="Tw Cen MT"/>
          <w:sz w:val="22"/>
          <w:szCs w:val="22"/>
        </w:rPr>
        <w:t xml:space="preserve"> ADO.NET</w:t>
      </w:r>
      <w:r w:rsidR="007E2D28">
        <w:rPr>
          <w:rFonts w:ascii="Tw Cen MT" w:hAnsi="Tw Cen MT" w:cs="Tahoma"/>
          <w:b/>
          <w:sz w:val="22"/>
          <w:szCs w:val="22"/>
        </w:rPr>
        <w:t xml:space="preserve"> </w:t>
      </w:r>
      <w:r w:rsidRPr="002349C2">
        <w:rPr>
          <w:rFonts w:ascii="Tw Cen MT" w:hAnsi="Tw Cen MT"/>
          <w:sz w:val="22"/>
          <w:szCs w:val="22"/>
        </w:rPr>
        <w:t xml:space="preserve">ASP.NET, SQL </w:t>
      </w:r>
      <w:r w:rsidR="007E2D28">
        <w:rPr>
          <w:rFonts w:ascii="Tw Cen MT" w:hAnsi="Tw Cen MT"/>
          <w:sz w:val="22"/>
          <w:szCs w:val="22"/>
        </w:rPr>
        <w:t>SERVER</w:t>
      </w:r>
    </w:p>
    <w:p w:rsidR="00324EC9" w:rsidRPr="00E47C15" w:rsidP="007D3AA3" w14:paraId="012CF795" w14:textId="1B88010F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w Cen MT" w:hAnsi="Tw Cen MT" w:cs="Tahoma"/>
          <w:sz w:val="22"/>
          <w:szCs w:val="22"/>
        </w:rPr>
      </w:pPr>
      <w:r w:rsidRPr="00E47C15">
        <w:rPr>
          <w:rFonts w:ascii="Tw Cen MT" w:hAnsi="Tw Cen MT" w:cs="Tahoma"/>
          <w:b/>
          <w:sz w:val="22"/>
          <w:szCs w:val="22"/>
        </w:rPr>
        <w:t>Role</w:t>
      </w:r>
      <w:r>
        <w:rPr>
          <w:rFonts w:ascii="Tw Cen MT" w:hAnsi="Tw Cen MT" w:cs="Tahoma"/>
          <w:b/>
          <w:sz w:val="22"/>
          <w:szCs w:val="22"/>
        </w:rPr>
        <w:t>:</w:t>
      </w:r>
      <w:r w:rsidR="007B57F8">
        <w:rPr>
          <w:rFonts w:ascii="Tw Cen MT" w:hAnsi="Tw Cen MT" w:cs="Tahoma"/>
          <w:b/>
          <w:sz w:val="22"/>
          <w:szCs w:val="22"/>
        </w:rPr>
        <w:t xml:space="preserve"> </w:t>
      </w:r>
      <w:r w:rsidRPr="0053533F">
        <w:rPr>
          <w:rFonts w:ascii="Tw Cen MT" w:hAnsi="Tw Cen MT" w:cs="Tahoma"/>
          <w:sz w:val="22"/>
          <w:szCs w:val="22"/>
        </w:rPr>
        <w:t>Associate</w:t>
      </w:r>
      <w:r>
        <w:rPr>
          <w:rFonts w:ascii="Tw Cen MT" w:hAnsi="Tw Cen MT" w:cs="Tahoma"/>
          <w:b/>
          <w:sz w:val="22"/>
          <w:szCs w:val="22"/>
        </w:rPr>
        <w:t xml:space="preserve"> </w:t>
      </w:r>
      <w:r>
        <w:rPr>
          <w:rFonts w:ascii="Tw Cen MT" w:hAnsi="Tw Cen MT" w:cs="Tahoma"/>
          <w:sz w:val="22"/>
          <w:szCs w:val="22"/>
        </w:rPr>
        <w:t>Software Developer</w:t>
      </w:r>
    </w:p>
    <w:p w:rsidR="007D3AA3" w:rsidRPr="00D33E43" w:rsidP="007D3AA3" w14:paraId="6170464E" w14:textId="77777777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w Cen MT" w:hAnsi="Tw Cen MT" w:cs="Tahoma"/>
          <w:b/>
          <w:sz w:val="22"/>
          <w:szCs w:val="22"/>
        </w:rPr>
      </w:pPr>
      <w:r w:rsidRPr="00D33E43">
        <w:rPr>
          <w:rFonts w:ascii="Tw Cen MT" w:hAnsi="Tw Cen MT" w:cs="Tahoma"/>
          <w:b/>
          <w:sz w:val="22"/>
          <w:szCs w:val="22"/>
        </w:rPr>
        <w:t>Responsibilities</w:t>
      </w:r>
    </w:p>
    <w:p w:rsidR="007D3AA3" w:rsidRPr="00951522" w:rsidP="00BF440A" w14:paraId="360F6ADE" w14:textId="0B54B78F">
      <w:pPr>
        <w:pStyle w:val="ListParagraph"/>
        <w:numPr>
          <w:ilvl w:val="0"/>
          <w:numId w:val="25"/>
        </w:numPr>
        <w:spacing w:after="200" w:line="276" w:lineRule="auto"/>
        <w:jc w:val="both"/>
        <w:rPr>
          <w:rFonts w:ascii="Tw Cen MT" w:hAnsi="Tw Cen MT" w:cs="Tahoma"/>
          <w:sz w:val="22"/>
          <w:szCs w:val="22"/>
        </w:rPr>
      </w:pPr>
      <w:r w:rsidRPr="00951522">
        <w:rPr>
          <w:rFonts w:ascii="Tw Cen MT" w:hAnsi="Tw Cen MT"/>
          <w:sz w:val="22"/>
          <w:szCs w:val="22"/>
        </w:rPr>
        <w:t>Involved in the design, development and testing</w:t>
      </w:r>
      <w:r w:rsidR="00951522">
        <w:rPr>
          <w:rFonts w:ascii="Tw Cen MT" w:hAnsi="Tw Cen MT"/>
          <w:sz w:val="22"/>
          <w:szCs w:val="22"/>
        </w:rPr>
        <w:t xml:space="preserve">. </w:t>
      </w:r>
      <w:r w:rsidRPr="00951522">
        <w:rPr>
          <w:rFonts w:ascii="Tw Cen MT" w:hAnsi="Tw Cen MT"/>
          <w:sz w:val="22"/>
          <w:szCs w:val="22"/>
        </w:rPr>
        <w:t>Debugging of code and Bug fixing.</w:t>
      </w:r>
    </w:p>
    <w:p w:rsidR="007D3AA3" w:rsidRPr="00D33E43" w:rsidP="00EE7012" w14:paraId="5D9B8451" w14:textId="2C474F4E">
      <w:pPr>
        <w:pStyle w:val="ListParagraph"/>
        <w:numPr>
          <w:ilvl w:val="0"/>
          <w:numId w:val="25"/>
        </w:numPr>
        <w:spacing w:after="200" w:line="276" w:lineRule="auto"/>
        <w:rPr>
          <w:rFonts w:ascii="Tw Cen MT" w:hAnsi="Tw Cen MT"/>
          <w:bCs/>
          <w:sz w:val="22"/>
          <w:szCs w:val="22"/>
        </w:rPr>
      </w:pPr>
      <w:r w:rsidRPr="00D33E43">
        <w:rPr>
          <w:rFonts w:ascii="Tw Cen MT" w:hAnsi="Tw Cen MT"/>
          <w:sz w:val="22"/>
          <w:szCs w:val="22"/>
        </w:rPr>
        <w:t>Maintenance and support of the application in a UAT and Live production environment.</w:t>
      </w:r>
    </w:p>
    <w:p w:rsidR="007B57F8" w:rsidRPr="00DC55D6" w:rsidP="00203EE1" w14:paraId="329951D0" w14:textId="5A5A172D">
      <w:pPr>
        <w:pStyle w:val="ListParagraph"/>
        <w:numPr>
          <w:ilvl w:val="0"/>
          <w:numId w:val="25"/>
        </w:numPr>
        <w:spacing w:after="200" w:line="276" w:lineRule="auto"/>
        <w:rPr>
          <w:rFonts w:ascii="Tw Cen MT" w:hAnsi="Tw Cen MT"/>
          <w:sz w:val="22"/>
          <w:szCs w:val="22"/>
        </w:rPr>
      </w:pPr>
      <w:r w:rsidRPr="00DC55D6">
        <w:rPr>
          <w:rFonts w:ascii="Tw Cen MT" w:hAnsi="Tw Cen MT"/>
          <w:bCs/>
          <w:sz w:val="22"/>
          <w:szCs w:val="22"/>
        </w:rPr>
        <w:t>Resolving high priority issues effectively during PIS.</w:t>
      </w:r>
      <w:r w:rsidR="00DC55D6">
        <w:rPr>
          <w:rFonts w:ascii="Tw Cen MT" w:hAnsi="Tw Cen MT"/>
          <w:bCs/>
          <w:sz w:val="22"/>
          <w:szCs w:val="22"/>
        </w:rPr>
        <w:t xml:space="preserve"> </w:t>
      </w:r>
      <w:r w:rsidRPr="00DC55D6">
        <w:rPr>
          <w:rFonts w:ascii="Tw Cen MT" w:hAnsi="Tw Cen MT"/>
          <w:sz w:val="22"/>
          <w:szCs w:val="22"/>
        </w:rPr>
        <w:t>Participating in Client calls.</w:t>
      </w:r>
    </w:p>
    <w:p w:rsidR="007B57F8" w:rsidRPr="007B57F8" w:rsidP="007B57F8" w14:paraId="59CF9013" w14:textId="77777777">
      <w:pPr>
        <w:pStyle w:val="ListParagraph"/>
        <w:spacing w:after="200" w:line="276" w:lineRule="auto"/>
        <w:ind w:left="1080"/>
        <w:rPr>
          <w:rFonts w:ascii="Tw Cen MT" w:hAnsi="Tw Cen MT"/>
          <w:sz w:val="22"/>
          <w:szCs w:val="22"/>
        </w:rPr>
      </w:pPr>
    </w:p>
    <w:p w:rsidR="005F35B2" w:rsidRPr="00D67766" w:rsidP="00E279B8" w14:paraId="3DD5E232" w14:textId="411FDD7B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w Cen MT" w:hAnsi="Tw Cen MT" w:cs="Tahoma"/>
          <w:sz w:val="22"/>
          <w:szCs w:val="22"/>
        </w:rPr>
      </w:pPr>
      <w:r w:rsidRPr="00D67766">
        <w:rPr>
          <w:rFonts w:ascii="Tw Cen MT" w:hAnsi="Tw Cen MT"/>
          <w:b/>
          <w:sz w:val="22"/>
          <w:szCs w:val="22"/>
        </w:rPr>
        <w:t>ARRA</w:t>
      </w:r>
      <w:r w:rsidRPr="00D67766" w:rsidR="004260C1">
        <w:rPr>
          <w:rFonts w:ascii="Tw Cen MT" w:hAnsi="Tw Cen MT" w:cs="Tahoma"/>
          <w:b/>
          <w:sz w:val="22"/>
          <w:szCs w:val="22"/>
        </w:rPr>
        <w:t>:</w:t>
      </w:r>
      <w:r w:rsidRPr="00D67766" w:rsidR="001D478E">
        <w:rPr>
          <w:rFonts w:ascii="Tw Cen MT" w:hAnsi="Tw Cen MT" w:cs="Tahoma"/>
          <w:sz w:val="22"/>
          <w:szCs w:val="22"/>
        </w:rPr>
        <w:tab/>
      </w:r>
      <w:r w:rsidRPr="00D67766" w:rsidR="00A85C75">
        <w:rPr>
          <w:rFonts w:ascii="Tw Cen MT" w:hAnsi="Tw Cen MT" w:cs="Tahoma"/>
          <w:sz w:val="22"/>
          <w:szCs w:val="22"/>
        </w:rPr>
        <w:t>Accounts Receivable Reconciliation and Aging</w:t>
      </w:r>
      <w:r w:rsidRPr="00D67766" w:rsidR="00085972">
        <w:rPr>
          <w:rFonts w:ascii="Tw Cen MT" w:hAnsi="Tw Cen MT" w:cs="Tahoma"/>
          <w:sz w:val="22"/>
          <w:szCs w:val="22"/>
        </w:rPr>
        <w:t xml:space="preserve"> </w:t>
      </w:r>
      <w:r w:rsidRPr="00D67766" w:rsidR="00C842B4">
        <w:rPr>
          <w:rFonts w:ascii="Tw Cen MT" w:hAnsi="Tw Cen MT" w:cs="Tahoma"/>
          <w:sz w:val="22"/>
          <w:szCs w:val="22"/>
        </w:rPr>
        <w:t>(ARRA)</w:t>
      </w:r>
      <w:r w:rsidRPr="00D67766" w:rsidR="00A85C75">
        <w:rPr>
          <w:rFonts w:ascii="Tw Cen MT" w:hAnsi="Tw Cen MT" w:cs="Tahoma"/>
          <w:sz w:val="22"/>
          <w:szCs w:val="22"/>
        </w:rPr>
        <w:t xml:space="preserve"> get all the billing information from various Business Units on daily basis</w:t>
      </w:r>
      <w:r w:rsidRPr="00D67766" w:rsidR="00C842B4">
        <w:rPr>
          <w:rFonts w:ascii="Tw Cen MT" w:hAnsi="Tw Cen MT" w:cs="Tahoma"/>
          <w:sz w:val="22"/>
          <w:szCs w:val="22"/>
        </w:rPr>
        <w:t xml:space="preserve"> and </w:t>
      </w:r>
      <w:r w:rsidRPr="00D67766" w:rsidR="00A85C75">
        <w:rPr>
          <w:rFonts w:ascii="Tw Cen MT" w:hAnsi="Tw Cen MT" w:cs="Tahoma"/>
          <w:sz w:val="22"/>
          <w:szCs w:val="22"/>
        </w:rPr>
        <w:t>monthly basis. ARRA will consolidate the data and generate the reports for all the billing system.</w:t>
      </w:r>
    </w:p>
    <w:p w:rsidR="005F35B2" w:rsidRPr="00D33E43" w:rsidP="005F35B2" w14:paraId="51536D48" w14:textId="03B565C3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w Cen MT" w:hAnsi="Tw Cen MT"/>
          <w:sz w:val="22"/>
          <w:szCs w:val="22"/>
        </w:rPr>
      </w:pPr>
      <w:r w:rsidRPr="00D33E43">
        <w:rPr>
          <w:rFonts w:ascii="Tw Cen MT" w:hAnsi="Tw Cen MT" w:cs="Tahoma"/>
          <w:b/>
          <w:sz w:val="22"/>
          <w:szCs w:val="22"/>
        </w:rPr>
        <w:t xml:space="preserve">Technologies &amp; Tools:  </w:t>
      </w:r>
      <w:r w:rsidR="00324EC9">
        <w:rPr>
          <w:rFonts w:ascii="Tw Cen MT" w:hAnsi="Tw Cen MT"/>
          <w:sz w:val="22"/>
          <w:szCs w:val="22"/>
        </w:rPr>
        <w:t>SQL SERVER</w:t>
      </w:r>
      <w:r w:rsidR="00536170">
        <w:rPr>
          <w:rFonts w:ascii="Tw Cen MT" w:hAnsi="Tw Cen MT"/>
          <w:sz w:val="22"/>
          <w:szCs w:val="22"/>
        </w:rPr>
        <w:t>, SSIS, SSRS</w:t>
      </w:r>
    </w:p>
    <w:p w:rsidR="00327371" w:rsidRPr="00324EC9" w:rsidP="00D67766" w14:paraId="06021FF8" w14:textId="7E809E8F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w Cen MT" w:hAnsi="Tw Cen MT" w:cs="Tahoma"/>
          <w:sz w:val="22"/>
          <w:szCs w:val="22"/>
        </w:rPr>
      </w:pPr>
      <w:r w:rsidRPr="00E47C15">
        <w:rPr>
          <w:rFonts w:ascii="Tw Cen MT" w:hAnsi="Tw Cen MT" w:cs="Tahoma"/>
          <w:b/>
          <w:sz w:val="22"/>
          <w:szCs w:val="22"/>
        </w:rPr>
        <w:t>Role</w:t>
      </w:r>
      <w:r>
        <w:rPr>
          <w:rFonts w:ascii="Tw Cen MT" w:hAnsi="Tw Cen MT" w:cs="Tahoma"/>
          <w:b/>
          <w:sz w:val="22"/>
          <w:szCs w:val="22"/>
        </w:rPr>
        <w:t xml:space="preserve">: </w:t>
      </w:r>
      <w:r>
        <w:rPr>
          <w:rFonts w:ascii="Tw Cen MT" w:hAnsi="Tw Cen MT" w:cs="Tahoma"/>
          <w:sz w:val="22"/>
          <w:szCs w:val="22"/>
        </w:rPr>
        <w:t>Software Developer</w:t>
      </w:r>
    </w:p>
    <w:p w:rsidR="004260C1" w:rsidRPr="00D33E43" w:rsidP="005F35B2" w14:paraId="1A911B2D" w14:textId="77777777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w Cen MT" w:hAnsi="Tw Cen MT" w:cs="Tahoma"/>
          <w:b/>
          <w:sz w:val="22"/>
          <w:szCs w:val="22"/>
        </w:rPr>
      </w:pPr>
      <w:r w:rsidRPr="00D33E43">
        <w:rPr>
          <w:rFonts w:ascii="Tw Cen MT" w:hAnsi="Tw Cen MT" w:cs="Tahoma"/>
          <w:b/>
          <w:sz w:val="22"/>
          <w:szCs w:val="22"/>
        </w:rPr>
        <w:t>Responsibilities</w:t>
      </w:r>
    </w:p>
    <w:p w:rsidR="00EE7012" w:rsidRPr="005830A4" w:rsidP="00DF379F" w14:paraId="6D617ABE" w14:textId="3DBC3D06">
      <w:pPr>
        <w:pStyle w:val="ListParagraph"/>
        <w:numPr>
          <w:ilvl w:val="0"/>
          <w:numId w:val="25"/>
        </w:numPr>
        <w:spacing w:after="200" w:line="276" w:lineRule="auto"/>
        <w:jc w:val="both"/>
        <w:rPr>
          <w:rFonts w:ascii="Tw Cen MT" w:hAnsi="Tw Cen MT" w:cs="Tahoma"/>
          <w:sz w:val="22"/>
          <w:szCs w:val="22"/>
        </w:rPr>
      </w:pPr>
      <w:r w:rsidRPr="005830A4">
        <w:rPr>
          <w:rFonts w:ascii="Tw Cen MT" w:hAnsi="Tw Cen MT"/>
          <w:sz w:val="22"/>
          <w:szCs w:val="22"/>
        </w:rPr>
        <w:t>Involved in the design, development and testing.</w:t>
      </w:r>
      <w:r w:rsidR="005830A4">
        <w:rPr>
          <w:rFonts w:ascii="Tw Cen MT" w:hAnsi="Tw Cen MT"/>
          <w:sz w:val="22"/>
          <w:szCs w:val="22"/>
        </w:rPr>
        <w:t xml:space="preserve"> </w:t>
      </w:r>
      <w:r w:rsidRPr="005830A4">
        <w:rPr>
          <w:rFonts w:ascii="Tw Cen MT" w:hAnsi="Tw Cen MT"/>
          <w:sz w:val="22"/>
          <w:szCs w:val="22"/>
        </w:rPr>
        <w:t>Debugging of code and Bug fixing.</w:t>
      </w:r>
    </w:p>
    <w:p w:rsidR="00EE7012" w:rsidRPr="00D33E43" w:rsidP="00EE7012" w14:paraId="4FAEB259" w14:textId="77777777">
      <w:pPr>
        <w:pStyle w:val="ListParagraph"/>
        <w:numPr>
          <w:ilvl w:val="0"/>
          <w:numId w:val="25"/>
        </w:numPr>
        <w:spacing w:after="200" w:line="276" w:lineRule="auto"/>
        <w:rPr>
          <w:rFonts w:ascii="Tw Cen MT" w:hAnsi="Tw Cen MT"/>
          <w:bCs/>
          <w:sz w:val="22"/>
          <w:szCs w:val="22"/>
        </w:rPr>
      </w:pPr>
      <w:r w:rsidRPr="00D33E43">
        <w:rPr>
          <w:rFonts w:ascii="Tw Cen MT" w:hAnsi="Tw Cen MT"/>
          <w:sz w:val="22"/>
          <w:szCs w:val="22"/>
        </w:rPr>
        <w:t>Maintenance and support of the application in a UAT and Live production environment.</w:t>
      </w:r>
    </w:p>
    <w:p w:rsidR="00EE7012" w:rsidRPr="00DC55D6" w:rsidP="00C66A26" w14:paraId="31137B96" w14:textId="122FD039">
      <w:pPr>
        <w:pStyle w:val="ListParagraph"/>
        <w:numPr>
          <w:ilvl w:val="0"/>
          <w:numId w:val="25"/>
        </w:numPr>
        <w:spacing w:after="200" w:line="276" w:lineRule="auto"/>
        <w:rPr>
          <w:rFonts w:ascii="Tw Cen MT" w:hAnsi="Tw Cen MT"/>
          <w:sz w:val="22"/>
          <w:szCs w:val="22"/>
        </w:rPr>
      </w:pPr>
      <w:r w:rsidRPr="00DC55D6">
        <w:rPr>
          <w:rFonts w:ascii="Tw Cen MT" w:hAnsi="Tw Cen MT"/>
          <w:bCs/>
          <w:sz w:val="22"/>
          <w:szCs w:val="22"/>
        </w:rPr>
        <w:t>Resolving high priority issues effectively during PIS.</w:t>
      </w:r>
      <w:r w:rsidR="00DC55D6">
        <w:rPr>
          <w:rFonts w:ascii="Tw Cen MT" w:hAnsi="Tw Cen MT"/>
          <w:bCs/>
          <w:sz w:val="22"/>
          <w:szCs w:val="22"/>
        </w:rPr>
        <w:t xml:space="preserve"> </w:t>
      </w:r>
      <w:r w:rsidRPr="00DC55D6">
        <w:rPr>
          <w:rFonts w:ascii="Tw Cen MT" w:hAnsi="Tw Cen MT"/>
          <w:sz w:val="22"/>
          <w:szCs w:val="22"/>
        </w:rPr>
        <w:t>Participating in Client calls.</w:t>
      </w:r>
    </w:p>
    <w:p w:rsidR="001744B8" w:rsidRPr="001744B8" w:rsidP="001744B8" w14:paraId="2F3853F1" w14:textId="77777777">
      <w:pPr>
        <w:pStyle w:val="ListParagraph"/>
        <w:spacing w:after="200" w:line="276" w:lineRule="auto"/>
        <w:ind w:left="1080"/>
        <w:rPr>
          <w:rFonts w:ascii="Tw Cen MT" w:hAnsi="Tw Cen MT"/>
          <w:bCs/>
          <w:sz w:val="22"/>
          <w:szCs w:val="22"/>
        </w:rPr>
      </w:pPr>
    </w:p>
    <w:p w:rsidR="00577C07" w:rsidP="00577C07" w14:paraId="2390DDF1" w14:textId="06142486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360" w:hanging="360"/>
        <w:rPr>
          <w:rFonts w:ascii="Tw Cen MT" w:hAnsi="Tw Cen MT" w:cs="Tahoma"/>
          <w:b/>
          <w:noProof/>
        </w:rPr>
      </w:pPr>
      <w:r>
        <w:rPr>
          <w:rFonts w:ascii="Tw Cen MT" w:hAnsi="Tw Cen MT" w:cs="Tahoma"/>
          <w:b/>
          <w:noProof/>
        </w:rPr>
        <w:t xml:space="preserve">      </w:t>
      </w:r>
      <w:r w:rsidR="007C34ED">
        <w:rPr>
          <w:rFonts w:ascii="Tw Cen MT" w:hAnsi="Tw Cen MT" w:cs="Tahoma"/>
          <w:b/>
          <w:noProof/>
        </w:rPr>
        <w:t xml:space="preserve"> </w:t>
      </w:r>
      <w:r>
        <w:rPr>
          <w:rFonts w:ascii="Tw Cen MT" w:hAnsi="Tw Cen MT" w:cs="Tahoma"/>
          <w:b/>
          <w:noProof/>
        </w:rPr>
        <w:t xml:space="preserve">Infosys </w:t>
      </w:r>
      <w:r w:rsidR="00545713">
        <w:rPr>
          <w:rFonts w:ascii="Tw Cen MT" w:hAnsi="Tw Cen MT" w:cs="Tahoma"/>
          <w:b/>
          <w:noProof/>
        </w:rPr>
        <w:t xml:space="preserve">Limited  </w:t>
      </w:r>
      <w:r>
        <w:rPr>
          <w:rFonts w:ascii="Tw Cen MT" w:hAnsi="Tw Cen MT" w:cs="Tahoma"/>
          <w:b/>
          <w:noProof/>
        </w:rPr>
        <w:t xml:space="preserve">                                                                                         </w:t>
      </w:r>
      <w:r>
        <w:rPr>
          <w:rFonts w:ascii="Tw Cen MT" w:hAnsi="Tw Cen MT" w:cs="Tahoma"/>
          <w:b/>
          <w:noProof/>
        </w:rPr>
        <w:t xml:space="preserve">                 Sept 2021</w:t>
      </w:r>
      <w:r w:rsidRPr="00823511">
        <w:rPr>
          <w:rFonts w:ascii="Tw Cen MT" w:hAnsi="Tw Cen MT" w:cs="Tahoma"/>
          <w:b/>
          <w:noProof/>
        </w:rPr>
        <w:t>–</w:t>
      </w:r>
      <w:r>
        <w:rPr>
          <w:rFonts w:ascii="Tw Cen MT" w:hAnsi="Tw Cen MT" w:cs="Tahoma"/>
          <w:b/>
          <w:noProof/>
        </w:rPr>
        <w:t>Till Date</w:t>
      </w:r>
    </w:p>
    <w:p w:rsidR="00577C07" w:rsidRPr="0088111B" w:rsidP="00577C07" w14:paraId="079F21D3" w14:textId="77777777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00" w:line="276" w:lineRule="auto"/>
        <w:ind w:left="1080"/>
        <w:jc w:val="both"/>
        <w:rPr>
          <w:rFonts w:ascii="Tw Cen MT" w:hAnsi="Tw Cen MT" w:cs="Tahoma"/>
          <w:sz w:val="22"/>
          <w:szCs w:val="22"/>
        </w:rPr>
      </w:pPr>
    </w:p>
    <w:p w:rsidR="00577C07" w:rsidRPr="00C342D5" w:rsidP="00AD0EB1" w14:paraId="22CB2C00" w14:textId="69F696AC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w Cen MT" w:hAnsi="Tw Cen MT"/>
          <w:sz w:val="22"/>
          <w:szCs w:val="22"/>
        </w:rPr>
      </w:pPr>
      <w:r w:rsidRPr="00C342D5">
        <w:rPr>
          <w:rFonts w:ascii="Tw Cen MT" w:hAnsi="Tw Cen MT"/>
          <w:b/>
          <w:sz w:val="22"/>
          <w:szCs w:val="22"/>
        </w:rPr>
        <w:t>iPaaS Framework</w:t>
      </w:r>
      <w:r w:rsidRPr="00C342D5">
        <w:rPr>
          <w:rFonts w:ascii="Tw Cen MT" w:hAnsi="Tw Cen MT"/>
          <w:b/>
          <w:sz w:val="22"/>
          <w:szCs w:val="22"/>
        </w:rPr>
        <w:t>:</w:t>
      </w:r>
      <w:r w:rsidR="000B475E">
        <w:rPr>
          <w:rFonts w:ascii="Tw Cen MT" w:hAnsi="Tw Cen MT" w:cs="Tahoma"/>
          <w:b/>
          <w:sz w:val="22"/>
          <w:szCs w:val="22"/>
        </w:rPr>
        <w:t xml:space="preserve"> </w:t>
      </w:r>
      <w:r w:rsidRPr="004C436F" w:rsidR="000B475E">
        <w:rPr>
          <w:rFonts w:ascii="Tw Cen MT" w:hAnsi="Tw Cen MT" w:cs="Tahoma"/>
          <w:bCs/>
          <w:sz w:val="22"/>
          <w:szCs w:val="22"/>
        </w:rPr>
        <w:t xml:space="preserve">iPaaS Framework project contains re-usable </w:t>
      </w:r>
      <w:r w:rsidRPr="004C436F" w:rsidR="00E73D0B">
        <w:rPr>
          <w:rFonts w:ascii="Tw Cen MT" w:hAnsi="Tw Cen MT" w:cs="Tahoma"/>
          <w:bCs/>
          <w:sz w:val="22"/>
          <w:szCs w:val="22"/>
        </w:rPr>
        <w:t>components (</w:t>
      </w:r>
      <w:r w:rsidRPr="004C436F" w:rsidR="000B475E">
        <w:rPr>
          <w:rFonts w:ascii="Tw Cen MT" w:hAnsi="Tw Cen MT" w:cs="Tahoma"/>
          <w:bCs/>
          <w:sz w:val="22"/>
          <w:szCs w:val="22"/>
        </w:rPr>
        <w:t xml:space="preserve">Logic apps, Azure functions etc) which is </w:t>
      </w:r>
      <w:r w:rsidR="00301D3A">
        <w:rPr>
          <w:rFonts w:ascii="Tw Cen MT" w:hAnsi="Tw Cen MT" w:cs="Tahoma"/>
          <w:bCs/>
          <w:sz w:val="22"/>
          <w:szCs w:val="22"/>
        </w:rPr>
        <w:t xml:space="preserve">used by users to perform tasks like fetching data from different source, combining and transforming can be done using single logic app. </w:t>
      </w:r>
    </w:p>
    <w:p w:rsidR="00577C07" w:rsidRPr="002349C2" w:rsidP="00577C07" w14:paraId="6763CAE6" w14:textId="4229E1E8">
      <w:pPr>
        <w:pStyle w:val="ListParagraph"/>
        <w:spacing w:line="276" w:lineRule="auto"/>
        <w:jc w:val="both"/>
        <w:rPr>
          <w:rFonts w:ascii="Tw Cen MT" w:hAnsi="Tw Cen MT"/>
          <w:sz w:val="22"/>
          <w:szCs w:val="22"/>
        </w:rPr>
      </w:pPr>
      <w:r w:rsidRPr="002349C2">
        <w:rPr>
          <w:rFonts w:ascii="Tw Cen MT" w:hAnsi="Tw Cen MT" w:cs="Tahoma"/>
          <w:b/>
          <w:sz w:val="22"/>
          <w:szCs w:val="22"/>
        </w:rPr>
        <w:t xml:space="preserve">Technologies &amp; Tools: </w:t>
      </w:r>
      <w:r w:rsidR="00155DFA">
        <w:rPr>
          <w:rFonts w:ascii="Tw Cen MT" w:hAnsi="Tw Cen MT"/>
          <w:sz w:val="22"/>
          <w:szCs w:val="22"/>
        </w:rPr>
        <w:t>MS Azure</w:t>
      </w:r>
      <w:r w:rsidRPr="007E2D28">
        <w:rPr>
          <w:rFonts w:ascii="Tw Cen MT" w:hAnsi="Tw Cen MT"/>
          <w:sz w:val="22"/>
          <w:szCs w:val="22"/>
        </w:rPr>
        <w:t>,</w:t>
      </w:r>
      <w:r>
        <w:rPr>
          <w:rFonts w:ascii="Tw Cen MT" w:hAnsi="Tw Cen MT"/>
          <w:sz w:val="22"/>
          <w:szCs w:val="22"/>
        </w:rPr>
        <w:t xml:space="preserve"> </w:t>
      </w:r>
      <w:r w:rsidR="00155DFA">
        <w:rPr>
          <w:rFonts w:ascii="Tw Cen MT" w:hAnsi="Tw Cen MT"/>
          <w:sz w:val="22"/>
          <w:szCs w:val="22"/>
        </w:rPr>
        <w:t>C#.NET,</w:t>
      </w:r>
      <w:r>
        <w:rPr>
          <w:rFonts w:ascii="Tw Cen MT" w:hAnsi="Tw Cen MT" w:cs="Tahoma"/>
          <w:b/>
          <w:sz w:val="22"/>
          <w:szCs w:val="22"/>
        </w:rPr>
        <w:t xml:space="preserve"> </w:t>
      </w:r>
      <w:r w:rsidRPr="002349C2">
        <w:rPr>
          <w:rFonts w:ascii="Tw Cen MT" w:hAnsi="Tw Cen MT"/>
          <w:sz w:val="22"/>
          <w:szCs w:val="22"/>
        </w:rPr>
        <w:t>ASP.NET</w:t>
      </w:r>
      <w:r w:rsidR="00C0767A">
        <w:rPr>
          <w:rFonts w:ascii="Tw Cen MT" w:hAnsi="Tw Cen MT"/>
          <w:sz w:val="22"/>
          <w:szCs w:val="22"/>
        </w:rPr>
        <w:t xml:space="preserve"> Web API</w:t>
      </w:r>
      <w:r w:rsidRPr="002349C2">
        <w:rPr>
          <w:rFonts w:ascii="Tw Cen MT" w:hAnsi="Tw Cen MT"/>
          <w:sz w:val="22"/>
          <w:szCs w:val="22"/>
        </w:rPr>
        <w:t xml:space="preserve">, </w:t>
      </w:r>
      <w:r w:rsidR="00C0767A">
        <w:rPr>
          <w:rFonts w:ascii="Tw Cen MT" w:hAnsi="Tw Cen MT"/>
          <w:sz w:val="22"/>
          <w:szCs w:val="22"/>
        </w:rPr>
        <w:t>Azure Storage</w:t>
      </w:r>
    </w:p>
    <w:p w:rsidR="00577C07" w:rsidRPr="00E47C15" w:rsidP="00577C07" w14:paraId="1257C9A6" w14:textId="6464C665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w Cen MT" w:hAnsi="Tw Cen MT" w:cs="Tahoma"/>
          <w:sz w:val="22"/>
          <w:szCs w:val="22"/>
        </w:rPr>
      </w:pPr>
      <w:r w:rsidRPr="00E47C15">
        <w:rPr>
          <w:rFonts w:ascii="Tw Cen MT" w:hAnsi="Tw Cen MT" w:cs="Tahoma"/>
          <w:b/>
          <w:sz w:val="22"/>
          <w:szCs w:val="22"/>
        </w:rPr>
        <w:t>Role</w:t>
      </w:r>
      <w:r>
        <w:rPr>
          <w:rFonts w:ascii="Tw Cen MT" w:hAnsi="Tw Cen MT" w:cs="Tahoma"/>
          <w:b/>
          <w:sz w:val="22"/>
          <w:szCs w:val="22"/>
        </w:rPr>
        <w:t xml:space="preserve">: </w:t>
      </w:r>
      <w:r w:rsidR="00B009A9">
        <w:rPr>
          <w:rFonts w:ascii="Tw Cen MT" w:hAnsi="Tw Cen MT" w:cs="Tahoma"/>
          <w:sz w:val="22"/>
          <w:szCs w:val="22"/>
        </w:rPr>
        <w:t>Technology Analyst</w:t>
      </w:r>
    </w:p>
    <w:p w:rsidR="00577C07" w:rsidRPr="00D33E43" w:rsidP="00577C07" w14:paraId="4CDFA345" w14:textId="77777777">
      <w:pPr>
        <w:pStyle w:val="ListParagraph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w Cen MT" w:hAnsi="Tw Cen MT" w:cs="Tahoma"/>
          <w:b/>
          <w:sz w:val="22"/>
          <w:szCs w:val="22"/>
        </w:rPr>
      </w:pPr>
      <w:r w:rsidRPr="00D33E43">
        <w:rPr>
          <w:rFonts w:ascii="Tw Cen MT" w:hAnsi="Tw Cen MT" w:cs="Tahoma"/>
          <w:b/>
          <w:sz w:val="22"/>
          <w:szCs w:val="22"/>
        </w:rPr>
        <w:t>Responsibilities</w:t>
      </w:r>
    </w:p>
    <w:p w:rsidR="00577C07" w:rsidRPr="0000716D" w:rsidP="00312E4B" w14:paraId="78E91298" w14:textId="258BDB70">
      <w:pPr>
        <w:pStyle w:val="ListParagraph"/>
        <w:numPr>
          <w:ilvl w:val="0"/>
          <w:numId w:val="25"/>
        </w:numPr>
        <w:spacing w:after="200" w:line="276" w:lineRule="auto"/>
        <w:jc w:val="both"/>
        <w:rPr>
          <w:rFonts w:ascii="Tw Cen MT" w:hAnsi="Tw Cen MT" w:cs="Tahoma"/>
          <w:sz w:val="22"/>
          <w:szCs w:val="22"/>
        </w:rPr>
      </w:pPr>
      <w:r w:rsidRPr="0000716D">
        <w:rPr>
          <w:rFonts w:ascii="Tw Cen MT" w:hAnsi="Tw Cen MT"/>
          <w:sz w:val="22"/>
          <w:szCs w:val="22"/>
        </w:rPr>
        <w:t>Involved in the</w:t>
      </w:r>
      <w:r w:rsidRPr="0000716D" w:rsidR="00D510FA">
        <w:rPr>
          <w:rFonts w:ascii="Tw Cen MT" w:hAnsi="Tw Cen MT"/>
          <w:sz w:val="22"/>
          <w:szCs w:val="22"/>
        </w:rPr>
        <w:t xml:space="preserve"> </w:t>
      </w:r>
      <w:r w:rsidRPr="0000716D">
        <w:rPr>
          <w:rFonts w:ascii="Tw Cen MT" w:hAnsi="Tw Cen MT"/>
          <w:sz w:val="22"/>
          <w:szCs w:val="22"/>
        </w:rPr>
        <w:t>development</w:t>
      </w:r>
      <w:r w:rsidRPr="0000716D" w:rsidR="00D510FA">
        <w:rPr>
          <w:rFonts w:ascii="Tw Cen MT" w:hAnsi="Tw Cen MT"/>
          <w:sz w:val="22"/>
          <w:szCs w:val="22"/>
        </w:rPr>
        <w:t>.</w:t>
      </w:r>
      <w:r w:rsidR="0000716D">
        <w:rPr>
          <w:rFonts w:ascii="Tw Cen MT" w:hAnsi="Tw Cen MT"/>
          <w:sz w:val="22"/>
          <w:szCs w:val="22"/>
        </w:rPr>
        <w:t xml:space="preserve"> </w:t>
      </w:r>
      <w:r w:rsidRPr="0000716D">
        <w:rPr>
          <w:rFonts w:ascii="Tw Cen MT" w:hAnsi="Tw Cen MT"/>
          <w:sz w:val="22"/>
          <w:szCs w:val="22"/>
        </w:rPr>
        <w:t>Debugging of code and Bug fixing.</w:t>
      </w:r>
    </w:p>
    <w:p w:rsidR="00453369" w:rsidRPr="00AF2D09" w:rsidP="005D3D9B" w14:paraId="2AA3DD1D" w14:textId="3485EE1C">
      <w:pPr>
        <w:pStyle w:val="ListParagraph"/>
        <w:numPr>
          <w:ilvl w:val="0"/>
          <w:numId w:val="25"/>
        </w:numPr>
        <w:spacing w:after="200" w:line="276" w:lineRule="auto"/>
        <w:rPr>
          <w:rFonts w:ascii="Tw Cen MT" w:hAnsi="Tw Cen MT" w:cs="Tahoma"/>
          <w:color w:val="000000"/>
        </w:rPr>
      </w:pPr>
      <w:r w:rsidRPr="0065269A">
        <w:rPr>
          <w:rFonts w:ascii="Tw Cen MT" w:hAnsi="Tw Cen MT"/>
          <w:sz w:val="22"/>
          <w:szCs w:val="22"/>
        </w:rPr>
        <w:t>S</w:t>
      </w:r>
      <w:r w:rsidRPr="0065269A" w:rsidR="00577C07">
        <w:rPr>
          <w:rFonts w:ascii="Tw Cen MT" w:hAnsi="Tw Cen MT"/>
          <w:sz w:val="22"/>
          <w:szCs w:val="22"/>
        </w:rPr>
        <w:t>upport of the application in a UAT and Live production environment.</w:t>
      </w:r>
    </w:p>
    <w:p w:rsidR="002C476E" w:rsidP="0025298D" w14:paraId="2341A72E" w14:textId="77777777">
      <w:pPr>
        <w:pStyle w:val="Heading2"/>
        <w:spacing w:line="276" w:lineRule="auto"/>
        <w:rPr>
          <w:rFonts w:ascii="Tw Cen MT" w:hAnsi="Tw Cen MT" w:cs="Tahoma"/>
          <w:color w:val="000000"/>
          <w:sz w:val="24"/>
          <w:szCs w:val="24"/>
        </w:rPr>
      </w:pPr>
    </w:p>
    <w:p w:rsidR="0025298D" w:rsidP="0025298D" w14:paraId="31B5F006" w14:textId="3C18ECCF">
      <w:pPr>
        <w:pStyle w:val="Heading2"/>
        <w:spacing w:line="276" w:lineRule="auto"/>
        <w:rPr>
          <w:rFonts w:ascii="Tw Cen MT" w:hAnsi="Tw Cen MT" w:cs="Tahoma"/>
          <w:color w:val="000000"/>
          <w:sz w:val="24"/>
          <w:szCs w:val="24"/>
        </w:rPr>
      </w:pPr>
      <w:r>
        <w:rPr>
          <w:rFonts w:ascii="Tw Cen MT" w:hAnsi="Tw Cen MT" w:cs="Tahoma"/>
          <w:color w:val="000000"/>
          <w:sz w:val="24"/>
          <w:szCs w:val="24"/>
        </w:rPr>
        <w:t>Personal Details</w:t>
      </w:r>
      <w:r w:rsidRPr="00823511">
        <w:rPr>
          <w:rFonts w:ascii="Tw Cen MT" w:hAnsi="Tw Cen MT" w:cs="Tahoma"/>
          <w:color w:val="000000"/>
          <w:sz w:val="24"/>
          <w:szCs w:val="24"/>
        </w:rPr>
        <w:t>:</w:t>
      </w:r>
    </w:p>
    <w:p w:rsidR="0025298D" w:rsidP="0025298D" w14:paraId="2BC5DCEA" w14:textId="77777777">
      <w:r>
        <w:tab/>
      </w:r>
    </w:p>
    <w:p w:rsidR="0025298D" w:rsidRPr="0025298D" w:rsidP="0025298D" w14:paraId="60B8C277" w14:textId="3439BD32">
      <w:pPr>
        <w:spacing w:line="360" w:lineRule="auto"/>
        <w:rPr>
          <w:rFonts w:ascii="Tw Cen MT" w:hAnsi="Tw Cen MT"/>
        </w:rPr>
      </w:pPr>
      <w:r>
        <w:tab/>
      </w:r>
      <w:r w:rsidRPr="0025298D">
        <w:rPr>
          <w:rFonts w:ascii="Tw Cen MT" w:hAnsi="Tw Cen MT"/>
          <w:b/>
        </w:rPr>
        <w:t>Name</w:t>
      </w:r>
      <w:r w:rsidR="00CD7FCF">
        <w:rPr>
          <w:rFonts w:ascii="Tw Cen MT" w:hAnsi="Tw Cen MT"/>
          <w:b/>
        </w:rPr>
        <w:tab/>
      </w:r>
      <w:r w:rsidR="00CD7FCF">
        <w:rPr>
          <w:rFonts w:ascii="Tw Cen MT" w:hAnsi="Tw Cen MT"/>
          <w:b/>
        </w:rPr>
        <w:tab/>
      </w:r>
      <w:r w:rsidR="00CD7FCF">
        <w:rPr>
          <w:rFonts w:ascii="Tw Cen MT" w:hAnsi="Tw Cen MT"/>
          <w:b/>
        </w:rPr>
        <w:tab/>
      </w:r>
      <w:r w:rsidRPr="00CD7FCF">
        <w:rPr>
          <w:rFonts w:ascii="Tw Cen MT" w:hAnsi="Tw Cen MT"/>
        </w:rPr>
        <w:t>:</w:t>
      </w:r>
      <w:r w:rsidRPr="0025298D">
        <w:rPr>
          <w:rFonts w:ascii="Tw Cen MT" w:hAnsi="Tw Cen MT"/>
        </w:rPr>
        <w:t xml:space="preserve"> </w:t>
      </w:r>
      <w:r w:rsidR="00500512">
        <w:rPr>
          <w:rFonts w:ascii="Tw Cen MT" w:hAnsi="Tw Cen MT"/>
        </w:rPr>
        <w:t xml:space="preserve"> </w:t>
      </w:r>
      <w:r w:rsidR="005C1F07">
        <w:rPr>
          <w:rFonts w:ascii="Tw Cen MT" w:hAnsi="Tw Cen MT"/>
        </w:rPr>
        <w:t xml:space="preserve">Chandan </w:t>
      </w:r>
      <w:r w:rsidR="00695422">
        <w:rPr>
          <w:rFonts w:ascii="Tw Cen MT" w:hAnsi="Tw Cen MT"/>
        </w:rPr>
        <w:t>Kumar Singh</w:t>
      </w:r>
    </w:p>
    <w:p w:rsidR="0025298D" w:rsidP="0025298D" w14:paraId="2B0937AF" w14:textId="261BE67B">
      <w:pPr>
        <w:spacing w:line="360" w:lineRule="auto"/>
        <w:rPr>
          <w:rFonts w:ascii="Tw Cen MT" w:hAnsi="Tw Cen MT"/>
        </w:rPr>
      </w:pPr>
      <w:r w:rsidRPr="0025298D">
        <w:rPr>
          <w:rFonts w:ascii="Tw Cen MT" w:hAnsi="Tw Cen MT"/>
        </w:rPr>
        <w:tab/>
      </w:r>
      <w:r w:rsidRPr="0025298D">
        <w:rPr>
          <w:rFonts w:ascii="Tw Cen MT" w:hAnsi="Tw Cen MT"/>
          <w:b/>
        </w:rPr>
        <w:t>Father’s Name</w:t>
      </w:r>
      <w:r w:rsidR="00CD7FCF">
        <w:rPr>
          <w:rFonts w:ascii="Tw Cen MT" w:hAnsi="Tw Cen MT"/>
          <w:b/>
        </w:rPr>
        <w:tab/>
      </w:r>
      <w:r w:rsidRPr="00CD7FCF">
        <w:rPr>
          <w:rFonts w:ascii="Tw Cen MT" w:hAnsi="Tw Cen MT"/>
        </w:rPr>
        <w:t>:</w:t>
      </w:r>
      <w:r w:rsidRPr="0025298D">
        <w:rPr>
          <w:rFonts w:ascii="Tw Cen MT" w:hAnsi="Tw Cen MT"/>
        </w:rPr>
        <w:t xml:space="preserve"> </w:t>
      </w:r>
      <w:r w:rsidR="00500512">
        <w:rPr>
          <w:rFonts w:ascii="Tw Cen MT" w:hAnsi="Tw Cen MT"/>
        </w:rPr>
        <w:t xml:space="preserve"> </w:t>
      </w:r>
      <w:r w:rsidR="00695422">
        <w:rPr>
          <w:rFonts w:ascii="Tw Cen MT" w:hAnsi="Tw Cen MT"/>
        </w:rPr>
        <w:t>Shambhu Nath Singh</w:t>
      </w:r>
    </w:p>
    <w:p w:rsidR="005C1F07" w:rsidRPr="0025298D" w:rsidP="0025298D" w14:paraId="1BA9EFFF" w14:textId="1765C2D2">
      <w:p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ab/>
      </w:r>
      <w:r w:rsidRPr="005C1F07">
        <w:rPr>
          <w:rFonts w:ascii="Tw Cen MT" w:hAnsi="Tw Cen MT"/>
          <w:b/>
        </w:rPr>
        <w:t>Date of Birth</w:t>
      </w:r>
      <w:r w:rsidR="00CD7FCF">
        <w:rPr>
          <w:rFonts w:ascii="Tw Cen MT" w:hAnsi="Tw Cen MT"/>
          <w:b/>
        </w:rPr>
        <w:tab/>
      </w:r>
      <w:r w:rsidR="00CD7FCF">
        <w:rPr>
          <w:rFonts w:ascii="Tw Cen MT" w:hAnsi="Tw Cen MT"/>
          <w:b/>
        </w:rPr>
        <w:tab/>
      </w:r>
      <w:r w:rsidRPr="00CD7FCF">
        <w:rPr>
          <w:rFonts w:ascii="Tw Cen MT" w:hAnsi="Tw Cen MT"/>
          <w:bCs/>
        </w:rPr>
        <w:t>:</w:t>
      </w:r>
      <w:r w:rsidR="00CD7FCF">
        <w:rPr>
          <w:rFonts w:ascii="Tw Cen MT" w:hAnsi="Tw Cen MT"/>
          <w:bCs/>
        </w:rPr>
        <w:t xml:space="preserve"> </w:t>
      </w:r>
      <w:r w:rsidR="00500512">
        <w:rPr>
          <w:rFonts w:ascii="Tw Cen MT" w:hAnsi="Tw Cen MT"/>
          <w:bCs/>
        </w:rPr>
        <w:t xml:space="preserve"> </w:t>
      </w:r>
      <w:r w:rsidR="00695422">
        <w:rPr>
          <w:rFonts w:ascii="Tw Cen MT" w:hAnsi="Tw Cen MT"/>
        </w:rPr>
        <w:t>7</w:t>
      </w:r>
      <w:r w:rsidRPr="00695422" w:rsidR="00695422">
        <w:rPr>
          <w:rFonts w:ascii="Tw Cen MT" w:hAnsi="Tw Cen MT"/>
          <w:vertAlign w:val="superscript"/>
        </w:rPr>
        <w:t>th</w:t>
      </w:r>
      <w:r w:rsidR="00695422">
        <w:rPr>
          <w:rFonts w:ascii="Tw Cen MT" w:hAnsi="Tw Cen MT"/>
        </w:rPr>
        <w:t xml:space="preserve"> May 1992</w:t>
      </w:r>
    </w:p>
    <w:p w:rsidR="0025298D" w:rsidP="00AE4C3B" w14:paraId="0A68307F" w14:textId="1BDA65DC">
      <w:pPr>
        <w:spacing w:line="360" w:lineRule="auto"/>
        <w:rPr>
          <w:rFonts w:ascii="Tw Cen MT" w:hAnsi="Tw Cen MT"/>
        </w:rPr>
      </w:pPr>
      <w:r w:rsidRPr="0025298D">
        <w:rPr>
          <w:rFonts w:ascii="Tw Cen MT" w:hAnsi="Tw Cen MT"/>
        </w:rPr>
        <w:tab/>
      </w:r>
      <w:r w:rsidRPr="0025298D">
        <w:rPr>
          <w:rFonts w:ascii="Tw Cen MT" w:hAnsi="Tw Cen MT"/>
          <w:b/>
        </w:rPr>
        <w:t>Marital Status</w:t>
      </w:r>
      <w:r w:rsidR="00CD7FCF">
        <w:rPr>
          <w:rFonts w:ascii="Tw Cen MT" w:hAnsi="Tw Cen MT"/>
          <w:b/>
        </w:rPr>
        <w:tab/>
      </w:r>
      <w:r w:rsidR="00CD7FCF">
        <w:rPr>
          <w:rFonts w:ascii="Tw Cen MT" w:hAnsi="Tw Cen MT"/>
          <w:b/>
        </w:rPr>
        <w:tab/>
      </w:r>
      <w:r w:rsidRPr="00CD7FCF">
        <w:rPr>
          <w:rFonts w:ascii="Tw Cen MT" w:hAnsi="Tw Cen MT"/>
          <w:bCs/>
        </w:rPr>
        <w:t>:</w:t>
      </w:r>
      <w:r w:rsidRPr="0025298D">
        <w:rPr>
          <w:rFonts w:ascii="Tw Cen MT" w:hAnsi="Tw Cen MT"/>
        </w:rPr>
        <w:t xml:space="preserve"> </w:t>
      </w:r>
      <w:r w:rsidR="00500512">
        <w:rPr>
          <w:rFonts w:ascii="Tw Cen MT" w:hAnsi="Tw Cen MT"/>
        </w:rPr>
        <w:t xml:space="preserve"> </w:t>
      </w:r>
      <w:r w:rsidR="006663AC">
        <w:rPr>
          <w:rFonts w:ascii="Tw Cen MT" w:hAnsi="Tw Cen MT"/>
        </w:rPr>
        <w:t>Married</w:t>
      </w:r>
      <w:r w:rsidR="00AE4C3B">
        <w:rPr>
          <w:rFonts w:ascii="Tw Cen MT" w:hAnsi="Tw Cen MT"/>
        </w:rPr>
        <w:t xml:space="preserve"> </w:t>
      </w:r>
    </w:p>
    <w:p w:rsidR="006C27F0" w:rsidRPr="0025298D" w:rsidP="00FD6C68" w14:paraId="1396E003" w14:textId="05DE6470">
      <w:pPr>
        <w:spacing w:line="360" w:lineRule="auto"/>
        <w:ind w:firstLine="720"/>
        <w:rPr>
          <w:rFonts w:ascii="Tw Cen MT" w:hAnsi="Tw Cen MT"/>
        </w:rPr>
      </w:pPr>
      <w:r>
        <w:rPr>
          <w:rFonts w:ascii="Tw Cen MT" w:hAnsi="Tw Cen MT"/>
          <w:b/>
        </w:rPr>
        <w:t xml:space="preserve">Current </w:t>
      </w:r>
      <w:r w:rsidR="00AE4C3B">
        <w:rPr>
          <w:rFonts w:ascii="Tw Cen MT" w:hAnsi="Tw Cen MT"/>
          <w:b/>
        </w:rPr>
        <w:t>Address</w:t>
      </w:r>
      <w:r w:rsidR="00CD7FCF">
        <w:rPr>
          <w:rFonts w:ascii="Tw Cen MT" w:hAnsi="Tw Cen MT"/>
          <w:b/>
        </w:rPr>
        <w:tab/>
      </w:r>
      <w:r w:rsidRPr="00CD7FCF">
        <w:rPr>
          <w:rFonts w:ascii="Tw Cen MT" w:hAnsi="Tw Cen MT"/>
          <w:bCs/>
        </w:rPr>
        <w:t>:</w:t>
      </w:r>
      <w:r w:rsidR="00CD7FCF">
        <w:rPr>
          <w:rFonts w:ascii="Tw Cen MT" w:hAnsi="Tw Cen MT"/>
        </w:rPr>
        <w:t xml:space="preserve"> </w:t>
      </w:r>
      <w:r w:rsidR="00500512">
        <w:rPr>
          <w:rFonts w:ascii="Tw Cen MT" w:hAnsi="Tw Cen MT"/>
        </w:rPr>
        <w:t xml:space="preserve"> </w:t>
      </w:r>
      <w:r>
        <w:rPr>
          <w:rFonts w:ascii="Tw Cen MT" w:hAnsi="Tw Cen MT"/>
        </w:rPr>
        <w:t>H.N-</w:t>
      </w:r>
      <w:r w:rsidR="004C4100">
        <w:rPr>
          <w:rFonts w:ascii="Tw Cen MT" w:hAnsi="Tw Cen MT"/>
        </w:rPr>
        <w:t>204 D, Srinidhi Apartment, Vishwapriya Layout, Begur, Bangalore, Karnataka, 560068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770E3D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185EE8"/>
    <w:multiLevelType w:val="hybridMultilevel"/>
    <w:tmpl w:val="2B14F878"/>
    <w:lvl w:ilvl="0">
      <w:start w:val="1"/>
      <w:numFmt w:val="decimal"/>
      <w:lvlText w:val="%1."/>
      <w:lvlJc w:val="left"/>
      <w:pPr>
        <w:ind w:left="720" w:hanging="360"/>
      </w:pPr>
      <w:rPr>
        <w:rFonts w:ascii="Tw Cen MT" w:hAnsi="Tw Cen MT" w:cs="Tahoma" w:hint="default"/>
        <w:b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76F0E"/>
    <w:multiLevelType w:val="hybridMultilevel"/>
    <w:tmpl w:val="5F8E2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F141D"/>
    <w:multiLevelType w:val="hybridMultilevel"/>
    <w:tmpl w:val="B9C676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9F1D2A"/>
    <w:multiLevelType w:val="hybridMultilevel"/>
    <w:tmpl w:val="49CC66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CE2455"/>
    <w:multiLevelType w:val="hybridMultilevel"/>
    <w:tmpl w:val="FD3EBB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01F15"/>
    <w:multiLevelType w:val="hybridMultilevel"/>
    <w:tmpl w:val="3782DDC2"/>
    <w:lvl w:ilvl="0">
      <w:start w:val="0"/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  <w:sz w:val="24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AA7932"/>
    <w:multiLevelType w:val="hybridMultilevel"/>
    <w:tmpl w:val="A49A12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87024"/>
    <w:multiLevelType w:val="hybridMultilevel"/>
    <w:tmpl w:val="B3E6175A"/>
    <w:lvl w:ilvl="0">
      <w:start w:val="0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13F60"/>
    <w:multiLevelType w:val="hybridMultilevel"/>
    <w:tmpl w:val="26A4A8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C61ADE"/>
    <w:multiLevelType w:val="hybridMultilevel"/>
    <w:tmpl w:val="BB6A6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966D2D"/>
    <w:multiLevelType w:val="hybridMultilevel"/>
    <w:tmpl w:val="3B1C05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668A5"/>
    <w:multiLevelType w:val="hybridMultilevel"/>
    <w:tmpl w:val="8A600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D2476"/>
    <w:multiLevelType w:val="hybridMultilevel"/>
    <w:tmpl w:val="0BC0152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71C4D40"/>
    <w:multiLevelType w:val="hybridMultilevel"/>
    <w:tmpl w:val="C87846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958687A"/>
    <w:multiLevelType w:val="hybridMultilevel"/>
    <w:tmpl w:val="C742EB5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9D5552"/>
    <w:multiLevelType w:val="hybridMultilevel"/>
    <w:tmpl w:val="02B64F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33B8C"/>
    <w:multiLevelType w:val="hybridMultilevel"/>
    <w:tmpl w:val="4C90A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A86050"/>
    <w:multiLevelType w:val="hybridMultilevel"/>
    <w:tmpl w:val="D2C67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C63721"/>
    <w:multiLevelType w:val="hybridMultilevel"/>
    <w:tmpl w:val="523654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CAC017C"/>
    <w:multiLevelType w:val="hybridMultilevel"/>
    <w:tmpl w:val="6450BB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C65E1A"/>
    <w:multiLevelType w:val="hybridMultilevel"/>
    <w:tmpl w:val="B5760F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9061A"/>
    <w:multiLevelType w:val="hybridMultilevel"/>
    <w:tmpl w:val="2B14F878"/>
    <w:lvl w:ilvl="0">
      <w:start w:val="1"/>
      <w:numFmt w:val="decimal"/>
      <w:lvlText w:val="%1."/>
      <w:lvlJc w:val="left"/>
      <w:pPr>
        <w:ind w:left="720" w:hanging="360"/>
      </w:pPr>
      <w:rPr>
        <w:rFonts w:ascii="Tw Cen MT" w:hAnsi="Tw Cen MT" w:cs="Tahoma" w:hint="default"/>
        <w:b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222B02"/>
    <w:multiLevelType w:val="hybridMultilevel"/>
    <w:tmpl w:val="9F24B1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CC68E9"/>
    <w:multiLevelType w:val="hybridMultilevel"/>
    <w:tmpl w:val="1102DF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0"/>
      <w:numFmt w:val="bullet"/>
      <w:lvlText w:val="•"/>
      <w:lvlJc w:val="left"/>
      <w:pPr>
        <w:ind w:left="3060" w:hanging="720"/>
      </w:pPr>
      <w:rPr>
        <w:rFonts w:ascii="Tw Cen MT" w:eastAsia="Times New Roman" w:hAnsi="Tw Cen MT" w:cs="Tahoma"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062516"/>
    <w:multiLevelType w:val="hybridMultilevel"/>
    <w:tmpl w:val="1166D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EB79E4"/>
    <w:multiLevelType w:val="hybridMultilevel"/>
    <w:tmpl w:val="45D43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ED2C8A"/>
    <w:multiLevelType w:val="hybridMultilevel"/>
    <w:tmpl w:val="8078F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0"/>
      <w:numFmt w:val="bullet"/>
      <w:lvlText w:val="•"/>
      <w:lvlJc w:val="left"/>
      <w:pPr>
        <w:ind w:left="2700" w:hanging="720"/>
      </w:pPr>
      <w:rPr>
        <w:rFonts w:ascii="Tw Cen MT" w:eastAsia="Times New Roman" w:hAnsi="Tw Cen MT" w:cs="Tahoma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491A9C"/>
    <w:multiLevelType w:val="hybridMultilevel"/>
    <w:tmpl w:val="0BB22F1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32278C"/>
    <w:multiLevelType w:val="hybridMultilevel"/>
    <w:tmpl w:val="38DE085E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9">
    <w:nsid w:val="7A8756DD"/>
    <w:multiLevelType w:val="hybridMultilevel"/>
    <w:tmpl w:val="FA0C3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9E592D"/>
    <w:multiLevelType w:val="hybridMultilevel"/>
    <w:tmpl w:val="99BC66C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5"/>
  </w:num>
  <w:num w:numId="4">
    <w:abstractNumId w:val="11"/>
  </w:num>
  <w:num w:numId="5">
    <w:abstractNumId w:val="6"/>
  </w:num>
  <w:num w:numId="6">
    <w:abstractNumId w:val="26"/>
  </w:num>
  <w:num w:numId="7">
    <w:abstractNumId w:val="10"/>
  </w:num>
  <w:num w:numId="8">
    <w:abstractNumId w:val="23"/>
  </w:num>
  <w:num w:numId="9">
    <w:abstractNumId w:val="4"/>
  </w:num>
  <w:num w:numId="10">
    <w:abstractNumId w:val="20"/>
  </w:num>
  <w:num w:numId="11">
    <w:abstractNumId w:val="12"/>
  </w:num>
  <w:num w:numId="12">
    <w:abstractNumId w:val="15"/>
  </w:num>
  <w:num w:numId="13">
    <w:abstractNumId w:val="27"/>
  </w:num>
  <w:num w:numId="14">
    <w:abstractNumId w:val="16"/>
  </w:num>
  <w:num w:numId="15">
    <w:abstractNumId w:val="18"/>
  </w:num>
  <w:num w:numId="16">
    <w:abstractNumId w:val="1"/>
  </w:num>
  <w:num w:numId="17">
    <w:abstractNumId w:val="30"/>
  </w:num>
  <w:num w:numId="18">
    <w:abstractNumId w:val="9"/>
  </w:num>
  <w:num w:numId="19">
    <w:abstractNumId w:val="13"/>
  </w:num>
  <w:num w:numId="20">
    <w:abstractNumId w:val="17"/>
  </w:num>
  <w:num w:numId="21">
    <w:abstractNumId w:val="21"/>
  </w:num>
  <w:num w:numId="22">
    <w:abstractNumId w:val="22"/>
  </w:num>
  <w:num w:numId="23">
    <w:abstractNumId w:val="2"/>
  </w:num>
  <w:num w:numId="24">
    <w:abstractNumId w:val="8"/>
  </w:num>
  <w:num w:numId="25">
    <w:abstractNumId w:val="3"/>
  </w:num>
  <w:num w:numId="26">
    <w:abstractNumId w:val="28"/>
  </w:num>
  <w:num w:numId="27">
    <w:abstractNumId w:val="25"/>
  </w:num>
  <w:num w:numId="28">
    <w:abstractNumId w:val="24"/>
  </w:num>
  <w:num w:numId="29">
    <w:abstractNumId w:val="14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4260C1"/>
    <w:rsid w:val="0000716D"/>
    <w:rsid w:val="000132CD"/>
    <w:rsid w:val="00016D4D"/>
    <w:rsid w:val="00017531"/>
    <w:rsid w:val="00033BB3"/>
    <w:rsid w:val="00034DFF"/>
    <w:rsid w:val="00040A11"/>
    <w:rsid w:val="00042602"/>
    <w:rsid w:val="00063167"/>
    <w:rsid w:val="00072918"/>
    <w:rsid w:val="000758C2"/>
    <w:rsid w:val="00077D8F"/>
    <w:rsid w:val="00085972"/>
    <w:rsid w:val="000866ED"/>
    <w:rsid w:val="00094A54"/>
    <w:rsid w:val="000A1E63"/>
    <w:rsid w:val="000A24FE"/>
    <w:rsid w:val="000A2FFE"/>
    <w:rsid w:val="000A3798"/>
    <w:rsid w:val="000B475E"/>
    <w:rsid w:val="000B7F0F"/>
    <w:rsid w:val="000C36C5"/>
    <w:rsid w:val="000C638A"/>
    <w:rsid w:val="000F6365"/>
    <w:rsid w:val="00103777"/>
    <w:rsid w:val="0010751C"/>
    <w:rsid w:val="00125FBC"/>
    <w:rsid w:val="00127D82"/>
    <w:rsid w:val="0013781D"/>
    <w:rsid w:val="001423F3"/>
    <w:rsid w:val="00146F34"/>
    <w:rsid w:val="00147773"/>
    <w:rsid w:val="00147B2C"/>
    <w:rsid w:val="001519D3"/>
    <w:rsid w:val="001547CC"/>
    <w:rsid w:val="00155DFA"/>
    <w:rsid w:val="001615E6"/>
    <w:rsid w:val="001744B8"/>
    <w:rsid w:val="00181E4F"/>
    <w:rsid w:val="00182EE6"/>
    <w:rsid w:val="001B07BE"/>
    <w:rsid w:val="001C7882"/>
    <w:rsid w:val="001D0FC3"/>
    <w:rsid w:val="001D478E"/>
    <w:rsid w:val="001D68C5"/>
    <w:rsid w:val="001E5474"/>
    <w:rsid w:val="001F10F9"/>
    <w:rsid w:val="001F2B78"/>
    <w:rsid w:val="001F5411"/>
    <w:rsid w:val="00203EE1"/>
    <w:rsid w:val="00205632"/>
    <w:rsid w:val="002178EC"/>
    <w:rsid w:val="00221B67"/>
    <w:rsid w:val="00222190"/>
    <w:rsid w:val="002349C2"/>
    <w:rsid w:val="00234AF3"/>
    <w:rsid w:val="00242134"/>
    <w:rsid w:val="00243F73"/>
    <w:rsid w:val="0025298D"/>
    <w:rsid w:val="002675A0"/>
    <w:rsid w:val="00274229"/>
    <w:rsid w:val="00285EB2"/>
    <w:rsid w:val="00291E54"/>
    <w:rsid w:val="002926D2"/>
    <w:rsid w:val="002B56B1"/>
    <w:rsid w:val="002C2A47"/>
    <w:rsid w:val="002C476E"/>
    <w:rsid w:val="002D43B5"/>
    <w:rsid w:val="002E32D6"/>
    <w:rsid w:val="002F723F"/>
    <w:rsid w:val="00300CC0"/>
    <w:rsid w:val="00300F03"/>
    <w:rsid w:val="00301D3A"/>
    <w:rsid w:val="00312E4B"/>
    <w:rsid w:val="003200D1"/>
    <w:rsid w:val="00324EC9"/>
    <w:rsid w:val="00327371"/>
    <w:rsid w:val="0034518D"/>
    <w:rsid w:val="00346ED2"/>
    <w:rsid w:val="0035695E"/>
    <w:rsid w:val="00366D07"/>
    <w:rsid w:val="0036759F"/>
    <w:rsid w:val="00371089"/>
    <w:rsid w:val="00391343"/>
    <w:rsid w:val="003A0911"/>
    <w:rsid w:val="003A0CBD"/>
    <w:rsid w:val="003A6F64"/>
    <w:rsid w:val="003A7B3A"/>
    <w:rsid w:val="003B4A48"/>
    <w:rsid w:val="003C0F56"/>
    <w:rsid w:val="00420B25"/>
    <w:rsid w:val="00421A3D"/>
    <w:rsid w:val="004260C1"/>
    <w:rsid w:val="00450B8F"/>
    <w:rsid w:val="00453369"/>
    <w:rsid w:val="00454808"/>
    <w:rsid w:val="00483D2C"/>
    <w:rsid w:val="00490C6A"/>
    <w:rsid w:val="00494972"/>
    <w:rsid w:val="004A0CEB"/>
    <w:rsid w:val="004A3D02"/>
    <w:rsid w:val="004C4100"/>
    <w:rsid w:val="004C436F"/>
    <w:rsid w:val="004D2221"/>
    <w:rsid w:val="004D2C9B"/>
    <w:rsid w:val="004D3C24"/>
    <w:rsid w:val="004D49EF"/>
    <w:rsid w:val="004E111E"/>
    <w:rsid w:val="004E2E8A"/>
    <w:rsid w:val="004F4CB9"/>
    <w:rsid w:val="00500512"/>
    <w:rsid w:val="005256E8"/>
    <w:rsid w:val="0053533F"/>
    <w:rsid w:val="00536170"/>
    <w:rsid w:val="00543312"/>
    <w:rsid w:val="00545713"/>
    <w:rsid w:val="0056702C"/>
    <w:rsid w:val="00577C07"/>
    <w:rsid w:val="005830A4"/>
    <w:rsid w:val="00583197"/>
    <w:rsid w:val="0059053A"/>
    <w:rsid w:val="0059179D"/>
    <w:rsid w:val="005940C6"/>
    <w:rsid w:val="00597805"/>
    <w:rsid w:val="005A3342"/>
    <w:rsid w:val="005A409B"/>
    <w:rsid w:val="005A4AB1"/>
    <w:rsid w:val="005B5ED0"/>
    <w:rsid w:val="005B6FB5"/>
    <w:rsid w:val="005C1F07"/>
    <w:rsid w:val="005C38B7"/>
    <w:rsid w:val="005C4F1D"/>
    <w:rsid w:val="005C687F"/>
    <w:rsid w:val="005D3D9B"/>
    <w:rsid w:val="005D4C9E"/>
    <w:rsid w:val="005F35B2"/>
    <w:rsid w:val="005F7E7F"/>
    <w:rsid w:val="006152ED"/>
    <w:rsid w:val="00622910"/>
    <w:rsid w:val="00624BD0"/>
    <w:rsid w:val="006414CB"/>
    <w:rsid w:val="0065269A"/>
    <w:rsid w:val="006663AC"/>
    <w:rsid w:val="0067711C"/>
    <w:rsid w:val="0068059A"/>
    <w:rsid w:val="00681874"/>
    <w:rsid w:val="00695422"/>
    <w:rsid w:val="00696D06"/>
    <w:rsid w:val="006B2870"/>
    <w:rsid w:val="006C0AA5"/>
    <w:rsid w:val="006C27F0"/>
    <w:rsid w:val="006C39E5"/>
    <w:rsid w:val="006E2E66"/>
    <w:rsid w:val="007103DB"/>
    <w:rsid w:val="007116BD"/>
    <w:rsid w:val="007145F0"/>
    <w:rsid w:val="0071590C"/>
    <w:rsid w:val="007162ED"/>
    <w:rsid w:val="00725EB5"/>
    <w:rsid w:val="00730C05"/>
    <w:rsid w:val="00740D45"/>
    <w:rsid w:val="00743959"/>
    <w:rsid w:val="0075345C"/>
    <w:rsid w:val="00755E7D"/>
    <w:rsid w:val="00757516"/>
    <w:rsid w:val="00770E3D"/>
    <w:rsid w:val="0078499D"/>
    <w:rsid w:val="007A53F1"/>
    <w:rsid w:val="007B57F8"/>
    <w:rsid w:val="007C34ED"/>
    <w:rsid w:val="007C5AB5"/>
    <w:rsid w:val="007C6A4B"/>
    <w:rsid w:val="007C7085"/>
    <w:rsid w:val="007D0309"/>
    <w:rsid w:val="007D3AA3"/>
    <w:rsid w:val="007E1C82"/>
    <w:rsid w:val="007E2D28"/>
    <w:rsid w:val="007E3E1F"/>
    <w:rsid w:val="007F0A8F"/>
    <w:rsid w:val="007F0FC7"/>
    <w:rsid w:val="007F3921"/>
    <w:rsid w:val="00816FB4"/>
    <w:rsid w:val="00823511"/>
    <w:rsid w:val="00825219"/>
    <w:rsid w:val="00826666"/>
    <w:rsid w:val="008373FC"/>
    <w:rsid w:val="00840817"/>
    <w:rsid w:val="008471FB"/>
    <w:rsid w:val="008473E5"/>
    <w:rsid w:val="008476A1"/>
    <w:rsid w:val="00853859"/>
    <w:rsid w:val="008613C6"/>
    <w:rsid w:val="0088111B"/>
    <w:rsid w:val="008A14FD"/>
    <w:rsid w:val="008B7C40"/>
    <w:rsid w:val="008C699D"/>
    <w:rsid w:val="008D3795"/>
    <w:rsid w:val="008D6485"/>
    <w:rsid w:val="008E52B0"/>
    <w:rsid w:val="008F274F"/>
    <w:rsid w:val="009369A5"/>
    <w:rsid w:val="00943C96"/>
    <w:rsid w:val="00951522"/>
    <w:rsid w:val="0095282B"/>
    <w:rsid w:val="0096264B"/>
    <w:rsid w:val="00963134"/>
    <w:rsid w:val="00963A7B"/>
    <w:rsid w:val="00973066"/>
    <w:rsid w:val="00985EB5"/>
    <w:rsid w:val="0099359E"/>
    <w:rsid w:val="00994F6C"/>
    <w:rsid w:val="00995F98"/>
    <w:rsid w:val="009A44EB"/>
    <w:rsid w:val="009A6B9A"/>
    <w:rsid w:val="009B1CBE"/>
    <w:rsid w:val="009B3779"/>
    <w:rsid w:val="009D1975"/>
    <w:rsid w:val="009D219B"/>
    <w:rsid w:val="009D3592"/>
    <w:rsid w:val="009E346E"/>
    <w:rsid w:val="009F3A45"/>
    <w:rsid w:val="00A03B0D"/>
    <w:rsid w:val="00A3050F"/>
    <w:rsid w:val="00A545CF"/>
    <w:rsid w:val="00A70284"/>
    <w:rsid w:val="00A70E21"/>
    <w:rsid w:val="00A72A11"/>
    <w:rsid w:val="00A72CB7"/>
    <w:rsid w:val="00A7403E"/>
    <w:rsid w:val="00A8487F"/>
    <w:rsid w:val="00A85C75"/>
    <w:rsid w:val="00A86D15"/>
    <w:rsid w:val="00AA66DE"/>
    <w:rsid w:val="00AB18BA"/>
    <w:rsid w:val="00AC263C"/>
    <w:rsid w:val="00AC417D"/>
    <w:rsid w:val="00AD0EB1"/>
    <w:rsid w:val="00AD3543"/>
    <w:rsid w:val="00AD73BE"/>
    <w:rsid w:val="00AD7B9A"/>
    <w:rsid w:val="00AE3F24"/>
    <w:rsid w:val="00AE4C3B"/>
    <w:rsid w:val="00AF2D09"/>
    <w:rsid w:val="00B009A9"/>
    <w:rsid w:val="00B019E6"/>
    <w:rsid w:val="00B13137"/>
    <w:rsid w:val="00B20DAF"/>
    <w:rsid w:val="00B316A6"/>
    <w:rsid w:val="00B31E6F"/>
    <w:rsid w:val="00B35B8C"/>
    <w:rsid w:val="00B428F9"/>
    <w:rsid w:val="00B633D5"/>
    <w:rsid w:val="00B76B73"/>
    <w:rsid w:val="00B8168D"/>
    <w:rsid w:val="00BA100E"/>
    <w:rsid w:val="00BA2142"/>
    <w:rsid w:val="00BA2CA1"/>
    <w:rsid w:val="00BA3478"/>
    <w:rsid w:val="00BA6CCF"/>
    <w:rsid w:val="00BB190E"/>
    <w:rsid w:val="00BC6269"/>
    <w:rsid w:val="00BD1352"/>
    <w:rsid w:val="00BD1D35"/>
    <w:rsid w:val="00BE0217"/>
    <w:rsid w:val="00BE5EF4"/>
    <w:rsid w:val="00BE752A"/>
    <w:rsid w:val="00BF0DDB"/>
    <w:rsid w:val="00BF30E3"/>
    <w:rsid w:val="00BF440A"/>
    <w:rsid w:val="00C05339"/>
    <w:rsid w:val="00C0767A"/>
    <w:rsid w:val="00C119E2"/>
    <w:rsid w:val="00C14654"/>
    <w:rsid w:val="00C33969"/>
    <w:rsid w:val="00C342D5"/>
    <w:rsid w:val="00C4242B"/>
    <w:rsid w:val="00C42E66"/>
    <w:rsid w:val="00C66A26"/>
    <w:rsid w:val="00C75AB5"/>
    <w:rsid w:val="00C842B4"/>
    <w:rsid w:val="00C947E6"/>
    <w:rsid w:val="00CB2562"/>
    <w:rsid w:val="00CB7950"/>
    <w:rsid w:val="00CC7C4B"/>
    <w:rsid w:val="00CD76AB"/>
    <w:rsid w:val="00CD7FCF"/>
    <w:rsid w:val="00CE6B69"/>
    <w:rsid w:val="00CE7C2A"/>
    <w:rsid w:val="00CF06DA"/>
    <w:rsid w:val="00D209F2"/>
    <w:rsid w:val="00D224D1"/>
    <w:rsid w:val="00D33E43"/>
    <w:rsid w:val="00D348FF"/>
    <w:rsid w:val="00D510FA"/>
    <w:rsid w:val="00D54415"/>
    <w:rsid w:val="00D5563A"/>
    <w:rsid w:val="00D57088"/>
    <w:rsid w:val="00D63477"/>
    <w:rsid w:val="00D67766"/>
    <w:rsid w:val="00D74C0E"/>
    <w:rsid w:val="00D8233D"/>
    <w:rsid w:val="00D95121"/>
    <w:rsid w:val="00DA168D"/>
    <w:rsid w:val="00DA1E29"/>
    <w:rsid w:val="00DC443A"/>
    <w:rsid w:val="00DC55D6"/>
    <w:rsid w:val="00DF2B60"/>
    <w:rsid w:val="00DF379F"/>
    <w:rsid w:val="00DF411D"/>
    <w:rsid w:val="00E173A1"/>
    <w:rsid w:val="00E17EBB"/>
    <w:rsid w:val="00E228CF"/>
    <w:rsid w:val="00E23410"/>
    <w:rsid w:val="00E279B8"/>
    <w:rsid w:val="00E3297B"/>
    <w:rsid w:val="00E40653"/>
    <w:rsid w:val="00E41F8B"/>
    <w:rsid w:val="00E42710"/>
    <w:rsid w:val="00E47C15"/>
    <w:rsid w:val="00E73D0B"/>
    <w:rsid w:val="00E93A4F"/>
    <w:rsid w:val="00EC7B11"/>
    <w:rsid w:val="00EE58CD"/>
    <w:rsid w:val="00EE7012"/>
    <w:rsid w:val="00F0473B"/>
    <w:rsid w:val="00F14D41"/>
    <w:rsid w:val="00F24A79"/>
    <w:rsid w:val="00F41D10"/>
    <w:rsid w:val="00F60FE4"/>
    <w:rsid w:val="00F65AF8"/>
    <w:rsid w:val="00F7531A"/>
    <w:rsid w:val="00F90A9B"/>
    <w:rsid w:val="00F95492"/>
    <w:rsid w:val="00F97AEF"/>
    <w:rsid w:val="00FB5D6E"/>
    <w:rsid w:val="00FC7E89"/>
    <w:rsid w:val="00FD6C68"/>
    <w:rsid w:val="00FE3F2B"/>
    <w:rsid w:val="00FF749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1E92983-A06F-4DAB-939B-BF824BE4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4260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60C1"/>
    <w:pPr>
      <w:keepNext/>
      <w:outlineLvl w:val="2"/>
    </w:pPr>
    <w:rPr>
      <w:rFonts w:ascii="Arial Black" w:eastAsia="Calibri" w:hAnsi="Arial Black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3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260C1"/>
    <w:rPr>
      <w:rFonts w:ascii="Arial Black" w:eastAsia="Calibri" w:hAnsi="Arial Black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26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426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21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0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21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217"/>
    <w:rPr>
      <w:rFonts w:ascii="Tahoma" w:eastAsia="Times New Roman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semiHidden/>
    <w:unhideWhenUsed/>
    <w:rsid w:val="00943C96"/>
    <w:pPr>
      <w:spacing w:line="360" w:lineRule="auto"/>
      <w:ind w:firstLine="720"/>
      <w:jc w:val="both"/>
    </w:pPr>
    <w:rPr>
      <w:rFonts w:ascii="Bookman Old Style" w:hAnsi="Bookman Old Style"/>
      <w:bCs/>
      <w:color w:val="000000"/>
      <w:sz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43C96"/>
    <w:rPr>
      <w:rFonts w:ascii="Bookman Old Style" w:eastAsia="Times New Roman" w:hAnsi="Bookman Old Style" w:cs="Times New Roman"/>
      <w:bCs/>
      <w:color w:val="000000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27371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53533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AA3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AD73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32e9ce67795f58ff47cb8d16404f28e134f530e18705c4458440321091b5b58120918001642585c004356014b4450530401195c1333471b1b11144351550a524f011503504e1c180c571833471b1b051447595e0b575601514841481f0f2b561358191b195115495d0c00584e4209430247460c590858184508105042445b0c0f054e4108120211474a411b1213471b1b1114495e550c524f1309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6C561-F463-40A2-B64E-4F494EF67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Vashist</dc:creator>
  <cp:lastModifiedBy>Chandan Kumar Singh</cp:lastModifiedBy>
  <cp:revision>263</cp:revision>
  <cp:lastPrinted>2018-03-27T14:57:00Z</cp:lastPrinted>
  <dcterms:created xsi:type="dcterms:W3CDTF">2013-09-28T17:25:00Z</dcterms:created>
  <dcterms:modified xsi:type="dcterms:W3CDTF">2023-03-06T10:17:00Z</dcterms:modified>
</cp:coreProperties>
</file>