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032" w:rsidRPr="001169D3" w:rsidRDefault="00564032" w:rsidP="001169D3">
      <w:pPr>
        <w:spacing w:line="360" w:lineRule="auto"/>
        <w:jc w:val="both"/>
      </w:pPr>
    </w:p>
    <w:p w:rsidR="00360D6A" w:rsidRPr="006D1B22" w:rsidRDefault="007B0B79" w:rsidP="004B1636">
      <w:pPr>
        <w:pStyle w:val="ListParagraph"/>
        <w:numPr>
          <w:ilvl w:val="0"/>
          <w:numId w:val="3"/>
        </w:numPr>
        <w:rPr>
          <w:b/>
          <w:color w:val="000000"/>
          <w:sz w:val="28"/>
          <w:szCs w:val="28"/>
        </w:rPr>
      </w:pPr>
      <w:r w:rsidRPr="006D1B22">
        <w:rPr>
          <w:b/>
          <w:color w:val="000000"/>
          <w:sz w:val="28"/>
          <w:szCs w:val="28"/>
        </w:rPr>
        <w:t xml:space="preserve">INTRODUCTION </w:t>
      </w:r>
    </w:p>
    <w:p w:rsidR="00360D6A" w:rsidRDefault="00360D6A" w:rsidP="00360D6A">
      <w:pPr>
        <w:rPr>
          <w:b/>
          <w:color w:val="000000"/>
          <w:sz w:val="28"/>
          <w:szCs w:val="28"/>
        </w:rPr>
      </w:pPr>
    </w:p>
    <w:p w:rsidR="000A677D" w:rsidRPr="006B525A" w:rsidRDefault="000A677D" w:rsidP="000A677D">
      <w:pPr>
        <w:pStyle w:val="Standard"/>
        <w:spacing w:line="360" w:lineRule="auto"/>
        <w:jc w:val="both"/>
        <w:rPr>
          <w:rFonts w:ascii="Times New Roman" w:hAnsi="Times New Roman" w:cs="Times New Roman"/>
          <w:szCs w:val="24"/>
        </w:rPr>
      </w:pPr>
      <w:r w:rsidRPr="006B525A">
        <w:rPr>
          <w:rFonts w:ascii="Times New Roman" w:hAnsi="Times New Roman" w:cs="Times New Roman"/>
          <w:szCs w:val="24"/>
        </w:rPr>
        <w:t>Data mining is a multidisciplinary effort</w:t>
      </w:r>
      <w:r w:rsidR="00DB1C0E">
        <w:rPr>
          <w:rFonts w:ascii="Times New Roman" w:hAnsi="Times New Roman" w:cs="Times New Roman"/>
          <w:szCs w:val="24"/>
        </w:rPr>
        <w:t xml:space="preserve"> to extract knowledge from data. </w:t>
      </w:r>
      <w:r w:rsidRPr="006B525A">
        <w:rPr>
          <w:rFonts w:ascii="Times New Roman" w:hAnsi="Times New Roman" w:cs="Times New Roman"/>
          <w:szCs w:val="24"/>
        </w:rPr>
        <w:t>In the present day scenario, organisations (and the government) have an enormous amount of data that is often stored in databases and data warehouses. The problem with this data is its sheer size – it might include thousands of features, a majority of which might be irrelevant or redundant or both and such data is said to be suffering from the ‘curse of dimensionality’</w:t>
      </w:r>
      <w:r w:rsidR="00DB1C0E">
        <w:rPr>
          <w:rFonts w:ascii="Times New Roman" w:hAnsi="Times New Roman" w:cs="Times New Roman"/>
          <w:szCs w:val="24"/>
        </w:rPr>
        <w:t xml:space="preserve"> </w:t>
      </w:r>
      <w:r w:rsidR="00DB1C0E">
        <w:rPr>
          <w:rFonts w:ascii="Times New Roman" w:hAnsi="Times New Roman"/>
          <w:szCs w:val="24"/>
        </w:rPr>
        <w:t>[1]</w:t>
      </w:r>
      <w:r w:rsidRPr="006B525A">
        <w:rPr>
          <w:rFonts w:ascii="Times New Roman" w:hAnsi="Times New Roman" w:cs="Times New Roman"/>
          <w:szCs w:val="24"/>
        </w:rPr>
        <w:t xml:space="preserve">. Several datasets with high dimensionality have now become publically available on the Internet. This fact has posed an interesting challenge to the research community since for machine learning methods it is difficult to deal with a large number of features </w:t>
      </w:r>
      <w:r>
        <w:rPr>
          <w:rFonts w:ascii="Times New Roman" w:hAnsi="Times New Roman" w:cs="Times New Roman"/>
          <w:szCs w:val="24"/>
        </w:rPr>
        <w:t>as</w:t>
      </w:r>
      <w:r w:rsidRPr="006B525A">
        <w:rPr>
          <w:rFonts w:ascii="Times New Roman" w:hAnsi="Times New Roman" w:cs="Times New Roman"/>
          <w:szCs w:val="24"/>
        </w:rPr>
        <w:t xml:space="preserve"> </w:t>
      </w:r>
      <w:r w:rsidRPr="006B525A">
        <w:rPr>
          <w:rFonts w:ascii="Times New Roman" w:hAnsi="Times New Roman" w:cs="Times New Roman"/>
          <w:color w:val="000000"/>
          <w:szCs w:val="24"/>
          <w:lang w:bidi="hi-IN"/>
        </w:rPr>
        <w:t>the presence of redundant</w:t>
      </w:r>
      <w:r w:rsidRPr="006B525A">
        <w:rPr>
          <w:rFonts w:ascii="Times New Roman" w:hAnsi="Times New Roman" w:cs="Times New Roman"/>
          <w:i/>
          <w:iCs/>
          <w:color w:val="000000"/>
          <w:szCs w:val="24"/>
          <w:lang w:bidi="hi-IN"/>
        </w:rPr>
        <w:t>/</w:t>
      </w:r>
      <w:r w:rsidRPr="006B525A">
        <w:rPr>
          <w:rFonts w:ascii="Times New Roman" w:hAnsi="Times New Roman" w:cs="Times New Roman"/>
          <w:color w:val="000000"/>
          <w:szCs w:val="24"/>
          <w:lang w:bidi="hi-IN"/>
        </w:rPr>
        <w:t>irrelevant genes may deteriorate the performance of a classifier significantly and lead to an increase in costs and learning time.</w:t>
      </w:r>
    </w:p>
    <w:p w:rsidR="00E60208" w:rsidRDefault="000A677D" w:rsidP="000A677D">
      <w:pPr>
        <w:autoSpaceDE w:val="0"/>
        <w:autoSpaceDN w:val="0"/>
        <w:adjustRightInd w:val="0"/>
        <w:spacing w:line="360" w:lineRule="auto"/>
        <w:jc w:val="both"/>
      </w:pPr>
      <w:r w:rsidRPr="006B525A">
        <w:rPr>
          <w:color w:val="000000"/>
          <w:lang w:val="en-IN" w:bidi="hi-IN"/>
        </w:rPr>
        <w:t xml:space="preserve">Microarray technology allows measurement and assessment of thousands of genes at a time, which has greatly affected the research that involves the molecular basis of disease diagnosis. Many data mining techniques have been extensively applied for classification of cancer microarray data. Cancer microarray classification refers to the prediction of the cancer in a set of given genes determining whether the tissue is cancerous and if it is, then determining the type of cancer. </w:t>
      </w:r>
      <w:r w:rsidRPr="006B525A">
        <w:t xml:space="preserve">In general, this data is characterized by a large number of genes (in thousands) and a small number of available samples (fewer </w:t>
      </w:r>
      <w:r>
        <w:t>t</w:t>
      </w:r>
      <w:r w:rsidRPr="006B525A">
        <w:t>han hundred) and hence suffers from the limitation called the curse of dimensionality.</w:t>
      </w:r>
      <w:r w:rsidRPr="006B525A">
        <w:rPr>
          <w:color w:val="000000"/>
          <w:lang w:val="en-IN" w:bidi="hi-IN"/>
        </w:rPr>
        <w:t xml:space="preserve"> Th</w:t>
      </w:r>
      <w:r>
        <w:rPr>
          <w:color w:val="000000"/>
          <w:lang w:val="en-IN" w:bidi="hi-IN"/>
        </w:rPr>
        <w:t>is</w:t>
      </w:r>
      <w:r w:rsidRPr="006B525A">
        <w:rPr>
          <w:color w:val="000000"/>
          <w:lang w:val="en-IN" w:bidi="hi-IN"/>
        </w:rPr>
        <w:t xml:space="preserve"> problem can be solved by identifying a smaller set of genes accountable for a given disease. </w:t>
      </w:r>
      <w:r w:rsidRPr="006B525A">
        <w:t>Since such genes are only a handful, there is a need to identify them. All the remaining genes are either redundant or irrelevant. In addition, observed</w:t>
      </w:r>
      <w:r w:rsidRPr="006B525A">
        <w:rPr>
          <w:color w:val="000000"/>
          <w:lang w:val="en-IN" w:bidi="hi-IN"/>
        </w:rPr>
        <w:t xml:space="preserve"> that the presence of redundant</w:t>
      </w:r>
      <w:r w:rsidRPr="006B525A">
        <w:rPr>
          <w:i/>
          <w:iCs/>
          <w:color w:val="000000"/>
          <w:lang w:val="en-IN" w:bidi="hi-IN"/>
        </w:rPr>
        <w:t>/</w:t>
      </w:r>
      <w:r w:rsidRPr="006B525A">
        <w:rPr>
          <w:color w:val="000000"/>
          <w:lang w:val="en-IN" w:bidi="hi-IN"/>
        </w:rPr>
        <w:t>irrelevant genes might deteriorate the performance of a classifier significantly and lead to an increase in costs and learning time</w:t>
      </w:r>
      <w:r w:rsidR="00DB1C0E">
        <w:rPr>
          <w:color w:val="000000"/>
          <w:lang w:val="en-IN" w:bidi="hi-IN"/>
        </w:rPr>
        <w:t xml:space="preserve">[6]. </w:t>
      </w:r>
      <w:r w:rsidRPr="006B525A">
        <w:rPr>
          <w:color w:val="000000"/>
          <w:lang w:val="en-IN" w:bidi="hi-IN"/>
        </w:rPr>
        <w:t>Hence, dimensionality reduction is a crucial step towards the removal of irrelevant and redundant genes and in the identification of a set of rele</w:t>
      </w:r>
      <w:r w:rsidRPr="000A677D">
        <w:rPr>
          <w:color w:val="000000"/>
          <w:lang w:val="en-IN" w:bidi="hi-IN"/>
        </w:rPr>
        <w:t>v</w:t>
      </w:r>
      <w:r w:rsidRPr="006B525A">
        <w:rPr>
          <w:color w:val="000000"/>
          <w:lang w:val="en-IN" w:bidi="hi-IN"/>
        </w:rPr>
        <w:t>ant genes responsible for a particular disease. This also helps in cancer diagnosis at a premature stage and in catalysing drug discovery for early cure of cancer.</w:t>
      </w:r>
      <w:r>
        <w:rPr>
          <w:color w:val="000000"/>
          <w:lang w:bidi="hi-IN"/>
        </w:rPr>
        <w:t xml:space="preserve"> </w:t>
      </w:r>
      <w:r w:rsidRPr="006B525A">
        <w:t>The reduction in dimensionality can be achieved by two ways, feature extraction and feature selection, and each of them has its own merits. The feature extraction technique achieves a reduction in dimensionality by combining the original features thereby creating a set of new features. These features are usually more compact and have a strong discriminating power. This method is used in applications like image processing and signal analysis, where model accuracy is more</w:t>
      </w:r>
      <w:r>
        <w:t xml:space="preserve"> desirable</w:t>
      </w:r>
      <w:r w:rsidRPr="006B525A">
        <w:t xml:space="preserve"> than</w:t>
      </w:r>
      <w:r>
        <w:t xml:space="preserve"> the</w:t>
      </w:r>
      <w:r w:rsidRPr="006B525A">
        <w:t xml:space="preserve"> model interpretability. </w:t>
      </w:r>
    </w:p>
    <w:p w:rsidR="000A677D" w:rsidRPr="00E60208" w:rsidRDefault="000A677D" w:rsidP="000A677D">
      <w:pPr>
        <w:autoSpaceDE w:val="0"/>
        <w:autoSpaceDN w:val="0"/>
        <w:adjustRightInd w:val="0"/>
        <w:spacing w:line="360" w:lineRule="auto"/>
        <w:jc w:val="both"/>
      </w:pPr>
      <w:r w:rsidRPr="006B525A">
        <w:lastRenderedPageBreak/>
        <w:t xml:space="preserve">In machine learning, </w:t>
      </w:r>
      <w:r w:rsidRPr="006B525A">
        <w:rPr>
          <w:b/>
        </w:rPr>
        <w:t>feature selection</w:t>
      </w:r>
      <w:r w:rsidRPr="006B525A">
        <w:t xml:space="preserve">, also known as </w:t>
      </w:r>
      <w:r w:rsidRPr="006B525A">
        <w:rPr>
          <w:b/>
        </w:rPr>
        <w:t>variable selection</w:t>
      </w:r>
      <w:r w:rsidRPr="006B525A">
        <w:t xml:space="preserve">, </w:t>
      </w:r>
      <w:r w:rsidRPr="006B525A">
        <w:rPr>
          <w:b/>
        </w:rPr>
        <w:t>attribute selection</w:t>
      </w:r>
      <w:r w:rsidRPr="006B525A">
        <w:t xml:space="preserve"> or </w:t>
      </w:r>
      <w:r w:rsidRPr="006B525A">
        <w:rPr>
          <w:b/>
        </w:rPr>
        <w:t>variable subset selection</w:t>
      </w:r>
      <w:r w:rsidRPr="006B525A">
        <w:t>, is the process of selecting a subset of relevant features for use in model construction. Feature selection techniques are used for three reasons:</w:t>
      </w:r>
    </w:p>
    <w:p w:rsidR="000A677D" w:rsidRPr="006B525A" w:rsidRDefault="000A677D" w:rsidP="000A677D">
      <w:pPr>
        <w:pStyle w:val="ListContents"/>
        <w:numPr>
          <w:ilvl w:val="0"/>
          <w:numId w:val="11"/>
        </w:numPr>
        <w:spacing w:line="360" w:lineRule="auto"/>
        <w:jc w:val="both"/>
        <w:rPr>
          <w:rFonts w:ascii="Times New Roman" w:hAnsi="Times New Roman" w:cs="Times New Roman"/>
          <w:szCs w:val="24"/>
        </w:rPr>
      </w:pPr>
      <w:r w:rsidRPr="006B525A">
        <w:rPr>
          <w:rFonts w:ascii="Times New Roman" w:hAnsi="Times New Roman" w:cs="Times New Roman"/>
          <w:szCs w:val="24"/>
        </w:rPr>
        <w:t>They simplify the data models making them easier for interpretation by the research community.</w:t>
      </w:r>
    </w:p>
    <w:p w:rsidR="000A677D" w:rsidRPr="006B525A" w:rsidRDefault="000A677D" w:rsidP="000A677D">
      <w:pPr>
        <w:pStyle w:val="ListContents"/>
        <w:numPr>
          <w:ilvl w:val="0"/>
          <w:numId w:val="11"/>
        </w:numPr>
        <w:spacing w:line="360" w:lineRule="auto"/>
        <w:jc w:val="both"/>
        <w:rPr>
          <w:rFonts w:ascii="Times New Roman" w:hAnsi="Times New Roman" w:cs="Times New Roman"/>
          <w:szCs w:val="24"/>
        </w:rPr>
      </w:pPr>
      <w:r w:rsidRPr="006B525A">
        <w:rPr>
          <w:rFonts w:ascii="Times New Roman" w:hAnsi="Times New Roman" w:cs="Times New Roman"/>
          <w:szCs w:val="24"/>
        </w:rPr>
        <w:t>Reduce the time used in training.</w:t>
      </w:r>
    </w:p>
    <w:p w:rsidR="000A677D" w:rsidRPr="006B525A" w:rsidRDefault="000A677D" w:rsidP="000A677D">
      <w:pPr>
        <w:pStyle w:val="ListContents"/>
        <w:numPr>
          <w:ilvl w:val="0"/>
          <w:numId w:val="11"/>
        </w:numPr>
        <w:spacing w:after="283" w:line="360" w:lineRule="auto"/>
        <w:jc w:val="both"/>
        <w:rPr>
          <w:rFonts w:ascii="Times New Roman" w:hAnsi="Times New Roman" w:cs="Times New Roman"/>
          <w:szCs w:val="24"/>
        </w:rPr>
      </w:pPr>
      <w:r w:rsidRPr="006B525A">
        <w:rPr>
          <w:rFonts w:ascii="Times New Roman" w:hAnsi="Times New Roman" w:cs="Times New Roman"/>
          <w:szCs w:val="24"/>
        </w:rPr>
        <w:t>Enhance generalization by reducing over</w:t>
      </w:r>
      <w:r w:rsidR="00E60208">
        <w:rPr>
          <w:rFonts w:ascii="Times New Roman" w:hAnsi="Times New Roman" w:cs="Times New Roman"/>
          <w:szCs w:val="24"/>
        </w:rPr>
        <w:t xml:space="preserve"> </w:t>
      </w:r>
      <w:r w:rsidRPr="006B525A">
        <w:rPr>
          <w:rFonts w:ascii="Times New Roman" w:hAnsi="Times New Roman" w:cs="Times New Roman"/>
          <w:szCs w:val="24"/>
        </w:rPr>
        <w:t>fitting of data.</w:t>
      </w:r>
    </w:p>
    <w:p w:rsidR="00E60208" w:rsidRDefault="000A677D" w:rsidP="00E60208">
      <w:pPr>
        <w:pStyle w:val="Textbody"/>
        <w:spacing w:line="360" w:lineRule="auto"/>
        <w:jc w:val="both"/>
      </w:pPr>
      <w:r w:rsidRPr="006B525A">
        <w:rPr>
          <w:rFonts w:ascii="Times New Roman" w:hAnsi="Times New Roman" w:cs="Times New Roman"/>
          <w:szCs w:val="24"/>
        </w:rPr>
        <w:t>Feature selection techniques have become the focus of much research in areas of application where there are many features and comparatively few samples (or data points). These areas include gene selection from microarray data, text categorization and combinatorial chemistry</w:t>
      </w:r>
      <w:r w:rsidR="00DB1C0E">
        <w:rPr>
          <w:rFonts w:ascii="Times New Roman" w:hAnsi="Times New Roman" w:cs="Times New Roman"/>
          <w:szCs w:val="24"/>
          <w:lang w:val="en-AU"/>
        </w:rPr>
        <w:t xml:space="preserve">. </w:t>
      </w:r>
      <w:r w:rsidRPr="006B525A">
        <w:rPr>
          <w:rFonts w:ascii="Times New Roman" w:hAnsi="Times New Roman" w:cs="Times New Roman"/>
          <w:szCs w:val="24"/>
        </w:rPr>
        <w:t>Other areas include study of data related to various diseases, financial data, geospatial data, etc., where the number of features range from a hundred to thousands.</w:t>
      </w:r>
      <w:r w:rsidR="00E60208">
        <w:rPr>
          <w:rFonts w:ascii="Times New Roman" w:hAnsi="Times New Roman" w:cs="Times New Roman"/>
          <w:szCs w:val="24"/>
        </w:rPr>
        <w:t xml:space="preserve"> </w:t>
      </w:r>
      <w:r w:rsidRPr="006B525A">
        <w:rPr>
          <w:rFonts w:ascii="Times New Roman" w:hAnsi="Times New Roman"/>
          <w:szCs w:val="24"/>
        </w:rPr>
        <w:t xml:space="preserve">Researchers are realizing that in order to achieve successful data mining, feature selection is an indispensable </w:t>
      </w:r>
      <w:r w:rsidR="00DB1C0E">
        <w:rPr>
          <w:rFonts w:ascii="Times New Roman" w:hAnsi="Times New Roman"/>
          <w:szCs w:val="24"/>
          <w:lang w:val="en-AU"/>
        </w:rPr>
        <w:t xml:space="preserve">component[6]. </w:t>
      </w:r>
      <w:r w:rsidRPr="006B525A">
        <w:rPr>
          <w:rFonts w:ascii="Times New Roman" w:hAnsi="Times New Roman"/>
          <w:szCs w:val="24"/>
        </w:rPr>
        <w:t xml:space="preserve">Feature selection techniques do not alter the original representation of the variables, but merely select a subset of them. Thus, they preserve the original semantics of the variables and hence offer the advantage of interpretability to the person who uses them. There are many potential benefits of feature selection: they facilitate data visualization and data understanding, reduce the measurement and storage requirements, reduce the time used in training and defy the curse of dimensionality to </w:t>
      </w:r>
      <w:r w:rsidR="00DB1C0E">
        <w:rPr>
          <w:rFonts w:ascii="Times New Roman" w:hAnsi="Times New Roman"/>
          <w:szCs w:val="24"/>
        </w:rPr>
        <w:t>improve prediction performance[5]</w:t>
      </w:r>
      <w:r>
        <w:t>.</w:t>
      </w:r>
    </w:p>
    <w:p w:rsidR="00951851" w:rsidRPr="006B525A" w:rsidRDefault="00951851" w:rsidP="00951851">
      <w:pPr>
        <w:autoSpaceDE w:val="0"/>
        <w:autoSpaceDN w:val="0"/>
        <w:adjustRightInd w:val="0"/>
        <w:spacing w:line="360" w:lineRule="auto"/>
        <w:jc w:val="both"/>
        <w:rPr>
          <w:color w:val="000000"/>
          <w:lang w:val="en-IN" w:bidi="hi-IN"/>
        </w:rPr>
      </w:pPr>
      <w:r w:rsidRPr="006B525A">
        <w:t xml:space="preserve">Gene ranking method aims to retain a certain number of genes, especially by ranking threshold, with scores determined according to a measure of relevance, discriminatory capability, information content or </w:t>
      </w:r>
      <w:r w:rsidRPr="00EC4C42">
        <w:t>quality index. Some of the commonly used ranking methods for gene selection are Mutual Information (Shannon &amp; Weaver, 1949), Cochra</w:t>
      </w:r>
      <w:r w:rsidR="00DB1C0E">
        <w:t>n test statistics [3]</w:t>
      </w:r>
      <w:r w:rsidRPr="00EC4C42">
        <w:t>, Adjusted Welch test statistics (Welch, 1951) and Brown-Forsythe test statistics</w:t>
      </w:r>
      <w:r w:rsidR="00DB1C0E">
        <w:t>[2]</w:t>
      </w:r>
      <w:r w:rsidRPr="00EC4C42">
        <w:t>. In literature, each meth</w:t>
      </w:r>
      <w:r w:rsidRPr="006B525A">
        <w:t>od is evaluated only on a handful of microarray datasets.</w:t>
      </w:r>
    </w:p>
    <w:p w:rsidR="001169D3" w:rsidRPr="00A05F6F" w:rsidRDefault="00E60208" w:rsidP="00A05F6F">
      <w:pPr>
        <w:pStyle w:val="Textbody"/>
        <w:spacing w:line="360" w:lineRule="auto"/>
        <w:jc w:val="both"/>
        <w:rPr>
          <w:rFonts w:ascii="Times New Roman" w:hAnsi="Times New Roman"/>
          <w:szCs w:val="24"/>
        </w:rPr>
      </w:pPr>
      <w:r w:rsidRPr="006B525A">
        <w:rPr>
          <w:rFonts w:ascii="Times New Roman" w:hAnsi="Times New Roman"/>
          <w:szCs w:val="24"/>
        </w:rPr>
        <w:t xml:space="preserve">In this study, we have investigated </w:t>
      </w:r>
      <w:r>
        <w:rPr>
          <w:rFonts w:ascii="Times New Roman" w:hAnsi="Times New Roman"/>
          <w:szCs w:val="24"/>
        </w:rPr>
        <w:t>five</w:t>
      </w:r>
      <w:r w:rsidRPr="006B525A">
        <w:rPr>
          <w:rFonts w:ascii="Times New Roman" w:hAnsi="Times New Roman"/>
          <w:szCs w:val="24"/>
        </w:rPr>
        <w:t xml:space="preserve"> popular gene-ranking methods to determine a simple and efficient gene ranking method that can determine a smaller set of discriminatory set of genes to provide high classification accuracy. For this, we have considered </w:t>
      </w:r>
      <w:r>
        <w:rPr>
          <w:rFonts w:ascii="Times New Roman" w:hAnsi="Times New Roman"/>
          <w:szCs w:val="24"/>
        </w:rPr>
        <w:t>four</w:t>
      </w:r>
      <w:r w:rsidRPr="006B525A">
        <w:rPr>
          <w:rFonts w:ascii="Times New Roman" w:hAnsi="Times New Roman"/>
          <w:szCs w:val="24"/>
        </w:rPr>
        <w:t xml:space="preserve"> publicly available cancer microarray datasets that are considered</w:t>
      </w:r>
      <w:r>
        <w:rPr>
          <w:rFonts w:ascii="Times New Roman" w:hAnsi="Times New Roman"/>
          <w:szCs w:val="24"/>
        </w:rPr>
        <w:t xml:space="preserve"> </w:t>
      </w:r>
      <w:r w:rsidRPr="006B525A">
        <w:rPr>
          <w:rFonts w:ascii="Times New Roman" w:hAnsi="Times New Roman"/>
          <w:szCs w:val="24"/>
        </w:rPr>
        <w:t>challenging and are used by research community for the eval</w:t>
      </w:r>
      <w:r w:rsidR="00A05F6F">
        <w:rPr>
          <w:rFonts w:ascii="Times New Roman" w:hAnsi="Times New Roman"/>
          <w:szCs w:val="24"/>
        </w:rPr>
        <w:t>uation of their learning model.</w:t>
      </w:r>
    </w:p>
    <w:p w:rsidR="007B0B79" w:rsidRPr="00951851" w:rsidRDefault="00A05F6F" w:rsidP="00A05F6F">
      <w:pPr>
        <w:pStyle w:val="Textbody"/>
        <w:tabs>
          <w:tab w:val="left" w:pos="2595"/>
          <w:tab w:val="center" w:pos="4890"/>
        </w:tabs>
        <w:spacing w:line="360" w:lineRule="auto"/>
        <w:rPr>
          <w:rFonts w:ascii="Times New Roman" w:hAnsi="Times New Roman" w:cs="Times New Roman"/>
          <w:szCs w:val="24"/>
        </w:rPr>
      </w:pPr>
      <w:r>
        <w:rPr>
          <w:b/>
          <w:color w:val="000000"/>
          <w:sz w:val="28"/>
          <w:szCs w:val="28"/>
        </w:rPr>
        <w:lastRenderedPageBreak/>
        <w:tab/>
      </w:r>
      <w:r>
        <w:rPr>
          <w:b/>
          <w:color w:val="000000"/>
          <w:sz w:val="28"/>
          <w:szCs w:val="28"/>
        </w:rPr>
        <w:tab/>
      </w:r>
      <w:r w:rsidR="007B0B79" w:rsidRPr="00355DB4">
        <w:rPr>
          <w:b/>
          <w:color w:val="000000"/>
          <w:sz w:val="28"/>
          <w:szCs w:val="28"/>
        </w:rPr>
        <w:t>2. RELATED WORK</w:t>
      </w:r>
    </w:p>
    <w:p w:rsidR="00233843" w:rsidRDefault="00233843" w:rsidP="00233843">
      <w:pPr>
        <w:pStyle w:val="Textbody"/>
        <w:spacing w:line="360" w:lineRule="auto"/>
        <w:jc w:val="both"/>
        <w:rPr>
          <w:rFonts w:ascii="Times New Roman" w:hAnsi="Times New Roman"/>
          <w:szCs w:val="24"/>
        </w:rPr>
      </w:pPr>
      <w:r w:rsidRPr="00233843">
        <w:rPr>
          <w:rFonts w:ascii="Times New Roman" w:hAnsi="Times New Roman"/>
          <w:szCs w:val="24"/>
        </w:rPr>
        <w:t>In literature, many feature selection methods have been proposed for the classification of microarray data by the data mining and the pattern recognition community. Since the classification involves a high-dimensional feature set, the selection of relevant genes is imperative to improve the performance of the learning system. These techniques, depending on how they combine the feature selection search with the construction of the classification model, are divided into three categories: Filter Methods such as the Brown Forsythe test, the Cochran test, minimum redundancy maximum relevance (mRmR), etc.; Wrapper Methods such as the Sequential Forward Selection (SFS), the Sequential Backward Elimination (SBE) and Genetic Algorithms (GA); and Embedded Methods like the Decision Tree method.[1]</w:t>
      </w:r>
      <w:r>
        <w:rPr>
          <w:rFonts w:ascii="Times New Roman" w:hAnsi="Times New Roman"/>
          <w:szCs w:val="24"/>
        </w:rPr>
        <w:t xml:space="preserve"> </w:t>
      </w:r>
    </w:p>
    <w:p w:rsidR="00951851" w:rsidRDefault="00233843" w:rsidP="00951851">
      <w:pPr>
        <w:autoSpaceDE w:val="0"/>
        <w:autoSpaceDN w:val="0"/>
        <w:adjustRightInd w:val="0"/>
        <w:spacing w:line="360" w:lineRule="auto"/>
        <w:jc w:val="both"/>
      </w:pPr>
      <w:r w:rsidRPr="00233843">
        <w:t>Filter techniques assess the relevance of features by looking only at the intrinsic properties of the data. In most cases, a feature relevance score is calculated, and low scoring features are removed. Afterwards, this subset of features is presented as input to the classification algorithm. Advantages of filter techniques are that they are easily scalable, are computationally simple and fast, and are independent of the classification algorithm. As a result, feature selection needs to be performed only once, and then different classifiers can be evaluated. It is disadvantageous in the sense that it ignores the interaction with the classifier. This means that each feature is considered separately, thereby ignoring feature dependencies, which may lead to worse classification performance when compared to other types of feature selection techniques. Such is the general case of univariate filter model (which takes into consideration only one feature at a time). In order to overcome the problem of ignoring feature dependencies, a number of multivariate filter techniques are present, aiming at the incorporation of feature dependencies to some extent.</w:t>
      </w:r>
      <w:r w:rsidR="00951851">
        <w:t xml:space="preserve"> </w:t>
      </w:r>
    </w:p>
    <w:p w:rsidR="00951851" w:rsidRPr="006B525A" w:rsidRDefault="00951851" w:rsidP="00951851">
      <w:pPr>
        <w:autoSpaceDE w:val="0"/>
        <w:autoSpaceDN w:val="0"/>
        <w:adjustRightInd w:val="0"/>
        <w:spacing w:line="360" w:lineRule="auto"/>
        <w:jc w:val="both"/>
      </w:pPr>
      <w:r>
        <w:rPr>
          <w:color w:val="000000"/>
          <w:lang w:val="en-IN" w:bidi="hi-IN"/>
        </w:rPr>
        <w:t>I</w:t>
      </w:r>
      <w:r w:rsidRPr="006B525A">
        <w:rPr>
          <w:color w:val="000000"/>
          <w:lang w:val="en-IN" w:bidi="hi-IN"/>
        </w:rPr>
        <w:t>n literature, some multivariate methods have been suggested to reduce redundancy among the selected set of genes. A good gene selection method not only selects the relevant genes but also reduces the redundancy amongst the selected gene subset</w:t>
      </w:r>
      <w:r w:rsidR="00DB1C0E">
        <w:rPr>
          <w:color w:val="000000"/>
          <w:lang w:val="en-IN" w:bidi="hi-IN"/>
        </w:rPr>
        <w:t xml:space="preserve">. </w:t>
      </w:r>
      <w:r w:rsidRPr="006B525A">
        <w:t>While univariate feature filters evaluate (and usually rank) a single feature at a time, t</w:t>
      </w:r>
      <w:r w:rsidRPr="006B525A">
        <w:rPr>
          <w:color w:val="000000"/>
          <w:lang w:val="en-IN" w:bidi="hi-IN"/>
        </w:rPr>
        <w:t>he multivariate approach evaluates dependency between a set of features and the corresponding class variable.</w:t>
      </w:r>
      <w:r w:rsidRPr="006B525A">
        <w:t xml:space="preserve"> </w:t>
      </w:r>
    </w:p>
    <w:p w:rsidR="00233843" w:rsidRPr="00E60208" w:rsidRDefault="00233843" w:rsidP="00233843">
      <w:pPr>
        <w:pStyle w:val="Textbody"/>
        <w:spacing w:line="360" w:lineRule="auto"/>
        <w:jc w:val="both"/>
        <w:rPr>
          <w:rFonts w:ascii="Times New Roman" w:hAnsi="Times New Roman" w:cs="Times New Roman"/>
          <w:szCs w:val="24"/>
        </w:rPr>
      </w:pPr>
    </w:p>
    <w:p w:rsidR="004F2DFA" w:rsidRPr="004F2DFA" w:rsidRDefault="004F2DFA" w:rsidP="004F2DFA">
      <w:pPr>
        <w:spacing w:after="200" w:line="276" w:lineRule="auto"/>
      </w:pPr>
      <w:r>
        <w:br w:type="page"/>
      </w:r>
    </w:p>
    <w:p w:rsidR="007B0B79" w:rsidRPr="00355DB4" w:rsidRDefault="007B0B79" w:rsidP="007B0B79">
      <w:pPr>
        <w:tabs>
          <w:tab w:val="left" w:pos="720"/>
        </w:tabs>
        <w:jc w:val="both"/>
        <w:rPr>
          <w:b/>
          <w:color w:val="000000"/>
          <w:sz w:val="28"/>
          <w:szCs w:val="28"/>
        </w:rPr>
      </w:pPr>
      <w:r>
        <w:rPr>
          <w:b/>
          <w:color w:val="000000"/>
          <w:sz w:val="28"/>
          <w:szCs w:val="28"/>
        </w:rPr>
        <w:lastRenderedPageBreak/>
        <w:t xml:space="preserve">                                               </w:t>
      </w:r>
      <w:r w:rsidRPr="00355DB4">
        <w:rPr>
          <w:b/>
          <w:color w:val="000000"/>
          <w:sz w:val="28"/>
          <w:szCs w:val="28"/>
        </w:rPr>
        <w:t>3.</w:t>
      </w:r>
      <w:r w:rsidRPr="00355DB4">
        <w:rPr>
          <w:b/>
          <w:sz w:val="28"/>
          <w:szCs w:val="28"/>
        </w:rPr>
        <w:t xml:space="preserve"> BACKGROUND</w:t>
      </w:r>
    </w:p>
    <w:p w:rsidR="007B0B79" w:rsidRDefault="007B0B79" w:rsidP="007B0B79">
      <w:pPr>
        <w:tabs>
          <w:tab w:val="left" w:pos="720"/>
        </w:tabs>
        <w:jc w:val="both"/>
        <w:rPr>
          <w:b/>
          <w:color w:val="000000"/>
        </w:rPr>
      </w:pPr>
    </w:p>
    <w:p w:rsidR="00A05F6F" w:rsidRDefault="00374180" w:rsidP="00A05F6F">
      <w:pPr>
        <w:autoSpaceDE w:val="0"/>
        <w:autoSpaceDN w:val="0"/>
        <w:adjustRightInd w:val="0"/>
        <w:spacing w:line="360" w:lineRule="auto"/>
        <w:rPr>
          <w:b/>
          <w:bCs/>
        </w:rPr>
      </w:pPr>
      <w:r>
        <w:rPr>
          <w:b/>
          <w:bCs/>
        </w:rPr>
        <w:t>3.1</w:t>
      </w:r>
      <w:r w:rsidR="00A05F6F">
        <w:rPr>
          <w:b/>
          <w:bCs/>
        </w:rPr>
        <w:t xml:space="preserve">   Feature Ranking Techniques</w:t>
      </w:r>
    </w:p>
    <w:p w:rsidR="00FE5396" w:rsidRPr="00F11E9B" w:rsidRDefault="00951851" w:rsidP="00A05F6F">
      <w:pPr>
        <w:autoSpaceDE w:val="0"/>
        <w:autoSpaceDN w:val="0"/>
        <w:adjustRightInd w:val="0"/>
        <w:spacing w:line="360" w:lineRule="auto"/>
        <w:jc w:val="both"/>
      </w:pPr>
      <w:r w:rsidRPr="00F11E9B">
        <w:t>Feature ranking is one of the most widely explored feature selection techniques because of its simplicity and computational efficiency</w:t>
      </w:r>
      <w:r w:rsidR="00DB1C0E">
        <w:t xml:space="preserve">. </w:t>
      </w:r>
      <w:r w:rsidRPr="00F11E9B">
        <w:t>Many feature ranking methods are proposed in this endeavor. Feature ranking approaches evaluate features using some statistical characteristics of the data. A scoring function is generally used to measure either correlation between individual feature and target class or scatter of a given feature among data of different class.</w:t>
      </w:r>
      <w:r w:rsidR="00E73E74" w:rsidRPr="00355DB4">
        <w:rPr>
          <w:b/>
          <w:color w:val="000000"/>
          <w:shd w:val="clear" w:color="auto" w:fill="FFFFFF"/>
        </w:rPr>
        <w:t xml:space="preserve"> </w:t>
      </w:r>
      <w:r w:rsidR="00FE5396" w:rsidRPr="00F11E9B">
        <w:t xml:space="preserve">Let us assume that there are </w:t>
      </w:r>
      <w:r w:rsidR="00FE5396" w:rsidRPr="00F11E9B">
        <w:rPr>
          <w:i/>
          <w:iCs/>
        </w:rPr>
        <w:t xml:space="preserve">k </w:t>
      </w:r>
      <w:r w:rsidR="00FE5396" w:rsidRPr="00F11E9B">
        <w:t>(</w:t>
      </w:r>
      <w:r w:rsidR="00FE5396" w:rsidRPr="00F11E9B">
        <w:rPr>
          <w:rFonts w:eastAsia="TimesNewRoman"/>
        </w:rPr>
        <w:t xml:space="preserve">≥ </w:t>
      </w:r>
      <w:r w:rsidR="00FE5396" w:rsidRPr="00F11E9B">
        <w:t xml:space="preserve">2) distinct classes for the problem under consideration and there are </w:t>
      </w:r>
      <w:r w:rsidR="00FE5396" w:rsidRPr="00F11E9B">
        <w:rPr>
          <w:i/>
          <w:iCs/>
        </w:rPr>
        <w:t>p f</w:t>
      </w:r>
      <w:r w:rsidR="00FE5396" w:rsidRPr="00F11E9B">
        <w:t>eatures/genes and n samples. Suppose</w:t>
      </w:r>
      <w:r w:rsidR="00FE5396" w:rsidRPr="00F11E9B">
        <w:rPr>
          <w:i/>
          <w:iCs/>
        </w:rPr>
        <w:t xml:space="preserve"> </w:t>
      </w:r>
      <w:r w:rsidR="00FE5396">
        <w:rPr>
          <w:i/>
          <w:iCs/>
        </w:rPr>
        <w:t>X</w:t>
      </w:r>
      <w:r w:rsidR="00FE5396">
        <w:rPr>
          <w:i/>
          <w:iCs/>
          <w:vertAlign w:val="subscript"/>
        </w:rPr>
        <w:t>fs</w:t>
      </w:r>
      <w:r w:rsidR="00FE5396">
        <w:rPr>
          <w:i/>
          <w:iCs/>
        </w:rPr>
        <w:t xml:space="preserve"> </w:t>
      </w:r>
      <w:r w:rsidR="00FE5396" w:rsidRPr="00F11E9B">
        <w:t xml:space="preserve">is the measurement of the feature </w:t>
      </w:r>
      <w:r w:rsidR="00FE5396" w:rsidRPr="00F11E9B">
        <w:rPr>
          <w:i/>
          <w:iCs/>
        </w:rPr>
        <w:t xml:space="preserve">f </w:t>
      </w:r>
      <w:r w:rsidR="00FE5396" w:rsidRPr="00F11E9B">
        <w:t xml:space="preserve">from sample </w:t>
      </w:r>
      <w:r w:rsidR="00FE5396" w:rsidRPr="00F11E9B">
        <w:rPr>
          <w:i/>
          <w:iCs/>
        </w:rPr>
        <w:t xml:space="preserve">s </w:t>
      </w:r>
      <w:r w:rsidR="00FE5396" w:rsidRPr="00F11E9B">
        <w:t xml:space="preserve">for </w:t>
      </w:r>
      <w:r w:rsidR="00FE5396" w:rsidRPr="00F11E9B">
        <w:rPr>
          <w:i/>
          <w:iCs/>
        </w:rPr>
        <w:t xml:space="preserve">f </w:t>
      </w:r>
      <w:r w:rsidR="00FE5396">
        <w:rPr>
          <w:i/>
          <w:iCs/>
        </w:rPr>
        <w:t>=</w:t>
      </w:r>
      <w:r w:rsidR="00FE5396" w:rsidRPr="00F11E9B">
        <w:t>1, 2,</w:t>
      </w:r>
      <w:r w:rsidR="00FE5396">
        <w:t xml:space="preserve"> </w:t>
      </w:r>
      <w:r w:rsidR="00FE5396" w:rsidRPr="00F11E9B">
        <w:t>..</w:t>
      </w:r>
      <w:r w:rsidR="00FE5396">
        <w:t>.</w:t>
      </w:r>
      <w:r w:rsidR="00FE5396" w:rsidRPr="00F11E9B">
        <w:t xml:space="preserve">., </w:t>
      </w:r>
      <w:r w:rsidR="00FE5396" w:rsidRPr="00F11E9B">
        <w:rPr>
          <w:i/>
          <w:iCs/>
        </w:rPr>
        <w:t xml:space="preserve">p </w:t>
      </w:r>
      <w:r w:rsidR="00FE5396" w:rsidRPr="00F11E9B">
        <w:t xml:space="preserve">and </w:t>
      </w:r>
      <w:r w:rsidR="00FE5396" w:rsidRPr="00F11E9B">
        <w:rPr>
          <w:i/>
          <w:iCs/>
        </w:rPr>
        <w:t xml:space="preserve">s </w:t>
      </w:r>
      <w:r w:rsidR="00FE5396">
        <w:rPr>
          <w:i/>
          <w:iCs/>
        </w:rPr>
        <w:t>=</w:t>
      </w:r>
      <w:r w:rsidR="00FE5396" w:rsidRPr="00F11E9B">
        <w:t>1, 2,</w:t>
      </w:r>
      <w:r w:rsidR="00FE5396">
        <w:t xml:space="preserve"> </w:t>
      </w:r>
      <w:r w:rsidR="00FE5396" w:rsidRPr="00F11E9B">
        <w:t xml:space="preserve">..., </w:t>
      </w:r>
      <w:r w:rsidR="00FE5396" w:rsidRPr="00F11E9B">
        <w:rPr>
          <w:i/>
          <w:iCs/>
        </w:rPr>
        <w:t>n</w:t>
      </w:r>
      <w:r w:rsidR="00FE5396" w:rsidRPr="00F11E9B">
        <w:t xml:space="preserve">. Data can be </w:t>
      </w:r>
      <w:r w:rsidR="00FE5396" w:rsidRPr="00816815">
        <w:t>represented</w:t>
      </w:r>
      <w:r w:rsidR="00FE5396" w:rsidRPr="00F11E9B">
        <w:t xml:space="preserve"> in terms of a matrix </w:t>
      </w:r>
      <w:r w:rsidR="00FE5396" w:rsidRPr="00F11E9B">
        <w:rPr>
          <w:i/>
          <w:iCs/>
        </w:rPr>
        <w:t xml:space="preserve">X </w:t>
      </w:r>
      <w:r w:rsidR="00FE5396" w:rsidRPr="00F11E9B">
        <w:t xml:space="preserve">where columns and rows of the matrix </w:t>
      </w:r>
      <w:r w:rsidR="00FE5396" w:rsidRPr="00F11E9B">
        <w:rPr>
          <w:i/>
          <w:iCs/>
        </w:rPr>
        <w:t xml:space="preserve">X </w:t>
      </w:r>
      <w:r w:rsidR="00FE5396" w:rsidRPr="00F11E9B">
        <w:t xml:space="preserve">correspond to samples and features respectively. The matrix </w:t>
      </w:r>
      <w:r w:rsidR="00FE5396" w:rsidRPr="00F11E9B">
        <w:rPr>
          <w:i/>
          <w:iCs/>
        </w:rPr>
        <w:t xml:space="preserve">X </w:t>
      </w:r>
      <w:r w:rsidR="00FE5396" w:rsidRPr="00F11E9B">
        <w:t>is given by</w:t>
      </w:r>
    </w:p>
    <w:p w:rsidR="00FE5396" w:rsidRPr="00F11E9B" w:rsidRDefault="00FE5396" w:rsidP="00FE5396">
      <w:pPr>
        <w:autoSpaceDE w:val="0"/>
        <w:autoSpaceDN w:val="0"/>
        <w:adjustRightInd w:val="0"/>
        <w:spacing w:line="360" w:lineRule="auto"/>
        <w:jc w:val="both"/>
      </w:pPr>
    </w:p>
    <w:p w:rsidR="00FE5396" w:rsidRPr="00F11E9B" w:rsidRDefault="00FE5396" w:rsidP="00FE5396">
      <w:pPr>
        <w:autoSpaceDE w:val="0"/>
        <w:autoSpaceDN w:val="0"/>
        <w:adjustRightInd w:val="0"/>
        <w:spacing w:line="360" w:lineRule="auto"/>
        <w:jc w:val="both"/>
      </w:pPr>
      <m:oMathPara>
        <m:oMath>
          <m:r>
            <w:rPr>
              <w:rFonts w:ascii="Cambria Math" w:hAnsi="Cambria Math"/>
            </w:rPr>
            <m:t xml:space="preserve">X=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p1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pn</m:t>
                        </m:r>
                      </m:sub>
                    </m:sSub>
                  </m:e>
                </m:mr>
              </m:m>
            </m:e>
          </m:d>
        </m:oMath>
      </m:oMathPara>
    </w:p>
    <w:p w:rsidR="00FE5396" w:rsidRPr="00F11E9B" w:rsidRDefault="00FE5396" w:rsidP="00FE5396">
      <w:pPr>
        <w:autoSpaceDE w:val="0"/>
        <w:autoSpaceDN w:val="0"/>
        <w:adjustRightInd w:val="0"/>
        <w:spacing w:line="360" w:lineRule="auto"/>
        <w:jc w:val="both"/>
      </w:pPr>
    </w:p>
    <w:p w:rsidR="00FE5396" w:rsidRDefault="00FE5396" w:rsidP="00FE5396">
      <w:pPr>
        <w:autoSpaceDE w:val="0"/>
        <w:autoSpaceDN w:val="0"/>
        <w:adjustRightInd w:val="0"/>
        <w:spacing w:line="360" w:lineRule="auto"/>
        <w:jc w:val="both"/>
      </w:pPr>
      <w:r w:rsidRPr="00F11E9B">
        <w:t xml:space="preserve">We assume that the data matrix </w:t>
      </w:r>
      <w:r w:rsidRPr="00F11E9B">
        <w:rPr>
          <w:i/>
          <w:iCs/>
        </w:rPr>
        <w:t xml:space="preserve">X </w:t>
      </w:r>
      <w:r w:rsidRPr="00F11E9B">
        <w:t xml:space="preserve">is standardized so that the features have mean 0 and variance 1 across samples. Given a fixed feature, let </w:t>
      </w:r>
      <w:r w:rsidRPr="00F11E9B">
        <w:rPr>
          <w:i/>
        </w:rPr>
        <w:t>Z</w:t>
      </w:r>
      <w:r w:rsidRPr="00F11E9B">
        <w:rPr>
          <w:i/>
          <w:iCs/>
        </w:rPr>
        <w:t xml:space="preserve">ij </w:t>
      </w:r>
      <w:r w:rsidRPr="00F11E9B">
        <w:t xml:space="preserve">be the feature from the </w:t>
      </w:r>
      <w:r w:rsidRPr="00F11E9B">
        <w:rPr>
          <w:i/>
        </w:rPr>
        <w:t>j</w:t>
      </w:r>
      <w:r w:rsidRPr="00F11E9B">
        <w:rPr>
          <w:i/>
          <w:iCs/>
        </w:rPr>
        <w:t xml:space="preserve">th </w:t>
      </w:r>
      <w:r w:rsidRPr="00F11E9B">
        <w:t xml:space="preserve">sample of the </w:t>
      </w:r>
      <w:r w:rsidRPr="00F11E9B">
        <w:rPr>
          <w:i/>
        </w:rPr>
        <w:t>i</w:t>
      </w:r>
      <w:r w:rsidRPr="00F11E9B">
        <w:rPr>
          <w:i/>
          <w:iCs/>
        </w:rPr>
        <w:t xml:space="preserve">th </w:t>
      </w:r>
      <w:r w:rsidRPr="00F11E9B">
        <w:t xml:space="preserve">class where </w:t>
      </w:r>
      <w:r w:rsidRPr="00F11E9B">
        <w:rPr>
          <w:i/>
        </w:rPr>
        <w:t>Z</w:t>
      </w:r>
      <w:r w:rsidRPr="00F11E9B">
        <w:rPr>
          <w:i/>
          <w:iCs/>
        </w:rPr>
        <w:t xml:space="preserve">ij </w:t>
      </w:r>
      <w:r w:rsidRPr="00F11E9B">
        <w:t xml:space="preserve">is obtained from the corresponding row of </w:t>
      </w:r>
      <w:r w:rsidRPr="00F11E9B">
        <w:rPr>
          <w:i/>
          <w:iCs/>
        </w:rPr>
        <w:t>X</w:t>
      </w:r>
      <w:r w:rsidRPr="00F11E9B">
        <w:t xml:space="preserve">. We consider the following general model for </w:t>
      </w:r>
      <w:r w:rsidRPr="00F11E9B">
        <w:rPr>
          <w:i/>
        </w:rPr>
        <w:t>Z</w:t>
      </w:r>
      <w:r w:rsidRPr="00F11E9B">
        <w:rPr>
          <w:i/>
          <w:iCs/>
        </w:rPr>
        <w:t xml:space="preserve">ij </w:t>
      </w:r>
      <w:r w:rsidRPr="00F11E9B">
        <w:t>:</w:t>
      </w:r>
    </w:p>
    <w:p w:rsidR="00FE5396" w:rsidRPr="00F11E9B" w:rsidRDefault="00FE5396" w:rsidP="00FE5396">
      <w:pPr>
        <w:autoSpaceDE w:val="0"/>
        <w:autoSpaceDN w:val="0"/>
        <w:adjustRightInd w:val="0"/>
        <w:spacing w:line="360" w:lineRule="auto"/>
        <w:jc w:val="both"/>
      </w:pPr>
    </w:p>
    <w:p w:rsidR="00FE5396" w:rsidRDefault="00FE5396" w:rsidP="00FE5396">
      <w:pPr>
        <w:autoSpaceDE w:val="0"/>
        <w:autoSpaceDN w:val="0"/>
        <w:adjustRightInd w:val="0"/>
        <w:spacing w:line="360" w:lineRule="auto"/>
        <w:jc w:val="both"/>
        <w:rPr>
          <w:iCs/>
          <w:vertAlign w:val="subscript"/>
        </w:rPr>
      </w:pPr>
      <w:r w:rsidRPr="00F11E9B">
        <w:rPr>
          <w:i/>
        </w:rPr>
        <w:t>Z</w:t>
      </w:r>
      <w:r w:rsidRPr="00F11E9B">
        <w:rPr>
          <w:i/>
          <w:iCs/>
        </w:rPr>
        <w:t xml:space="preserve">ij = µi +Ɛij   </w:t>
      </w:r>
      <w:r w:rsidRPr="00F11E9B">
        <w:t xml:space="preserve">for </w:t>
      </w:r>
      <w:r w:rsidRPr="00F11E9B">
        <w:rPr>
          <w:i/>
          <w:iCs/>
        </w:rPr>
        <w:t xml:space="preserve">i </w:t>
      </w:r>
      <w:r w:rsidRPr="00F11E9B">
        <w:t xml:space="preserve">= 1, 2, ..., </w:t>
      </w:r>
      <w:r w:rsidRPr="00F11E9B">
        <w:rPr>
          <w:i/>
          <w:iCs/>
        </w:rPr>
        <w:t xml:space="preserve">k ; j= </w:t>
      </w:r>
      <w:r w:rsidRPr="00F11E9B">
        <w:rPr>
          <w:iCs/>
        </w:rPr>
        <w:t>1, 2, 3, …., n</w:t>
      </w:r>
      <w:r w:rsidRPr="00F11E9B">
        <w:rPr>
          <w:iCs/>
          <w:vertAlign w:val="subscript"/>
        </w:rPr>
        <w:t>i</w:t>
      </w:r>
    </w:p>
    <w:p w:rsidR="00FE5396" w:rsidRPr="00F11E9B" w:rsidRDefault="00FE5396" w:rsidP="00FE5396">
      <w:pPr>
        <w:autoSpaceDE w:val="0"/>
        <w:autoSpaceDN w:val="0"/>
        <w:adjustRightInd w:val="0"/>
        <w:spacing w:line="360" w:lineRule="auto"/>
        <w:jc w:val="both"/>
        <w:rPr>
          <w:iCs/>
          <w:vertAlign w:val="subscript"/>
        </w:rPr>
      </w:pPr>
    </w:p>
    <w:p w:rsidR="00FE5396" w:rsidRPr="00F11E9B" w:rsidRDefault="00FE5396" w:rsidP="00FE5396">
      <w:pPr>
        <w:autoSpaceDE w:val="0"/>
        <w:autoSpaceDN w:val="0"/>
        <w:adjustRightInd w:val="0"/>
        <w:spacing w:line="360" w:lineRule="auto"/>
        <w:jc w:val="both"/>
        <w:rPr>
          <w:vertAlign w:val="subscript"/>
        </w:rPr>
      </w:pPr>
      <w:r w:rsidRPr="00F11E9B">
        <w:t xml:space="preserve">with </w:t>
      </w:r>
      <w:r w:rsidRPr="00F11E9B">
        <w:rPr>
          <w:iCs/>
        </w:rPr>
        <w:t>n</w:t>
      </w:r>
      <w:r w:rsidRPr="00F11E9B">
        <w:rPr>
          <w:iCs/>
          <w:vertAlign w:val="subscript"/>
        </w:rPr>
        <w:t>1</w:t>
      </w:r>
      <w:r w:rsidRPr="00F11E9B">
        <w:rPr>
          <w:i/>
          <w:iCs/>
        </w:rPr>
        <w:t xml:space="preserve"> </w:t>
      </w:r>
      <w:r w:rsidRPr="00F11E9B">
        <w:t>+ n</w:t>
      </w:r>
      <w:r w:rsidRPr="00F11E9B">
        <w:rPr>
          <w:vertAlign w:val="subscript"/>
        </w:rPr>
        <w:t>2</w:t>
      </w:r>
      <w:r w:rsidRPr="00F11E9B">
        <w:t xml:space="preserve"> +…..+ n</w:t>
      </w:r>
      <w:r w:rsidRPr="00F11E9B">
        <w:rPr>
          <w:vertAlign w:val="subscript"/>
        </w:rPr>
        <w:t xml:space="preserve">k </w:t>
      </w:r>
      <w:r w:rsidRPr="00F11E9B">
        <w:t xml:space="preserve"> = n. In the model, </w:t>
      </w:r>
      <w:r w:rsidRPr="00F11E9B">
        <w:rPr>
          <w:i/>
          <w:iCs/>
        </w:rPr>
        <w:t>µ</w:t>
      </w:r>
      <w:r w:rsidRPr="00262969">
        <w:rPr>
          <w:i/>
          <w:iCs/>
          <w:sz w:val="18"/>
          <w:szCs w:val="18"/>
        </w:rPr>
        <w:t>i</w:t>
      </w:r>
      <w:r w:rsidRPr="00262969">
        <w:rPr>
          <w:sz w:val="18"/>
          <w:szCs w:val="18"/>
        </w:rPr>
        <w:t xml:space="preserve"> </w:t>
      </w:r>
      <w:r w:rsidRPr="00F11E9B">
        <w:t xml:space="preserve">is a parameter representing the mean value of the feature in class </w:t>
      </w:r>
      <w:r w:rsidRPr="00F11E9B">
        <w:rPr>
          <w:i/>
          <w:iCs/>
        </w:rPr>
        <w:t>i</w:t>
      </w:r>
      <w:r w:rsidRPr="00F11E9B">
        <w:t>,</w:t>
      </w:r>
      <w:r>
        <w:t xml:space="preserve"> </w:t>
      </w:r>
      <w:r w:rsidRPr="00F11E9B">
        <w:rPr>
          <w:i/>
          <w:iCs/>
        </w:rPr>
        <w:t>Ɛ</w:t>
      </w:r>
      <w:r w:rsidRPr="00262969">
        <w:rPr>
          <w:i/>
          <w:iCs/>
          <w:sz w:val="20"/>
        </w:rPr>
        <w:t>ij</w:t>
      </w:r>
      <w:r w:rsidRPr="00F11E9B">
        <w:rPr>
          <w:i/>
          <w:iCs/>
        </w:rPr>
        <w:t xml:space="preserve"> </w:t>
      </w:r>
      <w:r w:rsidRPr="00F11E9B">
        <w:t xml:space="preserve">are the error terms such that </w:t>
      </w:r>
      <w:r w:rsidRPr="00F11E9B">
        <w:rPr>
          <w:i/>
          <w:iCs/>
        </w:rPr>
        <w:t>Ɛ</w:t>
      </w:r>
      <w:r w:rsidRPr="00262969">
        <w:rPr>
          <w:i/>
          <w:iCs/>
          <w:sz w:val="20"/>
        </w:rPr>
        <w:t>ij</w:t>
      </w:r>
      <w:r w:rsidRPr="00F11E9B">
        <w:t xml:space="preserve"> are independent normal random variables, with expectation (E) and variance(V) given by</w:t>
      </w:r>
    </w:p>
    <w:p w:rsidR="00FE5396" w:rsidRPr="00F11E9B" w:rsidRDefault="00FE5396" w:rsidP="00FE5396">
      <w:pPr>
        <w:spacing w:line="360" w:lineRule="auto"/>
        <w:jc w:val="both"/>
      </w:pPr>
    </w:p>
    <w:p w:rsidR="00FE5396" w:rsidRDefault="00FE5396" w:rsidP="00FE5396">
      <w:pPr>
        <w:autoSpaceDE w:val="0"/>
        <w:autoSpaceDN w:val="0"/>
        <w:adjustRightInd w:val="0"/>
        <w:spacing w:line="360" w:lineRule="auto"/>
        <w:jc w:val="both"/>
      </w:pPr>
      <w:r w:rsidRPr="00F11E9B">
        <w:rPr>
          <w:i/>
          <w:iCs/>
        </w:rPr>
        <w:t>E</w:t>
      </w:r>
      <w:r w:rsidRPr="00F11E9B">
        <w:t>(</w:t>
      </w:r>
      <w:r w:rsidRPr="007A115C">
        <w:rPr>
          <w:sz w:val="32"/>
        </w:rPr>
        <w:t>ε</w:t>
      </w:r>
      <w:r w:rsidRPr="00816815">
        <w:rPr>
          <w:i/>
          <w:iCs/>
          <w:vertAlign w:val="subscript"/>
        </w:rPr>
        <w:t>ij</w:t>
      </w:r>
      <w:r w:rsidRPr="00F11E9B">
        <w:rPr>
          <w:i/>
          <w:iCs/>
        </w:rPr>
        <w:t xml:space="preserve"> </w:t>
      </w:r>
      <w:r w:rsidRPr="00F11E9B">
        <w:t xml:space="preserve">) = 0 , </w:t>
      </w:r>
      <w:r w:rsidRPr="00F11E9B">
        <w:rPr>
          <w:i/>
          <w:iCs/>
        </w:rPr>
        <w:t>V</w:t>
      </w:r>
      <w:r w:rsidRPr="00F11E9B">
        <w:t>(</w:t>
      </w:r>
      <w:r w:rsidRPr="007A115C">
        <w:rPr>
          <w:sz w:val="32"/>
        </w:rPr>
        <w:t>ε</w:t>
      </w:r>
      <w:r w:rsidRPr="00816815">
        <w:rPr>
          <w:i/>
          <w:iCs/>
          <w:vertAlign w:val="subscript"/>
        </w:rPr>
        <w:t>ij</w:t>
      </w:r>
      <w:r w:rsidRPr="00F11E9B">
        <w:rPr>
          <w:i/>
          <w:iCs/>
        </w:rPr>
        <w:t xml:space="preserve"> </w:t>
      </w:r>
      <w:r w:rsidRPr="00F11E9B">
        <w:t>) =</w:t>
      </w:r>
      <w:r>
        <w:t xml:space="preserve">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2</m:t>
            </m:r>
          </m:sup>
        </m:sSubSup>
      </m:oMath>
      <w:r w:rsidRPr="00F11E9B">
        <w:t xml:space="preserve"> &lt; ∞</w:t>
      </w:r>
    </w:p>
    <w:p w:rsidR="00FE5396" w:rsidRPr="00F11E9B" w:rsidRDefault="00FE5396" w:rsidP="00FE5396">
      <w:pPr>
        <w:autoSpaceDE w:val="0"/>
        <w:autoSpaceDN w:val="0"/>
        <w:adjustRightInd w:val="0"/>
        <w:spacing w:line="360" w:lineRule="auto"/>
        <w:jc w:val="both"/>
      </w:pPr>
    </w:p>
    <w:p w:rsidR="00FE5396" w:rsidRDefault="00FE5396" w:rsidP="00FE5396">
      <w:pPr>
        <w:autoSpaceDE w:val="0"/>
        <w:autoSpaceDN w:val="0"/>
        <w:adjustRightInd w:val="0"/>
        <w:spacing w:line="360" w:lineRule="auto"/>
        <w:jc w:val="both"/>
        <w:rPr>
          <w:i/>
          <w:iCs/>
        </w:rPr>
      </w:pPr>
      <w:r w:rsidRPr="00F11E9B">
        <w:t xml:space="preserve">for </w:t>
      </w:r>
      <w:r>
        <w:t xml:space="preserve">j = </w:t>
      </w:r>
      <w:r w:rsidRPr="00F11E9B">
        <w:t xml:space="preserve">1, 2, </w:t>
      </w:r>
      <w:r>
        <w:t xml:space="preserve">….., </w:t>
      </w:r>
      <w:r w:rsidRPr="00F11E9B">
        <w:rPr>
          <w:i/>
          <w:iCs/>
        </w:rPr>
        <w:t>n</w:t>
      </w:r>
      <w:r>
        <w:rPr>
          <w:i/>
          <w:iCs/>
          <w:vertAlign w:val="subscript"/>
        </w:rPr>
        <w:t xml:space="preserve">i     </w:t>
      </w:r>
      <w:r w:rsidRPr="00F11E9B">
        <w:rPr>
          <w:i/>
          <w:iCs/>
        </w:rPr>
        <w:t xml:space="preserve">i </w:t>
      </w:r>
      <w:r w:rsidRPr="00F11E9B">
        <w:t>= 1, 2,</w:t>
      </w:r>
      <w:r>
        <w:t xml:space="preserve"> ……</w:t>
      </w:r>
      <w:r w:rsidRPr="00F11E9B">
        <w:t xml:space="preserve">, </w:t>
      </w:r>
      <w:r w:rsidRPr="00F11E9B">
        <w:rPr>
          <w:i/>
          <w:iCs/>
        </w:rPr>
        <w:t>k</w:t>
      </w:r>
    </w:p>
    <w:p w:rsidR="00FE5396" w:rsidRPr="00F11E9B" w:rsidRDefault="00FE5396" w:rsidP="00FE5396">
      <w:pPr>
        <w:autoSpaceDE w:val="0"/>
        <w:autoSpaceDN w:val="0"/>
        <w:adjustRightInd w:val="0"/>
        <w:spacing w:line="360" w:lineRule="auto"/>
        <w:jc w:val="both"/>
        <w:rPr>
          <w:i/>
          <w:iCs/>
        </w:rPr>
      </w:pPr>
    </w:p>
    <w:p w:rsidR="00A05F6F" w:rsidRPr="00520C3D" w:rsidRDefault="00FE5396" w:rsidP="006834D0">
      <w:pPr>
        <w:autoSpaceDE w:val="0"/>
        <w:autoSpaceDN w:val="0"/>
        <w:adjustRightInd w:val="0"/>
        <w:spacing w:line="360" w:lineRule="auto"/>
        <w:jc w:val="both"/>
      </w:pPr>
      <w:r w:rsidRPr="00F11E9B">
        <w:lastRenderedPageBreak/>
        <w:t xml:space="preserve">We use the test statistics to determine the discriminating genes for microarray classification. Given a test statistic T, we define the discrimination power of a feature as the value of T evaluated at the n levels of the feature. This definition is based on the fact that with larger T the null hypothesis </w:t>
      </w:r>
      <w:r w:rsidRPr="00F11E9B">
        <w:rPr>
          <w:i/>
          <w:iCs/>
        </w:rPr>
        <w:t>H</w:t>
      </w:r>
      <w:r>
        <w:rPr>
          <w:i/>
          <w:iCs/>
          <w:vertAlign w:val="subscript"/>
        </w:rPr>
        <w:t xml:space="preserve">0 </w:t>
      </w:r>
      <w:r>
        <w:rPr>
          <w:i/>
          <w:iCs/>
        </w:rPr>
        <w:t>:</w:t>
      </w:r>
      <w:r w:rsidRPr="00F11E9B">
        <w:rPr>
          <w:i/>
          <w:iCs/>
        </w:rPr>
        <w:t xml:space="preserve"> </w:t>
      </w:r>
      <w:r w:rsidRPr="007A115C">
        <w:rPr>
          <w:sz w:val="28"/>
        </w:rPr>
        <w:t>μ</w:t>
      </w:r>
      <w:r w:rsidRPr="007A115C">
        <w:rPr>
          <w:sz w:val="28"/>
          <w:vertAlign w:val="subscript"/>
        </w:rPr>
        <w:t>1</w:t>
      </w:r>
      <w:r w:rsidRPr="007A115C">
        <w:rPr>
          <w:sz w:val="28"/>
        </w:rPr>
        <w:t xml:space="preserve"> = μ</w:t>
      </w:r>
      <w:r w:rsidRPr="007A115C">
        <w:rPr>
          <w:sz w:val="28"/>
          <w:vertAlign w:val="subscript"/>
        </w:rPr>
        <w:t>2</w:t>
      </w:r>
      <w:r w:rsidRPr="007A115C">
        <w:rPr>
          <w:sz w:val="28"/>
        </w:rPr>
        <w:t xml:space="preserve"> =</w:t>
      </w:r>
      <w:r>
        <w:rPr>
          <w:sz w:val="28"/>
        </w:rPr>
        <w:t xml:space="preserve"> --- </w:t>
      </w:r>
      <w:r w:rsidRPr="007A115C">
        <w:rPr>
          <w:sz w:val="28"/>
        </w:rPr>
        <w:t>= μ</w:t>
      </w:r>
      <w:r>
        <w:rPr>
          <w:vertAlign w:val="subscript"/>
        </w:rPr>
        <w:t>k</w:t>
      </w:r>
      <w:r w:rsidRPr="007A115C">
        <w:t xml:space="preserve"> </w:t>
      </w:r>
      <w:r w:rsidRPr="00F11E9B">
        <w:t>will be more likely to be rejected. Therefore, the higher the discrimination power, the more powerful the feature is in discriminating between different sample classes. Finally, we choose those genes as salient features hav</w:t>
      </w:r>
      <w:r>
        <w:t>ing a</w:t>
      </w:r>
      <w:r w:rsidRPr="00F11E9B">
        <w:t xml:space="preserve"> high power of discrimination. For the case </w:t>
      </w:r>
      <w:r w:rsidRPr="000A6C7A">
        <w:t>of homogeneity of variances, the well-known ANOVA F-test is the optimal test to acc</w:t>
      </w:r>
      <w:r w:rsidR="00FD179C">
        <w:t xml:space="preserve">omplish the task. </w:t>
      </w:r>
      <w:r w:rsidRPr="000A6C7A">
        <w:t>However</w:t>
      </w:r>
      <w:r w:rsidRPr="00F11E9B">
        <w:t xml:space="preserve">, with heterogeneity of the variances, the task is challenging. Therefore, some alternatives to the F-test are worthy of investigation. </w:t>
      </w:r>
    </w:p>
    <w:p w:rsidR="00A05F6F" w:rsidRDefault="006834D0" w:rsidP="006834D0">
      <w:pPr>
        <w:autoSpaceDE w:val="0"/>
        <w:autoSpaceDN w:val="0"/>
        <w:adjustRightInd w:val="0"/>
        <w:spacing w:line="360" w:lineRule="auto"/>
        <w:jc w:val="both"/>
        <w:rPr>
          <w:b/>
        </w:rPr>
      </w:pPr>
      <w:r w:rsidRPr="006834D0">
        <w:rPr>
          <w:b/>
        </w:rPr>
        <w:t>3.2</w:t>
      </w:r>
      <w:r>
        <w:rPr>
          <w:b/>
        </w:rPr>
        <w:t xml:space="preserve"> Embedded Technique</w:t>
      </w:r>
    </w:p>
    <w:p w:rsidR="006834D0" w:rsidRPr="006834D0" w:rsidRDefault="006834D0" w:rsidP="006834D0">
      <w:pPr>
        <w:autoSpaceDE w:val="0"/>
        <w:autoSpaceDN w:val="0"/>
        <w:adjustRightInd w:val="0"/>
        <w:spacing w:line="360" w:lineRule="auto"/>
        <w:jc w:val="both"/>
        <w:rPr>
          <w:b/>
        </w:rPr>
      </w:pPr>
      <w:r>
        <w:t>In the embedded technique, the search for an optimal subset of features is built into the classifier construction, and can be seen as a search that includes the filtering algorithm to find the required feature subset along with the classifier. Just like the wrapper method, embedded approaches are thus specific to a given learning algorithm. They have the advantage that they include interaction with the classification model, while at the same time are far less computationally intensive than wrap</w:t>
      </w:r>
      <w:r w:rsidR="00DB1C0E">
        <w:t>per methods[5]</w:t>
      </w:r>
      <w:r>
        <w:t>.</w:t>
      </w:r>
    </w:p>
    <w:p w:rsidR="006834D0" w:rsidRPr="00F11E9B" w:rsidRDefault="006834D0" w:rsidP="00FE5396">
      <w:pPr>
        <w:autoSpaceDE w:val="0"/>
        <w:autoSpaceDN w:val="0"/>
        <w:adjustRightInd w:val="0"/>
        <w:spacing w:line="360" w:lineRule="auto"/>
        <w:jc w:val="both"/>
      </w:pPr>
    </w:p>
    <w:p w:rsidR="00E73E74" w:rsidRDefault="00E73E74" w:rsidP="00951851">
      <w:pPr>
        <w:tabs>
          <w:tab w:val="left" w:pos="284"/>
          <w:tab w:val="left" w:pos="426"/>
        </w:tabs>
        <w:spacing w:line="360" w:lineRule="auto"/>
        <w:ind w:left="360"/>
        <w:jc w:val="both"/>
        <w:rPr>
          <w:b/>
          <w:color w:val="000000"/>
          <w:shd w:val="clear" w:color="auto" w:fill="FFFFFF"/>
        </w:rPr>
      </w:pPr>
    </w:p>
    <w:p w:rsidR="00E73E74" w:rsidRPr="00355DB4" w:rsidRDefault="00E73E74" w:rsidP="007B0B79">
      <w:pPr>
        <w:tabs>
          <w:tab w:val="left" w:pos="720"/>
        </w:tabs>
        <w:jc w:val="both"/>
        <w:rPr>
          <w:b/>
          <w:color w:val="000000"/>
        </w:rPr>
      </w:pPr>
    </w:p>
    <w:p w:rsidR="007B0B79" w:rsidRPr="00355DB4" w:rsidRDefault="007B0B79" w:rsidP="007B0B79">
      <w:pPr>
        <w:tabs>
          <w:tab w:val="left" w:pos="720"/>
        </w:tabs>
        <w:jc w:val="both"/>
        <w:rPr>
          <w:b/>
          <w:color w:val="000000"/>
        </w:rPr>
      </w:pPr>
    </w:p>
    <w:p w:rsidR="004F2DFA" w:rsidRPr="008D4044" w:rsidRDefault="004F2DFA" w:rsidP="00D12251">
      <w:pPr>
        <w:pStyle w:val="Default"/>
        <w:tabs>
          <w:tab w:val="left" w:pos="1276"/>
        </w:tabs>
        <w:spacing w:line="360" w:lineRule="auto"/>
        <w:jc w:val="both"/>
      </w:pPr>
      <w:r w:rsidRPr="008D4044">
        <w:rPr>
          <w:color w:val="auto"/>
        </w:rPr>
        <w:t xml:space="preserve">                  </w:t>
      </w:r>
    </w:p>
    <w:p w:rsidR="00D12251" w:rsidRDefault="00BD18B8" w:rsidP="00A701D3">
      <w:pPr>
        <w:spacing w:line="360" w:lineRule="auto"/>
        <w:jc w:val="both"/>
        <w:rPr>
          <w:b/>
          <w:color w:val="000000"/>
          <w:sz w:val="28"/>
          <w:szCs w:val="28"/>
          <w:shd w:val="clear" w:color="auto" w:fill="FFFFFF"/>
        </w:rPr>
      </w:pPr>
      <w:r>
        <w:rPr>
          <w:b/>
          <w:color w:val="000000"/>
          <w:sz w:val="28"/>
          <w:szCs w:val="28"/>
          <w:shd w:val="clear" w:color="auto" w:fill="FFFFFF"/>
        </w:rPr>
        <w:t xml:space="preserve">                                      </w:t>
      </w:r>
      <w:r w:rsidR="007B0B79" w:rsidRPr="00355DB4">
        <w:rPr>
          <w:b/>
          <w:color w:val="000000"/>
          <w:sz w:val="28"/>
          <w:szCs w:val="28"/>
          <w:shd w:val="clear" w:color="auto" w:fill="FFFFFF"/>
        </w:rPr>
        <w:t xml:space="preserve"> </w:t>
      </w:r>
    </w:p>
    <w:p w:rsidR="00D95079" w:rsidRDefault="00D95079" w:rsidP="00D95079">
      <w:pPr>
        <w:spacing w:after="200" w:line="276" w:lineRule="auto"/>
        <w:rPr>
          <w:b/>
          <w:color w:val="000000"/>
          <w:sz w:val="28"/>
          <w:szCs w:val="28"/>
          <w:shd w:val="clear" w:color="auto" w:fill="FFFFFF"/>
        </w:rPr>
      </w:pPr>
      <w:r>
        <w:rPr>
          <w:b/>
          <w:color w:val="000000"/>
          <w:sz w:val="28"/>
          <w:szCs w:val="28"/>
          <w:shd w:val="clear" w:color="auto" w:fill="FFFFFF"/>
        </w:rPr>
        <w:br/>
      </w:r>
    </w:p>
    <w:p w:rsidR="00D95079" w:rsidRDefault="00D95079" w:rsidP="00D95079">
      <w:pPr>
        <w:spacing w:after="200" w:line="276" w:lineRule="auto"/>
        <w:rPr>
          <w:b/>
          <w:color w:val="000000"/>
          <w:sz w:val="28"/>
          <w:szCs w:val="28"/>
          <w:shd w:val="clear" w:color="auto" w:fill="FFFFFF"/>
        </w:rPr>
      </w:pPr>
    </w:p>
    <w:p w:rsidR="00D95079" w:rsidRDefault="00D95079" w:rsidP="00D95079">
      <w:pPr>
        <w:spacing w:after="200" w:line="276" w:lineRule="auto"/>
        <w:rPr>
          <w:b/>
          <w:color w:val="000000"/>
          <w:sz w:val="28"/>
          <w:szCs w:val="28"/>
          <w:shd w:val="clear" w:color="auto" w:fill="FFFFFF"/>
        </w:rPr>
      </w:pPr>
    </w:p>
    <w:p w:rsidR="00D95079" w:rsidRDefault="00D95079" w:rsidP="00D95079">
      <w:pPr>
        <w:spacing w:after="200" w:line="276" w:lineRule="auto"/>
        <w:rPr>
          <w:b/>
          <w:color w:val="000000"/>
          <w:sz w:val="28"/>
          <w:szCs w:val="28"/>
          <w:shd w:val="clear" w:color="auto" w:fill="FFFFFF"/>
        </w:rPr>
      </w:pPr>
    </w:p>
    <w:p w:rsidR="006834D0" w:rsidRDefault="006834D0" w:rsidP="007769B1">
      <w:pPr>
        <w:spacing w:after="200" w:line="276" w:lineRule="auto"/>
        <w:ind w:left="2880"/>
        <w:rPr>
          <w:b/>
          <w:color w:val="000000"/>
          <w:sz w:val="28"/>
          <w:szCs w:val="28"/>
          <w:shd w:val="clear" w:color="auto" w:fill="FFFFFF"/>
        </w:rPr>
      </w:pPr>
    </w:p>
    <w:p w:rsidR="00A05F6F" w:rsidRDefault="00A05F6F" w:rsidP="007769B1">
      <w:pPr>
        <w:spacing w:after="200" w:line="276" w:lineRule="auto"/>
        <w:ind w:left="2880"/>
        <w:rPr>
          <w:b/>
          <w:color w:val="000000"/>
          <w:sz w:val="28"/>
          <w:szCs w:val="28"/>
          <w:shd w:val="clear" w:color="auto" w:fill="FFFFFF"/>
        </w:rPr>
      </w:pPr>
    </w:p>
    <w:p w:rsidR="007B0B79" w:rsidRDefault="007B0B79" w:rsidP="007769B1">
      <w:pPr>
        <w:spacing w:after="200" w:line="276" w:lineRule="auto"/>
        <w:ind w:left="2880"/>
        <w:rPr>
          <w:b/>
          <w:color w:val="000000"/>
          <w:sz w:val="28"/>
          <w:szCs w:val="28"/>
          <w:shd w:val="clear" w:color="auto" w:fill="FFFFFF"/>
        </w:rPr>
      </w:pPr>
      <w:r w:rsidRPr="00355DB4">
        <w:rPr>
          <w:b/>
          <w:color w:val="000000"/>
          <w:sz w:val="28"/>
          <w:szCs w:val="28"/>
          <w:shd w:val="clear" w:color="auto" w:fill="FFFFFF"/>
        </w:rPr>
        <w:lastRenderedPageBreak/>
        <w:t>4. MODEL ARCHITECTURE</w:t>
      </w:r>
    </w:p>
    <w:p w:rsidR="004C456A" w:rsidRDefault="004C456A" w:rsidP="004C456A">
      <w:pPr>
        <w:spacing w:after="200" w:line="276" w:lineRule="auto"/>
        <w:ind w:left="-1260" w:firstLine="2160"/>
        <w:rPr>
          <w:b/>
          <w:color w:val="000000"/>
          <w:sz w:val="28"/>
          <w:szCs w:val="28"/>
          <w:shd w:val="clear" w:color="auto" w:fill="FFFFFF"/>
        </w:rPr>
      </w:pPr>
    </w:p>
    <w:p w:rsidR="00D86487" w:rsidRPr="00A05F6F" w:rsidRDefault="004E7FAD" w:rsidP="000C6BB2">
      <w:pPr>
        <w:spacing w:after="200" w:line="276" w:lineRule="auto"/>
        <w:rPr>
          <w:b/>
          <w:color w:val="000000"/>
          <w:shd w:val="clear" w:color="auto" w:fill="FFFFFF"/>
        </w:rPr>
      </w:pPr>
      <w:r w:rsidRPr="00A05F6F">
        <w:rPr>
          <w:b/>
          <w:noProof/>
        </w:rPr>
        <w:drawing>
          <wp:anchor distT="0" distB="0" distL="114300" distR="114300" simplePos="0" relativeHeight="251660288" behindDoc="0" locked="0" layoutInCell="1" allowOverlap="1" wp14:anchorId="32B4A16B" wp14:editId="56A15BD0">
            <wp:simplePos x="0" y="0"/>
            <wp:positionH relativeFrom="column">
              <wp:posOffset>170180</wp:posOffset>
            </wp:positionH>
            <wp:positionV relativeFrom="paragraph">
              <wp:posOffset>761365</wp:posOffset>
            </wp:positionV>
            <wp:extent cx="6210935" cy="3155950"/>
            <wp:effectExtent l="0" t="0" r="0" b="6350"/>
            <wp:wrapSquare wrapText="bothSides"/>
            <wp:docPr id="5" name="Picture 5" descr="C:\Users\500030442\Desktop\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00030442\Desktop\Flowchart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456A" w:rsidRPr="00A05F6F">
        <w:rPr>
          <w:b/>
          <w:color w:val="000000"/>
          <w:shd w:val="clear" w:color="auto" w:fill="FFFFFF"/>
        </w:rPr>
        <w:t xml:space="preserve">4.1 </w:t>
      </w:r>
      <w:r w:rsidR="00D86487" w:rsidRPr="00A05F6F">
        <w:rPr>
          <w:b/>
          <w:color w:val="000000"/>
          <w:shd w:val="clear" w:color="auto" w:fill="FFFFFF"/>
        </w:rPr>
        <w:t>Data Filtering Mechanism</w:t>
      </w:r>
    </w:p>
    <w:p w:rsidR="00C6392B" w:rsidRDefault="00C6392B" w:rsidP="00D95079">
      <w:pPr>
        <w:ind w:left="2160" w:firstLine="720"/>
        <w:rPr>
          <w:b/>
          <w:sz w:val="28"/>
          <w:szCs w:val="28"/>
        </w:rPr>
      </w:pPr>
    </w:p>
    <w:p w:rsidR="006834D0" w:rsidRDefault="006834D0" w:rsidP="00D86487">
      <w:pPr>
        <w:ind w:left="2160" w:firstLine="720"/>
        <w:rPr>
          <w:b/>
          <w:sz w:val="28"/>
          <w:szCs w:val="28"/>
        </w:rPr>
      </w:pPr>
    </w:p>
    <w:p w:rsidR="006834D0" w:rsidRPr="009B50A9" w:rsidRDefault="000C6BB2" w:rsidP="00D95079">
      <w:pPr>
        <w:ind w:left="2160" w:firstLine="720"/>
        <w:rPr>
          <w:i/>
          <w:sz w:val="20"/>
          <w:szCs w:val="20"/>
        </w:rPr>
      </w:pPr>
      <w:r w:rsidRPr="009B50A9">
        <w:rPr>
          <w:i/>
          <w:sz w:val="20"/>
          <w:szCs w:val="20"/>
        </w:rPr>
        <w:t xml:space="preserve">                             Fig 4.1</w:t>
      </w: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6834D0" w:rsidRDefault="006834D0" w:rsidP="00D95079">
      <w:pPr>
        <w:ind w:left="2160" w:firstLine="720"/>
        <w:rPr>
          <w:b/>
          <w:sz w:val="28"/>
          <w:szCs w:val="28"/>
        </w:rPr>
      </w:pPr>
    </w:p>
    <w:p w:rsidR="004C456A" w:rsidRDefault="004C456A" w:rsidP="00C469E5">
      <w:pPr>
        <w:rPr>
          <w:b/>
          <w:sz w:val="28"/>
          <w:szCs w:val="28"/>
        </w:rPr>
      </w:pPr>
    </w:p>
    <w:p w:rsidR="00833DF1" w:rsidRDefault="00833DF1" w:rsidP="00D95079">
      <w:pPr>
        <w:ind w:left="2160" w:firstLine="720"/>
        <w:rPr>
          <w:b/>
          <w:sz w:val="28"/>
          <w:szCs w:val="28"/>
        </w:rPr>
      </w:pPr>
    </w:p>
    <w:p w:rsidR="00D95079" w:rsidRPr="00355DB4" w:rsidRDefault="00D95079" w:rsidP="00D95079">
      <w:pPr>
        <w:ind w:left="2160" w:firstLine="720"/>
        <w:rPr>
          <w:b/>
          <w:sz w:val="28"/>
          <w:szCs w:val="28"/>
        </w:rPr>
      </w:pPr>
      <w:bookmarkStart w:id="0" w:name="_GoBack"/>
      <w:bookmarkEnd w:id="0"/>
      <w:r>
        <w:rPr>
          <w:b/>
          <w:sz w:val="28"/>
          <w:szCs w:val="28"/>
        </w:rPr>
        <w:lastRenderedPageBreak/>
        <w:t>5. SYSTEM</w:t>
      </w:r>
      <w:r w:rsidR="000C6BB2">
        <w:rPr>
          <w:b/>
          <w:sz w:val="28"/>
          <w:szCs w:val="28"/>
        </w:rPr>
        <w:t xml:space="preserve"> </w:t>
      </w:r>
      <w:r>
        <w:rPr>
          <w:b/>
          <w:sz w:val="28"/>
          <w:szCs w:val="28"/>
        </w:rPr>
        <w:t xml:space="preserve"> REQUIREMENTS</w:t>
      </w:r>
    </w:p>
    <w:p w:rsidR="00D95079" w:rsidRDefault="00D95079" w:rsidP="00D95079">
      <w:pPr>
        <w:tabs>
          <w:tab w:val="left" w:pos="2700"/>
        </w:tabs>
        <w:spacing w:line="360" w:lineRule="auto"/>
        <w:jc w:val="both"/>
        <w:rPr>
          <w:b/>
        </w:rPr>
      </w:pPr>
    </w:p>
    <w:p w:rsidR="00D95079" w:rsidRPr="00D95079" w:rsidRDefault="00D95079" w:rsidP="00D95079">
      <w:pPr>
        <w:tabs>
          <w:tab w:val="left" w:pos="2700"/>
        </w:tabs>
        <w:spacing w:line="360" w:lineRule="auto"/>
        <w:jc w:val="both"/>
        <w:rPr>
          <w:b/>
        </w:rPr>
      </w:pPr>
      <w:r>
        <w:rPr>
          <w:b/>
        </w:rPr>
        <w:t xml:space="preserve">5.1. </w:t>
      </w:r>
      <w:r w:rsidRPr="00930B95">
        <w:rPr>
          <w:b/>
        </w:rPr>
        <w:t>System Requirement Specification</w:t>
      </w:r>
    </w:p>
    <w:p w:rsidR="00D95079" w:rsidRPr="00D95079" w:rsidRDefault="00D95079" w:rsidP="00D95079">
      <w:pPr>
        <w:spacing w:line="360" w:lineRule="auto"/>
        <w:ind w:left="-270" w:firstLine="720"/>
        <w:jc w:val="both"/>
        <w:rPr>
          <w:b/>
          <w:sz w:val="22"/>
          <w:szCs w:val="22"/>
        </w:rPr>
      </w:pPr>
      <w:r w:rsidRPr="00D95079">
        <w:rPr>
          <w:b/>
          <w:sz w:val="22"/>
          <w:szCs w:val="22"/>
        </w:rPr>
        <w:t>5.1.1</w:t>
      </w:r>
      <w:r>
        <w:rPr>
          <w:b/>
          <w:sz w:val="22"/>
          <w:szCs w:val="22"/>
        </w:rPr>
        <w:t xml:space="preserve"> </w:t>
      </w:r>
      <w:r w:rsidRPr="00D95079">
        <w:rPr>
          <w:b/>
          <w:sz w:val="22"/>
          <w:szCs w:val="22"/>
        </w:rPr>
        <w:t xml:space="preserve">Software Requirements </w:t>
      </w:r>
    </w:p>
    <w:p w:rsidR="00D95079" w:rsidRDefault="00D95079" w:rsidP="00D95079">
      <w:pPr>
        <w:pStyle w:val="Default"/>
        <w:spacing w:line="360" w:lineRule="auto"/>
        <w:ind w:left="990"/>
        <w:jc w:val="both"/>
        <w:rPr>
          <w:rFonts w:ascii="Times New Roman" w:hAnsi="Times New Roman" w:cs="Times New Roman"/>
        </w:rPr>
      </w:pPr>
      <w:r>
        <w:rPr>
          <w:rFonts w:ascii="Times New Roman" w:hAnsi="Times New Roman" w:cs="Times New Roman"/>
        </w:rPr>
        <w:t>Operating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sidR="00167F74" w:rsidRPr="00167F74">
        <w:rPr>
          <w:rFonts w:ascii="Times New Roman" w:hAnsi="Times New Roman" w:cs="Times New Roman"/>
        </w:rPr>
        <w:t>Windows 8/10</w:t>
      </w:r>
    </w:p>
    <w:p w:rsidR="00D95079" w:rsidRDefault="00D95079" w:rsidP="00D95079">
      <w:pPr>
        <w:pStyle w:val="Default"/>
        <w:spacing w:line="360" w:lineRule="auto"/>
        <w:ind w:left="990"/>
        <w:jc w:val="both"/>
        <w:rPr>
          <w:rFonts w:ascii="Times New Roman" w:hAnsi="Times New Roman" w:cs="Times New Roman"/>
        </w:rPr>
      </w:pPr>
      <w:r>
        <w:rPr>
          <w:rFonts w:ascii="Times New Roman" w:hAnsi="Times New Roman" w:cs="Times New Roman"/>
        </w:rPr>
        <w:t>User Interface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sidR="00167F74" w:rsidRPr="00167F74">
        <w:rPr>
          <w:rFonts w:ascii="Times New Roman" w:hAnsi="Times New Roman" w:cs="Times New Roman"/>
        </w:rPr>
        <w:t>MATLAB</w:t>
      </w:r>
    </w:p>
    <w:p w:rsidR="00D95079" w:rsidRDefault="00D95079" w:rsidP="00D95079">
      <w:pPr>
        <w:pStyle w:val="Default"/>
        <w:spacing w:line="360" w:lineRule="auto"/>
        <w:ind w:left="990"/>
        <w:jc w:val="both"/>
        <w:rPr>
          <w:rFonts w:ascii="Times New Roman" w:hAnsi="Times New Roman" w:cs="Times New Roman"/>
        </w:rPr>
      </w:pPr>
      <w:r>
        <w:rPr>
          <w:rFonts w:ascii="Times New Roman" w:hAnsi="Times New Roman" w:cs="Times New Roman"/>
        </w:rPr>
        <w:t>Programming Language</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sidR="00167F74">
        <w:rPr>
          <w:rFonts w:ascii="Times New Roman" w:hAnsi="Times New Roman" w:cs="Times New Roman"/>
        </w:rPr>
        <w:t>MATLAB</w:t>
      </w:r>
    </w:p>
    <w:p w:rsidR="00D95079" w:rsidRDefault="00D95079" w:rsidP="00167F74">
      <w:pPr>
        <w:pStyle w:val="ListParagraph"/>
        <w:spacing w:line="276" w:lineRule="auto"/>
        <w:ind w:left="990"/>
      </w:pPr>
      <w:r>
        <w:t xml:space="preserve">Technologies      </w:t>
      </w:r>
      <w:r>
        <w:tab/>
      </w:r>
      <w:r>
        <w:tab/>
      </w:r>
      <w:r>
        <w:tab/>
        <w:t xml:space="preserve">:                      </w:t>
      </w:r>
      <w:r w:rsidR="00167F74">
        <w:t xml:space="preserve"> MATHWORKS</w:t>
      </w:r>
    </w:p>
    <w:p w:rsidR="00167F74" w:rsidRPr="00805C1A" w:rsidRDefault="00167F74" w:rsidP="00167F74">
      <w:pPr>
        <w:pStyle w:val="ListParagraph"/>
        <w:spacing w:line="276" w:lineRule="auto"/>
        <w:ind w:left="990"/>
        <w:rPr>
          <w:rFonts w:ascii="Verdana" w:hAnsi="Verdana"/>
          <w:sz w:val="22"/>
        </w:rPr>
      </w:pPr>
    </w:p>
    <w:p w:rsidR="00D95079" w:rsidRDefault="00D95079" w:rsidP="00D95079">
      <w:pPr>
        <w:pStyle w:val="Default"/>
        <w:spacing w:line="360" w:lineRule="auto"/>
        <w:ind w:left="450"/>
        <w:jc w:val="both"/>
        <w:rPr>
          <w:rFonts w:ascii="Times New Roman" w:hAnsi="Times New Roman" w:cs="Times New Roman"/>
        </w:rPr>
      </w:pPr>
      <w:r>
        <w:rPr>
          <w:rFonts w:ascii="Times New Roman" w:hAnsi="Times New Roman" w:cs="Times New Roman"/>
          <w:b/>
          <w:sz w:val="22"/>
          <w:szCs w:val="22"/>
        </w:rPr>
        <w:t xml:space="preserve">5.1.2 Hardware Requirements </w:t>
      </w:r>
    </w:p>
    <w:p w:rsidR="00D95079" w:rsidRDefault="00D95079" w:rsidP="00D95079">
      <w:pPr>
        <w:pStyle w:val="Default"/>
        <w:spacing w:line="360" w:lineRule="auto"/>
        <w:ind w:left="1080"/>
        <w:jc w:val="both"/>
        <w:rPr>
          <w:rFonts w:ascii="Times New Roman" w:hAnsi="Times New Roman" w:cs="Times New Roman"/>
        </w:rPr>
      </w:pPr>
      <w:r>
        <w:rPr>
          <w:rFonts w:ascii="Times New Roman" w:hAnsi="Times New Roman" w:cs="Times New Roman"/>
        </w:rPr>
        <w:t>Processor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Pentium IV</w:t>
      </w:r>
    </w:p>
    <w:p w:rsidR="00D95079" w:rsidRDefault="00D95079" w:rsidP="00D95079">
      <w:pPr>
        <w:pStyle w:val="Default"/>
        <w:spacing w:line="360" w:lineRule="auto"/>
        <w:ind w:left="1080"/>
        <w:jc w:val="both"/>
        <w:rPr>
          <w:rFonts w:ascii="Times New Roman" w:hAnsi="Times New Roman" w:cs="Times New Roman"/>
        </w:rPr>
      </w:pPr>
      <w:r>
        <w:rPr>
          <w:rFonts w:ascii="Times New Roman" w:hAnsi="Times New Roman" w:cs="Times New Roman"/>
        </w:rPr>
        <w:t>Hard Disk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40GB</w:t>
      </w:r>
    </w:p>
    <w:p w:rsidR="00D95079" w:rsidRDefault="00D95079" w:rsidP="00D95079">
      <w:pPr>
        <w:pStyle w:val="Default"/>
        <w:spacing w:line="360" w:lineRule="auto"/>
        <w:ind w:left="1080"/>
        <w:jc w:val="both"/>
        <w:rPr>
          <w:rFonts w:ascii="Times New Roman" w:hAnsi="Times New Roman" w:cs="Times New Roman"/>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256MB</w:t>
      </w:r>
    </w:p>
    <w:p w:rsidR="00D95079" w:rsidRDefault="00D95079" w:rsidP="008D4044">
      <w:pPr>
        <w:jc w:val="center"/>
        <w:rPr>
          <w:b/>
          <w:sz w:val="28"/>
          <w:szCs w:val="28"/>
        </w:rPr>
      </w:pPr>
    </w:p>
    <w:p w:rsidR="00D95079" w:rsidRDefault="00D95079" w:rsidP="008D4044">
      <w:pPr>
        <w:jc w:val="center"/>
        <w:rPr>
          <w:b/>
          <w:sz w:val="28"/>
          <w:szCs w:val="28"/>
        </w:rPr>
      </w:pPr>
    </w:p>
    <w:p w:rsidR="00D95079" w:rsidRDefault="00D95079" w:rsidP="008D4044">
      <w:pPr>
        <w:jc w:val="center"/>
        <w:rPr>
          <w:b/>
          <w:sz w:val="28"/>
          <w:szCs w:val="28"/>
        </w:rPr>
      </w:pPr>
    </w:p>
    <w:p w:rsidR="00D95079" w:rsidRDefault="00D95079" w:rsidP="008D4044">
      <w:pPr>
        <w:jc w:val="center"/>
        <w:rPr>
          <w:b/>
          <w:sz w:val="28"/>
          <w:szCs w:val="28"/>
        </w:rPr>
      </w:pPr>
    </w:p>
    <w:p w:rsidR="005C19A4" w:rsidRDefault="005C19A4" w:rsidP="005C19A4">
      <w:pPr>
        <w:rPr>
          <w:b/>
          <w:sz w:val="28"/>
          <w:szCs w:val="28"/>
        </w:rPr>
      </w:pPr>
    </w:p>
    <w:p w:rsidR="00D95079" w:rsidRDefault="00D95079"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5C19A4" w:rsidRDefault="005C19A4" w:rsidP="00D95079">
      <w:pPr>
        <w:tabs>
          <w:tab w:val="left" w:pos="2685"/>
        </w:tabs>
        <w:rPr>
          <w:b/>
          <w:sz w:val="28"/>
          <w:szCs w:val="28"/>
        </w:rPr>
      </w:pPr>
    </w:p>
    <w:p w:rsidR="00167F74" w:rsidRDefault="00167F74" w:rsidP="00D95079">
      <w:pPr>
        <w:ind w:left="2160" w:firstLine="720"/>
        <w:rPr>
          <w:b/>
          <w:sz w:val="28"/>
          <w:szCs w:val="28"/>
        </w:rPr>
      </w:pPr>
    </w:p>
    <w:p w:rsidR="00167F74" w:rsidRDefault="00167F74" w:rsidP="00D95079">
      <w:pPr>
        <w:ind w:left="2160" w:firstLine="720"/>
        <w:rPr>
          <w:b/>
          <w:sz w:val="28"/>
          <w:szCs w:val="28"/>
        </w:rPr>
      </w:pPr>
    </w:p>
    <w:p w:rsidR="00520C3D" w:rsidRDefault="00520C3D" w:rsidP="00D95079">
      <w:pPr>
        <w:ind w:left="2160" w:firstLine="720"/>
        <w:rPr>
          <w:b/>
          <w:sz w:val="28"/>
          <w:szCs w:val="28"/>
        </w:rPr>
      </w:pPr>
    </w:p>
    <w:p w:rsidR="007B0B79" w:rsidRPr="00355DB4" w:rsidRDefault="00D95079" w:rsidP="00D95079">
      <w:pPr>
        <w:ind w:left="2160" w:firstLine="720"/>
        <w:rPr>
          <w:b/>
          <w:sz w:val="28"/>
          <w:szCs w:val="28"/>
        </w:rPr>
      </w:pPr>
      <w:r>
        <w:rPr>
          <w:b/>
          <w:sz w:val="28"/>
          <w:szCs w:val="28"/>
        </w:rPr>
        <w:t>6</w:t>
      </w:r>
      <w:r w:rsidR="007B0B79" w:rsidRPr="00355DB4">
        <w:rPr>
          <w:b/>
          <w:sz w:val="28"/>
          <w:szCs w:val="28"/>
        </w:rPr>
        <w:t>. PROBLEM DEFINITION</w:t>
      </w:r>
    </w:p>
    <w:p w:rsidR="007B0B79" w:rsidRPr="00355DB4" w:rsidRDefault="007B0B79" w:rsidP="007B0B79">
      <w:pPr>
        <w:pStyle w:val="Default"/>
        <w:jc w:val="both"/>
        <w:rPr>
          <w:rFonts w:ascii="Times New Roman" w:hAnsi="Times New Roman" w:cs="Times New Roman"/>
          <w:b/>
          <w:sz w:val="28"/>
          <w:szCs w:val="28"/>
        </w:rPr>
      </w:pPr>
    </w:p>
    <w:p w:rsidR="007B0B79" w:rsidRDefault="007B0B79" w:rsidP="007B0B79">
      <w:pPr>
        <w:pStyle w:val="Default"/>
        <w:spacing w:line="360" w:lineRule="auto"/>
        <w:jc w:val="both"/>
        <w:rPr>
          <w:rFonts w:ascii="Times New Roman" w:hAnsi="Times New Roman" w:cs="Times New Roman"/>
          <w:b/>
        </w:rPr>
      </w:pPr>
      <w:r>
        <w:rPr>
          <w:rFonts w:ascii="Times New Roman" w:hAnsi="Times New Roman" w:cs="Times New Roman"/>
        </w:rPr>
        <w:t xml:space="preserve">      </w:t>
      </w:r>
      <w:r w:rsidR="00D95079">
        <w:rPr>
          <w:rFonts w:ascii="Times New Roman" w:hAnsi="Times New Roman" w:cs="Times New Roman"/>
          <w:b/>
        </w:rPr>
        <w:t>6</w:t>
      </w:r>
      <w:r w:rsidR="002A33D7">
        <w:rPr>
          <w:rFonts w:ascii="Times New Roman" w:hAnsi="Times New Roman" w:cs="Times New Roman"/>
          <w:b/>
        </w:rPr>
        <w:t>.1</w:t>
      </w:r>
      <w:r w:rsidR="008D4044">
        <w:rPr>
          <w:rFonts w:ascii="Times New Roman" w:hAnsi="Times New Roman" w:cs="Times New Roman"/>
          <w:b/>
        </w:rPr>
        <w:t>.</w:t>
      </w:r>
      <w:r w:rsidR="002A33D7">
        <w:rPr>
          <w:rFonts w:ascii="Times New Roman" w:hAnsi="Times New Roman" w:cs="Times New Roman"/>
          <w:b/>
        </w:rPr>
        <w:t xml:space="preserve"> </w:t>
      </w:r>
      <w:r w:rsidRPr="00355DB4">
        <w:rPr>
          <w:rFonts w:ascii="Times New Roman" w:hAnsi="Times New Roman" w:cs="Times New Roman"/>
          <w:b/>
        </w:rPr>
        <w:t xml:space="preserve">Problem Statement </w:t>
      </w:r>
      <w:r w:rsidR="0060596D">
        <w:rPr>
          <w:rFonts w:ascii="Times New Roman" w:hAnsi="Times New Roman" w:cs="Times New Roman"/>
          <w:b/>
        </w:rPr>
        <w:t xml:space="preserve"> </w:t>
      </w:r>
    </w:p>
    <w:p w:rsidR="00491E3B" w:rsidRDefault="003419D9" w:rsidP="003419D9">
      <w:pPr>
        <w:tabs>
          <w:tab w:val="left" w:pos="720"/>
        </w:tabs>
        <w:spacing w:line="360" w:lineRule="auto"/>
        <w:ind w:left="792"/>
        <w:jc w:val="both"/>
      </w:pPr>
      <w:r>
        <w:t>Datasets are usually of large size which includes many features, a majority of which are irrelevant or redundant, so the irrelevant features are needed to be filtered. Datasets of higher dimension are usually very complex.</w:t>
      </w:r>
    </w:p>
    <w:p w:rsidR="00491E3B" w:rsidRDefault="00491E3B" w:rsidP="00491E3B">
      <w:pPr>
        <w:pStyle w:val="Default"/>
        <w:spacing w:line="360" w:lineRule="auto"/>
        <w:jc w:val="both"/>
        <w:rPr>
          <w:rFonts w:ascii="Times New Roman" w:hAnsi="Times New Roman" w:cs="Times New Roman"/>
        </w:rPr>
      </w:pPr>
      <w:r>
        <w:rPr>
          <w:rFonts w:ascii="Times New Roman" w:hAnsi="Times New Roman" w:cs="Times New Roman"/>
        </w:rPr>
        <w:t xml:space="preserve">   </w:t>
      </w:r>
      <w:r w:rsidRPr="00491E3B">
        <w:rPr>
          <w:rFonts w:ascii="Times New Roman" w:hAnsi="Times New Roman" w:cs="Times New Roman"/>
        </w:rPr>
        <w:t xml:space="preserve">  </w:t>
      </w:r>
      <w:r w:rsidR="00D95079" w:rsidRPr="00491E3B">
        <w:rPr>
          <w:rFonts w:ascii="Times New Roman" w:hAnsi="Times New Roman" w:cs="Times New Roman"/>
          <w:b/>
        </w:rPr>
        <w:t xml:space="preserve"> 6.</w:t>
      </w:r>
      <w:r w:rsidR="007B0B79" w:rsidRPr="00491E3B">
        <w:rPr>
          <w:rFonts w:ascii="Times New Roman" w:hAnsi="Times New Roman" w:cs="Times New Roman"/>
          <w:b/>
        </w:rPr>
        <w:t>2</w:t>
      </w:r>
      <w:r w:rsidR="008D4044" w:rsidRPr="00491E3B">
        <w:rPr>
          <w:rFonts w:ascii="Times New Roman" w:hAnsi="Times New Roman" w:cs="Times New Roman"/>
          <w:b/>
        </w:rPr>
        <w:t>.</w:t>
      </w:r>
      <w:r w:rsidR="007B0B79" w:rsidRPr="00491E3B">
        <w:rPr>
          <w:rFonts w:ascii="Times New Roman" w:hAnsi="Times New Roman" w:cs="Times New Roman"/>
          <w:b/>
        </w:rPr>
        <w:t xml:space="preserve"> </w:t>
      </w:r>
      <w:r w:rsidR="000C6BB2">
        <w:rPr>
          <w:rFonts w:ascii="Times New Roman" w:hAnsi="Times New Roman" w:cs="Times New Roman"/>
          <w:b/>
        </w:rPr>
        <w:t xml:space="preserve">Main </w:t>
      </w:r>
      <w:r w:rsidR="007B0B79" w:rsidRPr="00491E3B">
        <w:rPr>
          <w:rFonts w:ascii="Times New Roman" w:hAnsi="Times New Roman" w:cs="Times New Roman"/>
          <w:b/>
        </w:rPr>
        <w:t>Objectives</w:t>
      </w:r>
    </w:p>
    <w:p w:rsidR="003419D9" w:rsidRDefault="00BA4F74" w:rsidP="00EF5C89">
      <w:pPr>
        <w:pStyle w:val="Default"/>
        <w:tabs>
          <w:tab w:val="left" w:pos="1350"/>
        </w:tabs>
        <w:spacing w:line="360" w:lineRule="auto"/>
        <w:jc w:val="both"/>
        <w:rPr>
          <w:rFonts w:ascii="Times New Roman" w:hAnsi="Times New Roman" w:cs="Times New Roman"/>
          <w:shd w:val="clear" w:color="auto" w:fill="FFFFFF"/>
        </w:rPr>
      </w:pPr>
      <w:r w:rsidRPr="00491E3B">
        <w:rPr>
          <w:rFonts w:ascii="Times New Roman" w:hAnsi="Times New Roman" w:cs="Times New Roman"/>
          <w:b/>
        </w:rPr>
        <w:t xml:space="preserve"> </w:t>
      </w:r>
      <w:r w:rsidR="00491E3B">
        <w:rPr>
          <w:rFonts w:ascii="Times New Roman" w:hAnsi="Times New Roman" w:cs="Times New Roman"/>
          <w:b/>
        </w:rPr>
        <w:t xml:space="preserve">       </w:t>
      </w:r>
      <w:r w:rsidR="003419D9">
        <w:rPr>
          <w:rFonts w:ascii="Times New Roman" w:hAnsi="Times New Roman" w:cs="Times New Roman"/>
          <w:b/>
        </w:rPr>
        <w:t xml:space="preserve">    </w:t>
      </w:r>
      <w:r w:rsidR="00491E3B">
        <w:rPr>
          <w:rFonts w:ascii="Times New Roman" w:hAnsi="Times New Roman" w:cs="Times New Roman"/>
          <w:b/>
        </w:rPr>
        <w:t xml:space="preserve"> </w:t>
      </w:r>
      <w:r w:rsidR="00491E3B" w:rsidRPr="005338DD">
        <w:rPr>
          <w:rFonts w:ascii="Times New Roman" w:hAnsi="Times New Roman" w:cs="Times New Roman"/>
          <w:b/>
          <w:shd w:val="clear" w:color="auto" w:fill="FFFFFF"/>
        </w:rPr>
        <w:t>6.2.1.</w:t>
      </w:r>
      <w:r w:rsidR="00EF5C89">
        <w:rPr>
          <w:rFonts w:ascii="Times New Roman" w:hAnsi="Times New Roman" w:cs="Times New Roman"/>
          <w:shd w:val="clear" w:color="auto" w:fill="FFFFFF"/>
        </w:rPr>
        <w:t xml:space="preserve"> </w:t>
      </w:r>
      <w:r w:rsidR="00491E3B" w:rsidRPr="00491E3B">
        <w:rPr>
          <w:rFonts w:ascii="Times New Roman" w:hAnsi="Times New Roman" w:cs="Times New Roman"/>
          <w:shd w:val="clear" w:color="auto" w:fill="FFFFFF"/>
        </w:rPr>
        <w:t xml:space="preserve">To apply feature selection techniques to maximize relevance and minimize redundancy </w:t>
      </w:r>
      <w:r w:rsidR="003419D9">
        <w:rPr>
          <w:rFonts w:ascii="Times New Roman" w:hAnsi="Times New Roman" w:cs="Times New Roman"/>
          <w:shd w:val="clear" w:color="auto" w:fill="FFFFFF"/>
        </w:rPr>
        <w:t xml:space="preserve">  </w:t>
      </w:r>
    </w:p>
    <w:p w:rsidR="00491E3B" w:rsidRDefault="003419D9" w:rsidP="00491E3B">
      <w:pPr>
        <w:pStyle w:val="Default"/>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491E3B" w:rsidRPr="00491E3B">
        <w:rPr>
          <w:rFonts w:ascii="Times New Roman" w:hAnsi="Times New Roman" w:cs="Times New Roman"/>
          <w:shd w:val="clear" w:color="auto" w:fill="FFFFFF"/>
        </w:rPr>
        <w:t>of abstracted datasets.</w:t>
      </w:r>
    </w:p>
    <w:p w:rsidR="000C6BB2" w:rsidRPr="000C6BB2" w:rsidRDefault="000C6BB2" w:rsidP="000C6BB2">
      <w:pPr>
        <w:pStyle w:val="Default"/>
        <w:tabs>
          <w:tab w:val="left" w:pos="360"/>
        </w:tabs>
        <w:spacing w:line="360" w:lineRule="auto"/>
        <w:jc w:val="both"/>
        <w:rPr>
          <w:rFonts w:ascii="Times New Roman" w:hAnsi="Times New Roman" w:cs="Times New Roman"/>
          <w:b/>
          <w:shd w:val="clear" w:color="auto" w:fill="FFFFFF"/>
        </w:rPr>
      </w:pPr>
      <w:r>
        <w:rPr>
          <w:rFonts w:ascii="Times New Roman" w:hAnsi="Times New Roman" w:cs="Times New Roman"/>
          <w:shd w:val="clear" w:color="auto" w:fill="FFFFFF"/>
        </w:rPr>
        <w:t xml:space="preserve">      </w:t>
      </w:r>
      <w:r w:rsidRPr="000C6BB2">
        <w:rPr>
          <w:rFonts w:ascii="Times New Roman" w:hAnsi="Times New Roman" w:cs="Times New Roman"/>
          <w:b/>
          <w:shd w:val="clear" w:color="auto" w:fill="FFFFFF"/>
        </w:rPr>
        <w:t>6.3. Sub Objectives</w:t>
      </w:r>
    </w:p>
    <w:p w:rsidR="000C6BB2" w:rsidRPr="00EF5C89" w:rsidRDefault="00EF5C89" w:rsidP="00EF5C89">
      <w:pPr>
        <w:tabs>
          <w:tab w:val="left" w:pos="720"/>
        </w:tabs>
        <w:spacing w:line="360" w:lineRule="auto"/>
        <w:ind w:left="1440" w:hanging="1440"/>
        <w:jc w:val="both"/>
        <w:rPr>
          <w:color w:val="000000"/>
        </w:rPr>
      </w:pPr>
      <w:r>
        <w:t xml:space="preserve">            </w:t>
      </w:r>
      <w:r w:rsidR="00C61E01">
        <w:t xml:space="preserve"> </w:t>
      </w:r>
      <w:r>
        <w:rPr>
          <w:b/>
        </w:rPr>
        <w:t>6.3.1</w:t>
      </w:r>
      <w:r w:rsidR="005338DD" w:rsidRPr="005338DD">
        <w:rPr>
          <w:b/>
        </w:rPr>
        <w:t>.</w:t>
      </w:r>
      <w:r>
        <w:t xml:space="preserve"> </w:t>
      </w:r>
      <w:r w:rsidR="000C6BB2">
        <w:t>To use the test statistics and visualize the discriminating genes for microarray</w:t>
      </w:r>
      <w:r>
        <w:rPr>
          <w:rStyle w:val="apple-style-span"/>
          <w:color w:val="000000"/>
        </w:rPr>
        <w:t xml:space="preserve">         classification.</w:t>
      </w:r>
    </w:p>
    <w:p w:rsidR="00491E3B" w:rsidRPr="00491E3B" w:rsidRDefault="005338DD" w:rsidP="00EF5C89">
      <w:pPr>
        <w:pStyle w:val="Default"/>
        <w:spacing w:line="360" w:lineRule="auto"/>
        <w:ind w:left="1530" w:hanging="1530"/>
        <w:jc w:val="both"/>
        <w:rPr>
          <w:rFonts w:ascii="Times New Roman" w:hAnsi="Times New Roman" w:cs="Times New Roman"/>
        </w:rPr>
      </w:pPr>
      <w:r>
        <w:rPr>
          <w:rFonts w:ascii="Times New Roman" w:hAnsi="Times New Roman" w:cs="Times New Roman"/>
          <w:b/>
        </w:rPr>
        <w:t xml:space="preserve">           </w:t>
      </w:r>
      <w:r w:rsidR="00EF5C89">
        <w:rPr>
          <w:rFonts w:ascii="Times New Roman" w:hAnsi="Times New Roman" w:cs="Times New Roman"/>
          <w:b/>
        </w:rPr>
        <w:t xml:space="preserve">  6.3.2</w:t>
      </w:r>
      <w:r w:rsidRPr="005338DD">
        <w:rPr>
          <w:rFonts w:ascii="Times New Roman" w:hAnsi="Times New Roman" w:cs="Times New Roman"/>
          <w:b/>
        </w:rPr>
        <w:t>.</w:t>
      </w:r>
      <w:r w:rsidR="00491E3B" w:rsidRPr="00491E3B">
        <w:rPr>
          <w:rFonts w:ascii="Times New Roman" w:hAnsi="Times New Roman" w:cs="Times New Roman"/>
        </w:rPr>
        <w:t xml:space="preserve"> Investigate the performance of these ranking methods on microarray datasets </w:t>
      </w:r>
      <w:r w:rsidR="00EF5C89">
        <w:rPr>
          <w:rFonts w:ascii="Times New Roman" w:hAnsi="Times New Roman" w:cs="Times New Roman"/>
        </w:rPr>
        <w:t xml:space="preserve">  </w:t>
      </w:r>
      <w:r w:rsidR="00491E3B" w:rsidRPr="00491E3B">
        <w:rPr>
          <w:rFonts w:ascii="Times New Roman" w:hAnsi="Times New Roman" w:cs="Times New Roman"/>
        </w:rPr>
        <w:t xml:space="preserve">regarding health care. The performance is evaluated in terms of classification </w:t>
      </w:r>
      <w:r w:rsidR="00EF5C89">
        <w:rPr>
          <w:rFonts w:ascii="Times New Roman" w:hAnsi="Times New Roman" w:cs="Times New Roman"/>
        </w:rPr>
        <w:t xml:space="preserve"> </w:t>
      </w:r>
      <w:r w:rsidR="00491E3B" w:rsidRPr="00491E3B">
        <w:rPr>
          <w:rFonts w:ascii="Times New Roman" w:hAnsi="Times New Roman" w:cs="Times New Roman"/>
        </w:rPr>
        <w:t>accuracy and number of genes.</w:t>
      </w:r>
    </w:p>
    <w:p w:rsidR="00BA4F74" w:rsidRDefault="00BA4F74" w:rsidP="00491E3B">
      <w:pPr>
        <w:widowControl w:val="0"/>
        <w:autoSpaceDE w:val="0"/>
        <w:autoSpaceDN w:val="0"/>
        <w:adjustRightInd w:val="0"/>
        <w:spacing w:line="360" w:lineRule="auto"/>
      </w:pPr>
    </w:p>
    <w:p w:rsidR="00E831B2" w:rsidRPr="00317874" w:rsidRDefault="00C6392B" w:rsidP="00BA4F74">
      <w:pPr>
        <w:widowControl w:val="0"/>
        <w:autoSpaceDE w:val="0"/>
        <w:autoSpaceDN w:val="0"/>
        <w:adjustRightInd w:val="0"/>
        <w:spacing w:line="360" w:lineRule="auto"/>
        <w:jc w:val="both"/>
        <w:rPr>
          <w:b/>
        </w:rPr>
      </w:pPr>
      <w:r>
        <w:rPr>
          <w:b/>
        </w:rPr>
        <w:t xml:space="preserve">       </w:t>
      </w:r>
      <w:r w:rsidR="00D95079">
        <w:rPr>
          <w:b/>
        </w:rPr>
        <w:t>6</w:t>
      </w:r>
      <w:r w:rsidR="00EF5C89">
        <w:rPr>
          <w:b/>
        </w:rPr>
        <w:t>.4</w:t>
      </w:r>
      <w:r w:rsidR="0092208F">
        <w:rPr>
          <w:b/>
        </w:rPr>
        <w:t xml:space="preserve">. </w:t>
      </w:r>
      <w:r w:rsidR="007B0B79" w:rsidRPr="00355DB4">
        <w:rPr>
          <w:b/>
        </w:rPr>
        <w:t>Defining of Objectives</w:t>
      </w:r>
      <w:r w:rsidR="00C469E5">
        <w:rPr>
          <w:b/>
        </w:rPr>
        <w:t xml:space="preserve"> </w:t>
      </w:r>
    </w:p>
    <w:p w:rsidR="007B0B79" w:rsidRPr="00355DB4" w:rsidRDefault="007B0B79" w:rsidP="00C27F90">
      <w:pPr>
        <w:pStyle w:val="Default"/>
        <w:widowControl w:val="0"/>
        <w:spacing w:line="360" w:lineRule="auto"/>
        <w:ind w:left="720"/>
        <w:jc w:val="both"/>
        <w:rPr>
          <w:rFonts w:ascii="Times New Roman" w:hAnsi="Times New Roman" w:cs="Times New Roman"/>
          <w:b/>
        </w:rPr>
      </w:pPr>
      <w:r w:rsidRPr="00355DB4">
        <w:rPr>
          <w:rFonts w:ascii="Times New Roman" w:hAnsi="Times New Roman" w:cs="Times New Roman"/>
        </w:rPr>
        <w:t xml:space="preserve">  </w:t>
      </w:r>
      <w:r w:rsidR="00D95079">
        <w:rPr>
          <w:rFonts w:ascii="Times New Roman" w:hAnsi="Times New Roman" w:cs="Times New Roman"/>
          <w:b/>
        </w:rPr>
        <w:t>6</w:t>
      </w:r>
      <w:r w:rsidR="00EF5C89">
        <w:rPr>
          <w:rFonts w:ascii="Times New Roman" w:hAnsi="Times New Roman" w:cs="Times New Roman"/>
          <w:b/>
        </w:rPr>
        <w:t>.4</w:t>
      </w:r>
      <w:r w:rsidRPr="00355DB4">
        <w:rPr>
          <w:rFonts w:ascii="Times New Roman" w:hAnsi="Times New Roman" w:cs="Times New Roman"/>
          <w:b/>
        </w:rPr>
        <w:t xml:space="preserve">.1 </w:t>
      </w:r>
      <w:r w:rsidR="005030AA">
        <w:rPr>
          <w:rFonts w:ascii="Times New Roman" w:hAnsi="Times New Roman" w:cs="Times New Roman"/>
          <w:b/>
        </w:rPr>
        <w:t xml:space="preserve">To </w:t>
      </w:r>
      <w:r w:rsidR="00CC7529" w:rsidRPr="00CC7529">
        <w:rPr>
          <w:rFonts w:ascii="Times New Roman" w:hAnsi="Times New Roman"/>
          <w:b/>
          <w:shd w:val="clear" w:color="auto" w:fill="FFFFFF"/>
        </w:rPr>
        <w:t>prepare the programs</w:t>
      </w:r>
      <w:r w:rsidR="005338DD">
        <w:rPr>
          <w:rFonts w:ascii="Times New Roman" w:hAnsi="Times New Roman"/>
          <w:b/>
          <w:shd w:val="clear" w:color="auto" w:fill="FFFFFF"/>
        </w:rPr>
        <w:t xml:space="preserve"> executing the ranking methods</w:t>
      </w:r>
      <w:r w:rsidR="00CC7529">
        <w:rPr>
          <w:rFonts w:ascii="Times New Roman" w:hAnsi="Times New Roman"/>
          <w:b/>
          <w:shd w:val="clear" w:color="auto" w:fill="FFFFFF"/>
        </w:rPr>
        <w:t>.</w:t>
      </w:r>
    </w:p>
    <w:p w:rsidR="007B0B79" w:rsidRPr="005338DD" w:rsidRDefault="007B0B79" w:rsidP="005338DD">
      <w:pPr>
        <w:pStyle w:val="Default"/>
        <w:spacing w:line="360" w:lineRule="auto"/>
        <w:ind w:left="1418" w:hanging="698"/>
        <w:rPr>
          <w:rFonts w:ascii="Times New Roman" w:hAnsi="Times New Roman" w:cs="Times New Roman"/>
        </w:rPr>
      </w:pPr>
      <w:r w:rsidRPr="00355DB4">
        <w:rPr>
          <w:rFonts w:ascii="Times New Roman" w:hAnsi="Times New Roman" w:cs="Times New Roman"/>
        </w:rPr>
        <w:t xml:space="preserve">            </w:t>
      </w:r>
      <w:r w:rsidR="005338DD">
        <w:rPr>
          <w:rFonts w:ascii="Times New Roman" w:hAnsi="Times New Roman" w:cs="Times New Roman"/>
        </w:rPr>
        <w:t>W</w:t>
      </w:r>
      <w:r w:rsidR="005338DD" w:rsidRPr="005338DD">
        <w:rPr>
          <w:rFonts w:ascii="Times New Roman" w:hAnsi="Times New Roman" w:cs="Times New Roman"/>
        </w:rPr>
        <w:t>e have investigated five popular gene-ranking methods to determine a simple and efficient gene ranking method that can determine a smaller set of discriminatory set of genes to provide high classification accuracy</w:t>
      </w:r>
      <w:r w:rsidR="005338DD">
        <w:rPr>
          <w:rFonts w:ascii="Times New Roman" w:hAnsi="Times New Roman" w:cs="Times New Roman"/>
        </w:rPr>
        <w:t>.</w:t>
      </w:r>
    </w:p>
    <w:p w:rsidR="007B0B79" w:rsidRDefault="00385241" w:rsidP="00C27F90">
      <w:pPr>
        <w:pStyle w:val="Default"/>
        <w:spacing w:line="360" w:lineRule="auto"/>
        <w:jc w:val="both"/>
        <w:rPr>
          <w:rFonts w:ascii="Times New Roman" w:hAnsi="Times New Roman"/>
          <w:b/>
          <w:shd w:val="clear" w:color="auto" w:fill="FFFFFF"/>
        </w:rPr>
      </w:pPr>
      <w:r>
        <w:rPr>
          <w:rFonts w:ascii="Times New Roman" w:hAnsi="Times New Roman" w:cs="Times New Roman"/>
        </w:rPr>
        <w:t xml:space="preserve">            </w:t>
      </w:r>
      <w:r w:rsidR="007B0B79" w:rsidRPr="00355DB4">
        <w:rPr>
          <w:rFonts w:ascii="Times New Roman" w:hAnsi="Times New Roman" w:cs="Times New Roman"/>
        </w:rPr>
        <w:t xml:space="preserve">  </w:t>
      </w:r>
      <w:r w:rsidR="00D95079">
        <w:rPr>
          <w:rFonts w:ascii="Times New Roman" w:hAnsi="Times New Roman" w:cs="Times New Roman"/>
          <w:b/>
        </w:rPr>
        <w:t>6</w:t>
      </w:r>
      <w:r w:rsidR="00EF5C89">
        <w:rPr>
          <w:rFonts w:ascii="Times New Roman" w:hAnsi="Times New Roman" w:cs="Times New Roman"/>
          <w:b/>
        </w:rPr>
        <w:t>.4</w:t>
      </w:r>
      <w:r w:rsidR="007B0B79" w:rsidRPr="00355DB4">
        <w:rPr>
          <w:rFonts w:ascii="Times New Roman" w:hAnsi="Times New Roman" w:cs="Times New Roman"/>
          <w:b/>
        </w:rPr>
        <w:t xml:space="preserve">.2. </w:t>
      </w:r>
      <w:r w:rsidR="005338DD">
        <w:rPr>
          <w:rFonts w:ascii="Times New Roman" w:hAnsi="Times New Roman"/>
          <w:b/>
          <w:shd w:val="clear" w:color="auto" w:fill="FFFFFF"/>
        </w:rPr>
        <w:t>To plot the graphs and investigate the performance.</w:t>
      </w:r>
    </w:p>
    <w:p w:rsidR="007B0B79" w:rsidRPr="00E831B2" w:rsidRDefault="005338DD" w:rsidP="00405257">
      <w:pPr>
        <w:pStyle w:val="Default"/>
        <w:spacing w:line="360" w:lineRule="auto"/>
        <w:ind w:left="1440"/>
        <w:jc w:val="both"/>
        <w:rPr>
          <w:rFonts w:ascii="Times New Roman" w:hAnsi="Times New Roman" w:cs="Times New Roman"/>
        </w:rPr>
      </w:pPr>
      <w:r>
        <w:rPr>
          <w:rFonts w:ascii="Times New Roman" w:hAnsi="Times New Roman"/>
          <w:shd w:val="clear" w:color="auto" w:fill="FFFFFF"/>
        </w:rPr>
        <w:t>We need to create</w:t>
      </w:r>
      <w:r w:rsidR="0064778B">
        <w:rPr>
          <w:rFonts w:ascii="Times New Roman" w:hAnsi="Times New Roman"/>
          <w:shd w:val="clear" w:color="auto" w:fill="FFFFFF"/>
        </w:rPr>
        <w:t xml:space="preserve"> a</w:t>
      </w:r>
      <w:r>
        <w:rPr>
          <w:rFonts w:ascii="Times New Roman" w:hAnsi="Times New Roman"/>
          <w:shd w:val="clear" w:color="auto" w:fill="FFFFFF"/>
        </w:rPr>
        <w:t xml:space="preserve"> </w:t>
      </w:r>
      <w:r w:rsidR="0064778B">
        <w:rPr>
          <w:rFonts w:ascii="Times New Roman" w:hAnsi="Times New Roman"/>
          <w:shd w:val="clear" w:color="auto" w:fill="FFFFFF"/>
        </w:rPr>
        <w:t>program</w:t>
      </w:r>
      <w:r>
        <w:rPr>
          <w:rFonts w:ascii="Times New Roman" w:hAnsi="Times New Roman"/>
          <w:shd w:val="clear" w:color="auto" w:fill="FFFFFF"/>
        </w:rPr>
        <w:t xml:space="preserve"> to plot the graphs and </w:t>
      </w:r>
      <w:r w:rsidR="0064778B">
        <w:rPr>
          <w:rFonts w:ascii="Times New Roman" w:hAnsi="Times New Roman"/>
          <w:shd w:val="clear" w:color="auto" w:fill="FFFFFF"/>
        </w:rPr>
        <w:t>observe</w:t>
      </w:r>
      <w:r>
        <w:rPr>
          <w:rFonts w:ascii="Times New Roman" w:hAnsi="Times New Roman"/>
          <w:shd w:val="clear" w:color="auto" w:fill="FFFFFF"/>
        </w:rPr>
        <w:t xml:space="preserve"> the variations</w:t>
      </w:r>
      <w:r w:rsidR="00405257">
        <w:rPr>
          <w:rFonts w:ascii="Times New Roman" w:hAnsi="Times New Roman"/>
          <w:shd w:val="clear" w:color="auto" w:fill="FFFFFF"/>
        </w:rPr>
        <w:t xml:space="preserve"> </w:t>
      </w:r>
      <w:r w:rsidR="0064778B">
        <w:rPr>
          <w:rFonts w:ascii="Times New Roman" w:hAnsi="Times New Roman"/>
          <w:shd w:val="clear" w:color="auto" w:fill="FFFFFF"/>
        </w:rPr>
        <w:t>for the different cancer datasets.</w:t>
      </w:r>
    </w:p>
    <w:p w:rsidR="007B0B79" w:rsidRDefault="00385241" w:rsidP="00C27F90">
      <w:pPr>
        <w:widowControl w:val="0"/>
        <w:autoSpaceDE w:val="0"/>
        <w:autoSpaceDN w:val="0"/>
        <w:adjustRightInd w:val="0"/>
        <w:spacing w:line="360" w:lineRule="auto"/>
        <w:jc w:val="both"/>
      </w:pPr>
      <w:r w:rsidRPr="003147C0">
        <w:t xml:space="preserve">. </w:t>
      </w:r>
    </w:p>
    <w:p w:rsidR="000D4D02" w:rsidRPr="000D4D02" w:rsidRDefault="00E831B2" w:rsidP="00CC7529">
      <w:pPr>
        <w:widowControl w:val="0"/>
        <w:autoSpaceDE w:val="0"/>
        <w:autoSpaceDN w:val="0"/>
        <w:adjustRightInd w:val="0"/>
        <w:spacing w:line="360" w:lineRule="auto"/>
        <w:ind w:left="1418" w:hanging="1418"/>
        <w:jc w:val="both"/>
      </w:pPr>
      <w:r>
        <w:t xml:space="preserve">                       </w:t>
      </w:r>
    </w:p>
    <w:p w:rsidR="00BC6A8E" w:rsidRPr="00E831B2" w:rsidRDefault="00BC6A8E" w:rsidP="00E831B2">
      <w:pPr>
        <w:spacing w:line="360" w:lineRule="auto"/>
        <w:jc w:val="both"/>
        <w:rPr>
          <w:b/>
        </w:rPr>
      </w:pPr>
      <w:r>
        <w:rPr>
          <w:b/>
        </w:rPr>
        <w:t xml:space="preserve">                       </w:t>
      </w:r>
    </w:p>
    <w:p w:rsidR="007B0B79" w:rsidRPr="00D95079" w:rsidRDefault="007B0B79" w:rsidP="00D95079">
      <w:pPr>
        <w:tabs>
          <w:tab w:val="left" w:pos="709"/>
        </w:tabs>
      </w:pPr>
      <w:r>
        <w:br w:type="page"/>
      </w:r>
    </w:p>
    <w:p w:rsidR="001A0277" w:rsidRDefault="00D95079" w:rsidP="007B0B79">
      <w:pPr>
        <w:ind w:left="284" w:hanging="284"/>
        <w:jc w:val="both"/>
        <w:rPr>
          <w:b/>
        </w:rPr>
      </w:pPr>
      <w:r>
        <w:rPr>
          <w:b/>
        </w:rPr>
        <w:lastRenderedPageBreak/>
        <w:t xml:space="preserve">           6</w:t>
      </w:r>
      <w:r w:rsidR="00EF5C89">
        <w:rPr>
          <w:b/>
        </w:rPr>
        <w:t>.5</w:t>
      </w:r>
      <w:r w:rsidR="007B0B79">
        <w:rPr>
          <w:b/>
        </w:rPr>
        <w:t xml:space="preserve"> </w:t>
      </w:r>
      <w:r w:rsidR="007B0B79" w:rsidRPr="00801BE8">
        <w:rPr>
          <w:b/>
        </w:rPr>
        <w:t>Pert chart</w:t>
      </w:r>
    </w:p>
    <w:p w:rsidR="00AC58CD" w:rsidRDefault="00AC58CD" w:rsidP="007B0B79">
      <w:pPr>
        <w:ind w:left="284" w:hanging="284"/>
        <w:jc w:val="both"/>
        <w:rPr>
          <w:b/>
        </w:rPr>
      </w:pPr>
    </w:p>
    <w:p w:rsidR="00AC58CD" w:rsidRDefault="00AC58CD" w:rsidP="007B0B79">
      <w:pPr>
        <w:ind w:left="284" w:hanging="284"/>
        <w:jc w:val="both"/>
        <w:rPr>
          <w:b/>
        </w:rPr>
      </w:pPr>
    </w:p>
    <w:p w:rsidR="00AC58CD" w:rsidRDefault="00BA4F74" w:rsidP="00E360D9">
      <w:pPr>
        <w:ind w:left="284" w:hanging="284"/>
        <w:jc w:val="both"/>
        <w:rPr>
          <w:b/>
        </w:rPr>
      </w:pPr>
      <w:r w:rsidRPr="00801BE8">
        <w:rPr>
          <w:b/>
        </w:rPr>
        <w:t xml:space="preserve"> </w:t>
      </w:r>
      <w:r w:rsidR="00AC58CD">
        <w:rPr>
          <w:b/>
          <w:noProof/>
          <w:sz w:val="28"/>
          <w:szCs w:val="28"/>
        </w:rPr>
        <w:drawing>
          <wp:inline distT="0" distB="0" distL="0" distR="0" wp14:anchorId="49EFC90F" wp14:editId="0F012EC7">
            <wp:extent cx="5905500" cy="4689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7).png"/>
                    <pic:cNvPicPr/>
                  </pic:nvPicPr>
                  <pic:blipFill>
                    <a:blip r:embed="rId10">
                      <a:extLst>
                        <a:ext uri="{28A0092B-C50C-407E-A947-70E740481C1C}">
                          <a14:useLocalDpi xmlns:a14="http://schemas.microsoft.com/office/drawing/2010/main" val="0"/>
                        </a:ext>
                      </a:extLst>
                    </a:blip>
                    <a:stretch>
                      <a:fillRect/>
                    </a:stretch>
                  </pic:blipFill>
                  <pic:spPr>
                    <a:xfrm>
                      <a:off x="0" y="0"/>
                      <a:ext cx="5906104" cy="4689981"/>
                    </a:xfrm>
                    <a:prstGeom prst="rect">
                      <a:avLst/>
                    </a:prstGeom>
                  </pic:spPr>
                </pic:pic>
              </a:graphicData>
            </a:graphic>
          </wp:inline>
        </w:drawing>
      </w:r>
    </w:p>
    <w:p w:rsidR="00AC58CD" w:rsidRDefault="00AC58CD" w:rsidP="00E360D9">
      <w:pPr>
        <w:ind w:left="284" w:hanging="284"/>
        <w:jc w:val="both"/>
        <w:rPr>
          <w:b/>
        </w:rPr>
      </w:pPr>
    </w:p>
    <w:p w:rsidR="00AC58CD" w:rsidRPr="009B50A9" w:rsidRDefault="00AC58CD" w:rsidP="00AC58CD">
      <w:pPr>
        <w:ind w:left="284" w:hanging="284"/>
        <w:jc w:val="both"/>
        <w:rPr>
          <w:i/>
          <w:sz w:val="20"/>
          <w:szCs w:val="20"/>
        </w:rPr>
      </w:pPr>
      <w:r w:rsidRPr="00EF5C89">
        <w:rPr>
          <w:color w:val="222222"/>
          <w:shd w:val="clear" w:color="auto" w:fill="FFFFFF"/>
        </w:rPr>
        <w:t xml:space="preserve">                                      </w:t>
      </w:r>
      <w:r w:rsidR="00EF5C89">
        <w:rPr>
          <w:color w:val="222222"/>
          <w:shd w:val="clear" w:color="auto" w:fill="FFFFFF"/>
        </w:rPr>
        <w:t xml:space="preserve">                            </w:t>
      </w:r>
      <w:r w:rsidR="00EF5C89" w:rsidRPr="009B50A9">
        <w:rPr>
          <w:i/>
          <w:color w:val="222222"/>
          <w:sz w:val="20"/>
          <w:szCs w:val="20"/>
          <w:shd w:val="clear" w:color="auto" w:fill="FFFFFF"/>
        </w:rPr>
        <w:t xml:space="preserve">Fig </w:t>
      </w:r>
      <w:r w:rsidRPr="009B50A9">
        <w:rPr>
          <w:i/>
          <w:color w:val="222222"/>
          <w:sz w:val="20"/>
          <w:szCs w:val="20"/>
          <w:shd w:val="clear" w:color="auto" w:fill="FFFFFF"/>
        </w:rPr>
        <w:t>6.1</w:t>
      </w: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Default="00AC58CD" w:rsidP="00AC58CD">
      <w:pPr>
        <w:ind w:left="284" w:hanging="284"/>
        <w:jc w:val="both"/>
      </w:pPr>
    </w:p>
    <w:p w:rsidR="00AC58CD" w:rsidRPr="00AC58CD" w:rsidRDefault="00AC58CD" w:rsidP="00AC58CD">
      <w:pPr>
        <w:ind w:left="284" w:hanging="284"/>
        <w:jc w:val="both"/>
        <w:rPr>
          <w:noProof/>
          <w:sz w:val="28"/>
          <w:szCs w:val="28"/>
        </w:rPr>
      </w:pPr>
    </w:p>
    <w:p w:rsidR="00AC58CD" w:rsidRDefault="00AC58CD" w:rsidP="00CC7529">
      <w:pPr>
        <w:pStyle w:val="Default"/>
        <w:ind w:left="1080"/>
        <w:jc w:val="both"/>
        <w:rPr>
          <w:rFonts w:ascii="Times New Roman" w:hAnsi="Times New Roman" w:cs="Times New Roman"/>
          <w:b/>
          <w:sz w:val="28"/>
          <w:szCs w:val="28"/>
        </w:rPr>
      </w:pPr>
    </w:p>
    <w:p w:rsidR="00AC58CD" w:rsidRDefault="00AC58CD" w:rsidP="00CC7529">
      <w:pPr>
        <w:pStyle w:val="Default"/>
        <w:ind w:left="1080"/>
        <w:jc w:val="both"/>
        <w:rPr>
          <w:rFonts w:ascii="Times New Roman" w:hAnsi="Times New Roman" w:cs="Times New Roman"/>
          <w:b/>
          <w:sz w:val="28"/>
          <w:szCs w:val="28"/>
        </w:rPr>
      </w:pPr>
    </w:p>
    <w:p w:rsidR="00AC58CD" w:rsidRDefault="00AC58CD" w:rsidP="00CC7529">
      <w:pPr>
        <w:pStyle w:val="Default"/>
        <w:ind w:left="1080"/>
        <w:jc w:val="both"/>
        <w:rPr>
          <w:rFonts w:ascii="Times New Roman" w:hAnsi="Times New Roman" w:cs="Times New Roman"/>
          <w:b/>
          <w:sz w:val="28"/>
          <w:szCs w:val="28"/>
        </w:rPr>
      </w:pPr>
    </w:p>
    <w:p w:rsidR="00AC58CD" w:rsidRDefault="00AC58CD" w:rsidP="00CC7529">
      <w:pPr>
        <w:pStyle w:val="Default"/>
        <w:ind w:left="1080"/>
        <w:jc w:val="both"/>
        <w:rPr>
          <w:rFonts w:ascii="Times New Roman" w:hAnsi="Times New Roman" w:cs="Times New Roman"/>
          <w:b/>
          <w:sz w:val="28"/>
          <w:szCs w:val="28"/>
        </w:rPr>
      </w:pPr>
    </w:p>
    <w:p w:rsidR="003E59D2" w:rsidRDefault="00E360D9" w:rsidP="00CC7529">
      <w:pPr>
        <w:pStyle w:val="Default"/>
        <w:ind w:left="108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5079">
        <w:rPr>
          <w:rFonts w:ascii="Times New Roman" w:hAnsi="Times New Roman" w:cs="Times New Roman"/>
          <w:b/>
          <w:sz w:val="28"/>
          <w:szCs w:val="28"/>
        </w:rPr>
        <w:t xml:space="preserve">   7.</w:t>
      </w:r>
      <w:r w:rsidR="00CC7529">
        <w:rPr>
          <w:rFonts w:ascii="Times New Roman" w:hAnsi="Times New Roman" w:cs="Times New Roman"/>
          <w:b/>
          <w:sz w:val="28"/>
          <w:szCs w:val="28"/>
        </w:rPr>
        <w:t xml:space="preserve">  IMPLEMENTATION</w:t>
      </w:r>
    </w:p>
    <w:p w:rsidR="005C19A4" w:rsidRDefault="005C19A4" w:rsidP="003E59D2">
      <w:pPr>
        <w:spacing w:line="360" w:lineRule="auto"/>
        <w:jc w:val="both"/>
        <w:rPr>
          <w:b/>
          <w:color w:val="000000"/>
          <w:sz w:val="28"/>
          <w:szCs w:val="28"/>
          <w:shd w:val="clear" w:color="auto" w:fill="FFFFFF"/>
        </w:rPr>
      </w:pPr>
    </w:p>
    <w:p w:rsidR="00AC58CD" w:rsidRPr="00AC58CD" w:rsidRDefault="00D95079" w:rsidP="00AC58CD">
      <w:pPr>
        <w:spacing w:line="360" w:lineRule="auto"/>
      </w:pPr>
      <w:r>
        <w:rPr>
          <w:b/>
        </w:rPr>
        <w:t>7</w:t>
      </w:r>
      <w:r w:rsidR="007B0B79" w:rsidRPr="00355DB4">
        <w:rPr>
          <w:b/>
        </w:rPr>
        <w:t>.</w:t>
      </w:r>
      <w:r w:rsidR="00AC58CD">
        <w:rPr>
          <w:b/>
        </w:rPr>
        <w:t>1</w:t>
      </w:r>
      <w:r w:rsidR="0082663C">
        <w:rPr>
          <w:b/>
        </w:rPr>
        <w:t>.</w:t>
      </w:r>
      <w:r w:rsidR="007B0B79" w:rsidRPr="00355DB4">
        <w:t xml:space="preserve"> </w:t>
      </w:r>
      <w:r w:rsidR="007B0B79" w:rsidRPr="00355DB4">
        <w:rPr>
          <w:b/>
        </w:rPr>
        <w:t>The implementatio</w:t>
      </w:r>
      <w:r w:rsidR="003E59D2">
        <w:rPr>
          <w:b/>
        </w:rPr>
        <w:t>n of our project is as follows:</w:t>
      </w:r>
      <w:r w:rsidR="00AC58CD">
        <w:rPr>
          <w:b/>
        </w:rPr>
        <w:t xml:space="preserve"> </w:t>
      </w:r>
    </w:p>
    <w:p w:rsidR="0082663C" w:rsidRDefault="00AC58CD" w:rsidP="00520C3D">
      <w:pPr>
        <w:spacing w:line="360" w:lineRule="auto"/>
      </w:pPr>
      <w:r w:rsidRPr="00AC58CD">
        <w:t>In this study, we have investigated five popular gene-ranking methods to determine a simple and efficient gene ranking method that can determine a smaller set of discriminatory set of genes to provide high classification accuracy. For this, we have considered four publicly available cancer microarray datasets that are considered challenging and are used by research community for the evaluation of their learning model.</w:t>
      </w:r>
      <w:r w:rsidR="0082663C">
        <w:t xml:space="preserve"> </w:t>
      </w:r>
      <w:r w:rsidR="0082663C" w:rsidRPr="00F11E9B">
        <w:t xml:space="preserve">We </w:t>
      </w:r>
      <w:r w:rsidR="0082663C">
        <w:t>c</w:t>
      </w:r>
      <w:r w:rsidR="0082663C" w:rsidRPr="00F11E9B">
        <w:t>onsidered the following parametri</w:t>
      </w:r>
      <w:r w:rsidR="00520C3D">
        <w:t>c test statistics.</w:t>
      </w:r>
    </w:p>
    <w:p w:rsidR="0082663C" w:rsidRDefault="0082663C" w:rsidP="0082663C">
      <w:pPr>
        <w:autoSpaceDE w:val="0"/>
        <w:autoSpaceDN w:val="0"/>
        <w:adjustRightInd w:val="0"/>
        <w:spacing w:line="360" w:lineRule="auto"/>
        <w:jc w:val="both"/>
      </w:pPr>
      <w:r>
        <w:rPr>
          <w:b/>
          <w:bCs/>
        </w:rPr>
        <w:t xml:space="preserve">7.1.1. </w:t>
      </w:r>
      <w:r w:rsidRPr="00F11E9B">
        <w:rPr>
          <w:b/>
          <w:bCs/>
        </w:rPr>
        <w:t>Brown- Forsythe Test Statistic</w:t>
      </w:r>
      <w:r>
        <w:rPr>
          <w:b/>
          <w:bCs/>
        </w:rPr>
        <w:t xml:space="preserve"> </w:t>
      </w:r>
      <w:r w:rsidRPr="00F11E9B">
        <w:rPr>
          <w:b/>
          <w:bCs/>
        </w:rPr>
        <w:t>(BF-Test)</w:t>
      </w:r>
      <w:r w:rsidR="00FD179C">
        <w:rPr>
          <w:b/>
          <w:bCs/>
        </w:rPr>
        <w:t>[2]</w:t>
      </w:r>
      <w:r w:rsidRPr="00F11E9B">
        <w:t xml:space="preserve">: </w:t>
      </w:r>
    </w:p>
    <w:p w:rsidR="0082663C" w:rsidRPr="00F11E9B" w:rsidRDefault="0082663C" w:rsidP="0082663C">
      <w:pPr>
        <w:autoSpaceDE w:val="0"/>
        <w:autoSpaceDN w:val="0"/>
        <w:adjustRightInd w:val="0"/>
        <w:spacing w:line="360" w:lineRule="auto"/>
        <w:jc w:val="both"/>
      </w:pPr>
      <w:r w:rsidRPr="00F11E9B">
        <w:t>This statistic</w:t>
      </w:r>
      <w:r>
        <w:t>,</w:t>
      </w:r>
      <w:r w:rsidRPr="00F11E9B">
        <w:t xml:space="preserve"> given by</w:t>
      </w:r>
      <w:r>
        <w:t xml:space="preserve"> </w:t>
      </w:r>
      <w:r w:rsidRPr="00EC4C42">
        <w:t>Brown &amp; Forsythe</w:t>
      </w:r>
      <w:r>
        <w:t xml:space="preserve"> (</w:t>
      </w:r>
      <w:r w:rsidRPr="00EC4C42">
        <w:t xml:space="preserve">1974), </w:t>
      </w:r>
      <w:r>
        <w:t>is computed as</w:t>
      </w:r>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den>
          </m:f>
        </m:oMath>
      </m:oMathPara>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w:r w:rsidRPr="00F11E9B">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/n</m:t>
            </m:r>
          </m:e>
        </m:nary>
      </m:oMath>
      <w:r w:rsidRPr="00F11E9B">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r>
              <w:rPr>
                <w:rFonts w:ascii="Cambria Math" w:hAnsi="Cambria Math"/>
              </w:rPr>
              <m:t>.</m:t>
            </m:r>
          </m:e>
        </m:nary>
      </m:oMath>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w:r w:rsidRPr="00F11E9B">
        <w:t>Under H</w:t>
      </w:r>
      <w:r w:rsidRPr="00F11E9B">
        <w:rPr>
          <w:vertAlign w:val="subscript"/>
        </w:rPr>
        <w:t xml:space="preserve">0, </w:t>
      </w:r>
      <w:r w:rsidRPr="00F11E9B">
        <w:t>B is dis</w:t>
      </w:r>
      <w:r>
        <w:t>t</w:t>
      </w:r>
      <w:r w:rsidRPr="00F11E9B">
        <w:t>ributed approximately as F</w:t>
      </w:r>
      <w:r w:rsidRPr="00F11E9B">
        <w:rPr>
          <w:vertAlign w:val="subscript"/>
        </w:rPr>
        <w:t xml:space="preserve">k-1,y </w:t>
      </w:r>
      <w:r w:rsidRPr="00F11E9B">
        <w:t>where</w:t>
      </w:r>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m:oMathPara>
        <m:oMath>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m:t>
                  </m:r>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e>
                    <m:sup>
                      <m:r>
                        <w:rPr>
                          <w:rFonts w:ascii="Cambria Math" w:hAnsi="Cambria Math"/>
                        </w:rPr>
                        <m:t>2</m:t>
                      </m:r>
                    </m:sup>
                  </m:sSup>
                </m:e>
              </m:nary>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82663C" w:rsidRPr="00F11E9B" w:rsidRDefault="0082663C" w:rsidP="0082663C">
      <w:pPr>
        <w:autoSpaceDE w:val="0"/>
        <w:autoSpaceDN w:val="0"/>
        <w:adjustRightInd w:val="0"/>
        <w:spacing w:line="360" w:lineRule="auto"/>
        <w:jc w:val="both"/>
      </w:pPr>
    </w:p>
    <w:p w:rsidR="0082663C" w:rsidRDefault="0082663C" w:rsidP="0082663C">
      <w:pPr>
        <w:autoSpaceDE w:val="0"/>
        <w:autoSpaceDN w:val="0"/>
        <w:adjustRightInd w:val="0"/>
        <w:spacing w:line="360" w:lineRule="auto"/>
        <w:jc w:val="both"/>
        <w:rPr>
          <w:b/>
          <w:bCs/>
        </w:rPr>
      </w:pPr>
      <w:r>
        <w:rPr>
          <w:b/>
          <w:bCs/>
        </w:rPr>
        <w:t xml:space="preserve">7.1.2. </w:t>
      </w:r>
      <w:r w:rsidRPr="00F11E9B">
        <w:rPr>
          <w:b/>
          <w:bCs/>
        </w:rPr>
        <w:t xml:space="preserve">Adjusted Welch Test Statistic (AW-Test): </w:t>
      </w:r>
    </w:p>
    <w:p w:rsidR="0082663C" w:rsidRPr="00F11E9B" w:rsidRDefault="0082663C" w:rsidP="0082663C">
      <w:pPr>
        <w:autoSpaceDE w:val="0"/>
        <w:autoSpaceDN w:val="0"/>
        <w:adjustRightInd w:val="0"/>
        <w:spacing w:line="360" w:lineRule="auto"/>
        <w:jc w:val="both"/>
      </w:pPr>
      <w:r w:rsidRPr="00F11E9B">
        <w:t xml:space="preserve">It is a variant of the Welch test </w:t>
      </w:r>
      <w:r w:rsidR="00FD179C">
        <w:t xml:space="preserve">statistics. </w:t>
      </w:r>
      <w:r w:rsidRPr="00F11E9B">
        <w:t>Welch test statistics is given by</w:t>
      </w:r>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m:oMathPara>
        <m:oMath>
          <m:r>
            <w:rPr>
              <w:rFonts w:ascii="Cambria Math" w:hAnsi="Cambria Math"/>
            </w:rPr>
            <m:t>W=</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e>
                      </m:nary>
                    </m:e>
                    <m:sup>
                      <m:r>
                        <w:rPr>
                          <w:rFonts w:ascii="Cambria Math" w:hAnsi="Cambria Math"/>
                        </w:rPr>
                        <m:t>2</m:t>
                      </m:r>
                    </m:sup>
                  </m:sSup>
                </m:e>
              </m:nary>
            </m:num>
            <m:den>
              <m:d>
                <m:dPr>
                  <m:ctrlPr>
                    <w:rPr>
                      <w:rFonts w:ascii="Cambria Math" w:hAnsi="Cambria Math"/>
                      <w:i/>
                    </w:rPr>
                  </m:ctrlPr>
                </m:dPr>
                <m:e>
                  <m:r>
                    <w:rPr>
                      <w:rFonts w:ascii="Cambria Math" w:hAnsi="Cambria Math"/>
                    </w:rPr>
                    <m:t>k-1</m:t>
                  </m:r>
                </m:e>
              </m:d>
              <m:r>
                <w:rPr>
                  <w:rFonts w:ascii="Cambria Math" w:hAnsi="Cambria Math"/>
                </w:rPr>
                <m:t>+2</m:t>
              </m:r>
              <m:sSup>
                <m:sSupPr>
                  <m:ctrlPr>
                    <w:rPr>
                      <w:rFonts w:ascii="Cambria Math" w:hAnsi="Cambria Math"/>
                      <w:i/>
                    </w:rPr>
                  </m:ctrlPr>
                </m:sSupPr>
                <m:e>
                  <m:r>
                    <w:rPr>
                      <w:rFonts w:ascii="Cambria Math" w:hAnsi="Cambria Math"/>
                    </w:rPr>
                    <m:t>(k-2)(k+1)</m:t>
                  </m:r>
                </m:e>
                <m:sup>
                  <m:r>
                    <w:rPr>
                      <w:rFonts w:ascii="Cambria Math" w:hAnsi="Cambria Math"/>
                    </w:rPr>
                    <m:t>-1</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up>
                      <m:r>
                        <w:rPr>
                          <w:rFonts w:ascii="Cambria Math" w:hAnsi="Cambria Math"/>
                        </w:rPr>
                        <m:t>2</m:t>
                      </m:r>
                    </m:sup>
                  </m:sSup>
                </m:e>
              </m:nary>
            </m:den>
          </m:f>
        </m:oMath>
      </m:oMathPara>
    </w:p>
    <w:p w:rsidR="0082663C" w:rsidRPr="00F11E9B" w:rsidRDefault="0082663C" w:rsidP="0082663C">
      <w:pPr>
        <w:autoSpaceDE w:val="0"/>
        <w:autoSpaceDN w:val="0"/>
        <w:adjustRightInd w:val="0"/>
        <w:spacing w:line="360" w:lineRule="auto"/>
        <w:jc w:val="both"/>
      </w:pPr>
    </w:p>
    <w:p w:rsidR="0082663C" w:rsidRDefault="0082663C" w:rsidP="0082663C">
      <w:pPr>
        <w:autoSpaceDE w:val="0"/>
        <w:autoSpaceDN w:val="0"/>
        <w:adjustRightInd w:val="0"/>
        <w:spacing w:line="360" w:lineRule="auto"/>
        <w:jc w:val="both"/>
      </w:pPr>
    </w:p>
    <w:p w:rsidR="0082663C"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w:r w:rsidRPr="00F11E9B">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 xml:space="preserve"> </m:t>
        </m:r>
      </m:oMath>
      <w:r w:rsidRPr="00F11E9B">
        <w:t xml:space="preserve">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Pr="00F11E9B">
        <w:t xml:space="preserve"> Here H</w:t>
      </w:r>
      <w:r w:rsidRPr="00F11E9B">
        <w:rPr>
          <w:vertAlign w:val="subscript"/>
        </w:rPr>
        <w:t>0</w:t>
      </w:r>
      <w:r w:rsidRPr="00F11E9B">
        <w:t>, W</w:t>
      </w:r>
      <w:r w:rsidRPr="00F11E9B">
        <w:rPr>
          <w:vertAlign w:val="subscript"/>
        </w:rPr>
        <w:t xml:space="preserve"> </w:t>
      </w:r>
      <w:r w:rsidRPr="00F11E9B">
        <w:t xml:space="preserve">has an approximate distribution of </w:t>
      </w:r>
      <w:r w:rsidRPr="00F11E9B">
        <w:rPr>
          <w:i/>
          <w:iCs/>
        </w:rPr>
        <w:t>F</w:t>
      </w:r>
      <w:r w:rsidRPr="00F11E9B">
        <w:rPr>
          <w:iCs/>
          <w:vertAlign w:val="subscript"/>
        </w:rPr>
        <w:t>k-1,yw</w:t>
      </w:r>
      <w:r w:rsidRPr="00F11E9B">
        <w:t>, where</w:t>
      </w:r>
    </w:p>
    <w:p w:rsidR="0082663C" w:rsidRPr="00F11E9B" w:rsidRDefault="0082663C" w:rsidP="0082663C">
      <w:pPr>
        <w:autoSpaceDE w:val="0"/>
        <w:autoSpaceDN w:val="0"/>
        <w:adjustRightInd w:val="0"/>
        <w:spacing w:line="360" w:lineRule="auto"/>
        <w:jc w:val="both"/>
      </w:pPr>
    </w:p>
    <w:p w:rsidR="0082663C" w:rsidRPr="00F11E9B" w:rsidRDefault="003424EF" w:rsidP="0082663C">
      <w:pPr>
        <w:autoSpaceDE w:val="0"/>
        <w:autoSpaceDN w:val="0"/>
        <w:adjustRightInd w:val="0"/>
        <w:spacing w:line="360"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num>
            <m:den>
              <m:r>
                <w:rPr>
                  <w:rFonts w:ascii="Cambria Math" w:hAnsi="Cambria Math"/>
                </w:rPr>
                <m:t>3</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up>
                      <m:r>
                        <w:rPr>
                          <w:rFonts w:ascii="Cambria Math" w:hAnsi="Cambria Math"/>
                        </w:rPr>
                        <m:t>2</m:t>
                      </m:r>
                    </m:sup>
                  </m:sSup>
                </m:e>
              </m:nary>
            </m:den>
          </m:f>
        </m:oMath>
      </m:oMathPara>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w:r w:rsidRPr="00F11E9B">
        <w:t>The Adjusted Welch statistics described on similar basis is defined by the formula</w:t>
      </w:r>
    </w:p>
    <w:p w:rsidR="0082663C" w:rsidRPr="00F11E9B" w:rsidRDefault="0082663C" w:rsidP="0082663C">
      <w:pPr>
        <w:autoSpaceDE w:val="0"/>
        <w:autoSpaceDN w:val="0"/>
        <w:adjustRightInd w:val="0"/>
        <w:spacing w:line="360" w:lineRule="auto"/>
        <w:jc w:val="both"/>
      </w:pPr>
    </w:p>
    <w:p w:rsidR="0082663C" w:rsidRPr="00F11E9B" w:rsidRDefault="003424EF" w:rsidP="0082663C">
      <w:pPr>
        <w:autoSpaceDE w:val="0"/>
        <w:autoSpaceDN w:val="0"/>
        <w:adjustRightInd w:val="0"/>
        <w:spacing w:line="360" w:lineRule="auto"/>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w:rPr>
                              <w:rFonts w:ascii="Cambria Math" w:hAnsi="Cambria Math"/>
                            </w:rPr>
                            <m:t>)</m:t>
                          </m:r>
                        </m:e>
                      </m:nary>
                    </m:e>
                    <m:sup>
                      <m:r>
                        <w:rPr>
                          <w:rFonts w:ascii="Cambria Math" w:hAnsi="Cambria Math"/>
                        </w:rPr>
                        <m:t>2</m:t>
                      </m:r>
                    </m:sup>
                  </m:sSup>
                </m:e>
              </m:nary>
            </m:num>
            <m:den>
              <m:d>
                <m:dPr>
                  <m:ctrlPr>
                    <w:rPr>
                      <w:rFonts w:ascii="Cambria Math" w:hAnsi="Cambria Math"/>
                      <w:i/>
                    </w:rPr>
                  </m:ctrlPr>
                </m:dPr>
                <m:e>
                  <m:r>
                    <w:rPr>
                      <w:rFonts w:ascii="Cambria Math" w:hAnsi="Cambria Math"/>
                    </w:rPr>
                    <m:t>k-1</m:t>
                  </m:r>
                </m:e>
              </m:d>
              <m:r>
                <w:rPr>
                  <w:rFonts w:ascii="Cambria Math" w:hAnsi="Cambria Math"/>
                </w:rPr>
                <m:t>+2(k-1)</m:t>
              </m:r>
              <m:sSup>
                <m:sSupPr>
                  <m:ctrlPr>
                    <w:rPr>
                      <w:rFonts w:ascii="Cambria Math" w:hAnsi="Cambria Math"/>
                      <w:i/>
                    </w:rPr>
                  </m:ctrlPr>
                </m:sSupPr>
                <m:e>
                  <m:r>
                    <w:rPr>
                      <w:rFonts w:ascii="Cambria Math" w:hAnsi="Cambria Math"/>
                    </w:rPr>
                    <m:t>(k+1)</m:t>
                  </m:r>
                </m:e>
                <m:sup>
                  <m:r>
                    <w:rPr>
                      <w:rFonts w:ascii="Cambria Math" w:hAnsi="Cambria Math"/>
                    </w:rPr>
                    <m:t>-1</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den>
          </m:f>
        </m:oMath>
      </m:oMathPara>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rPr>
          <w:vertAlign w:val="subscript"/>
        </w:rPr>
      </w:pPr>
      <w:r w:rsidRPr="00F11E9B">
        <w:t xml:space="preserve">Where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 xml:space="preserve">) </m:t>
        </m:r>
      </m:oMath>
      <w:r w:rsidRPr="00F11E9B">
        <w:t xml:space="preserve"> with ϕ</w:t>
      </w:r>
      <w:r w:rsidRPr="00F11E9B">
        <w:rPr>
          <w:vertAlign w:val="subscript"/>
        </w:rPr>
        <w:t xml:space="preserve">i </w:t>
      </w:r>
      <w:r w:rsidRPr="00F11E9B">
        <w:t>chosen such that 1 ≤</w:t>
      </w:r>
      <m:oMath>
        <m:sSub>
          <m:sSubPr>
            <m:ctrlPr>
              <w:rPr>
                <w:rFonts w:ascii="Cambria Math" w:hAnsi="Cambria Math"/>
                <w:i/>
              </w:rPr>
            </m:ctrlPr>
          </m:sSubPr>
          <m:e>
            <m:r>
              <w:rPr>
                <w:rFonts w:ascii="Cambria Math" w:hAnsi="Cambria Math"/>
              </w:rPr>
              <m:t xml:space="preserve"> ∅</m:t>
            </m:r>
          </m:e>
          <m:sub>
            <m:r>
              <w:rPr>
                <w:rFonts w:ascii="Cambria Math" w:hAnsi="Cambria Math"/>
              </w:rPr>
              <m:t xml:space="preserve">i </m:t>
            </m:r>
          </m:sub>
        </m:sSub>
      </m:oMath>
      <w:r w:rsidRPr="00F11E9B">
        <w:t>≤ (n</w:t>
      </w:r>
      <w:r w:rsidRPr="00F11E9B">
        <w:rPr>
          <w:vertAlign w:val="subscript"/>
        </w:rPr>
        <w:t xml:space="preserve">i </w:t>
      </w:r>
      <w:r w:rsidRPr="00F11E9B">
        <w:t>– 1)/(n</w:t>
      </w:r>
      <w:r w:rsidRPr="00F11E9B">
        <w:rPr>
          <w:vertAlign w:val="subscript"/>
        </w:rPr>
        <w:t xml:space="preserve">i </w:t>
      </w:r>
      <w:r w:rsidRPr="00F11E9B">
        <w:t xml:space="preserve">– 3) and </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e>
        </m:nary>
      </m:oMath>
      <w:r w:rsidRPr="00F11E9B">
        <w:rPr>
          <w:i/>
          <w:iCs/>
        </w:rPr>
        <w:t xml:space="preserve"> </w:t>
      </w:r>
      <w:r w:rsidRPr="00F11E9B">
        <w:t xml:space="preserve"> Under </w:t>
      </w:r>
      <w:r w:rsidRPr="00F11E9B">
        <w:rPr>
          <w:i/>
          <w:iCs/>
        </w:rPr>
        <w:t>H</w:t>
      </w:r>
      <w:r w:rsidRPr="00F11E9B">
        <w:rPr>
          <w:iCs/>
          <w:vertAlign w:val="subscript"/>
        </w:rPr>
        <w:t>0</w:t>
      </w:r>
      <w:r w:rsidRPr="00F11E9B">
        <w:t xml:space="preserve">,  </w:t>
      </w:r>
      <w:r w:rsidRPr="00F11E9B">
        <w:rPr>
          <w:i/>
          <w:iCs/>
        </w:rPr>
        <w:t>W</w:t>
      </w:r>
      <w:r w:rsidRPr="00F11E9B">
        <w:rPr>
          <w:i/>
          <w:iCs/>
          <w:vertAlign w:val="superscript"/>
        </w:rPr>
        <w:t xml:space="preserve">* </w:t>
      </w:r>
      <w:r w:rsidRPr="00F11E9B">
        <w:rPr>
          <w:i/>
          <w:iCs/>
        </w:rPr>
        <w:t xml:space="preserve"> </w:t>
      </w:r>
      <w:r w:rsidRPr="00F11E9B">
        <w:t xml:space="preserve">has an approximate distribution of </w:t>
      </w:r>
      <w:r w:rsidRPr="00F11E9B">
        <w:rPr>
          <w:i/>
        </w:rPr>
        <w:t>F</w:t>
      </w:r>
      <w:r w:rsidRPr="00F11E9B">
        <w:rPr>
          <w:i/>
          <w:vertAlign w:val="subscript"/>
        </w:rPr>
        <w:t>k-1, vw</w:t>
      </w:r>
      <w:r w:rsidRPr="00F11E9B">
        <w:rPr>
          <w:i/>
          <w:vertAlign w:val="superscript"/>
        </w:rPr>
        <w:t>*</w:t>
      </w:r>
      <w:r w:rsidRPr="00F11E9B">
        <w:t>, where</w:t>
      </w:r>
      <w:r w:rsidRPr="00F11E9B">
        <w:rPr>
          <w:vertAlign w:val="subscript"/>
        </w:rPr>
        <w:t xml:space="preserve">  </w:t>
      </w:r>
    </w:p>
    <w:p w:rsidR="0082663C" w:rsidRPr="00F11E9B" w:rsidRDefault="0082663C" w:rsidP="0082663C">
      <w:pPr>
        <w:autoSpaceDE w:val="0"/>
        <w:autoSpaceDN w:val="0"/>
        <w:adjustRightInd w:val="0"/>
        <w:spacing w:line="360" w:lineRule="auto"/>
        <w:jc w:val="both"/>
      </w:pPr>
    </w:p>
    <w:p w:rsidR="0082663C" w:rsidRPr="00843167" w:rsidRDefault="003424EF" w:rsidP="0082663C">
      <w:pPr>
        <w:autoSpaceDE w:val="0"/>
        <w:autoSpaceDN w:val="0"/>
        <w:adjustRightInd w:val="0"/>
        <w:spacing w:line="360" w:lineRule="auto"/>
        <w:jc w:val="both"/>
      </w:pPr>
      <m:oMathPara>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num>
            <m:den>
              <m:r>
                <w:rPr>
                  <w:rFonts w:ascii="Cambria Math" w:hAnsi="Cambria Math"/>
                </w:rPr>
                <m:t>3</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den>
          </m:f>
        </m:oMath>
      </m:oMathPara>
    </w:p>
    <w:p w:rsidR="0082663C" w:rsidRPr="00F11E9B" w:rsidRDefault="0082663C" w:rsidP="0082663C">
      <w:pPr>
        <w:autoSpaceDE w:val="0"/>
        <w:autoSpaceDN w:val="0"/>
        <w:adjustRightInd w:val="0"/>
        <w:spacing w:line="360" w:lineRule="auto"/>
        <w:jc w:val="both"/>
      </w:pPr>
    </w:p>
    <w:p w:rsidR="0082663C" w:rsidRPr="005B13C8" w:rsidRDefault="0082663C" w:rsidP="0082663C">
      <w:pPr>
        <w:autoSpaceDE w:val="0"/>
        <w:autoSpaceDN w:val="0"/>
        <w:adjustRightInd w:val="0"/>
        <w:spacing w:line="360" w:lineRule="auto"/>
        <w:rPr>
          <w:sz w:val="32"/>
        </w:rPr>
      </w:pPr>
      <w:r w:rsidRPr="005B13C8">
        <w:t>In this paper, we choose</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w:r w:rsidRPr="005B13C8">
        <w:t xml:space="preserve">, since this choice provides reliable results for small sample sizes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sidRPr="005B13C8">
        <w:t>and a large number (</w:t>
      </w:r>
      <w:r w:rsidRPr="005B13C8">
        <w:rPr>
          <w:i/>
          <w:iCs/>
        </w:rPr>
        <w:t>k</w:t>
      </w:r>
      <w:r w:rsidR="00FD179C">
        <w:t>) of populations.</w:t>
      </w:r>
    </w:p>
    <w:p w:rsidR="0082663C" w:rsidRDefault="0082663C" w:rsidP="0082663C">
      <w:pPr>
        <w:autoSpaceDE w:val="0"/>
        <w:autoSpaceDN w:val="0"/>
        <w:adjustRightInd w:val="0"/>
        <w:spacing w:line="360" w:lineRule="auto"/>
        <w:jc w:val="both"/>
        <w:rPr>
          <w:b/>
          <w:bCs/>
        </w:rPr>
      </w:pPr>
      <w:r>
        <w:rPr>
          <w:b/>
          <w:bCs/>
        </w:rPr>
        <w:t xml:space="preserve">7.1.3. </w:t>
      </w:r>
      <w:r w:rsidRPr="00F11E9B">
        <w:rPr>
          <w:b/>
          <w:bCs/>
        </w:rPr>
        <w:t>Cochran Test Statistics</w:t>
      </w:r>
      <w:r>
        <w:rPr>
          <w:b/>
          <w:bCs/>
        </w:rPr>
        <w:t xml:space="preserve"> </w:t>
      </w:r>
      <w:r w:rsidRPr="00F11E9B">
        <w:rPr>
          <w:b/>
          <w:bCs/>
        </w:rPr>
        <w:t>(C-Test)</w:t>
      </w:r>
      <w:r w:rsidR="00FD179C">
        <w:rPr>
          <w:b/>
          <w:bCs/>
        </w:rPr>
        <w:t>[3]</w:t>
      </w:r>
      <w:r w:rsidRPr="00F11E9B">
        <w:rPr>
          <w:b/>
          <w:bCs/>
        </w:rPr>
        <w:t xml:space="preserve">: </w:t>
      </w:r>
    </w:p>
    <w:p w:rsidR="0082663C" w:rsidRPr="00F11E9B" w:rsidRDefault="0082663C" w:rsidP="0082663C">
      <w:pPr>
        <w:autoSpaceDE w:val="0"/>
        <w:autoSpaceDN w:val="0"/>
        <w:adjustRightInd w:val="0"/>
        <w:spacing w:line="360" w:lineRule="auto"/>
        <w:jc w:val="both"/>
      </w:pPr>
      <w:r w:rsidRPr="00F11E9B">
        <w:t>This is the quantity appearing as numerator of the</w:t>
      </w:r>
      <w:r>
        <w:t xml:space="preserve"> </w:t>
      </w:r>
      <w:r w:rsidRPr="00F11E9B">
        <w:t>Welch test statistics W and is given by</w:t>
      </w:r>
    </w:p>
    <w:p w:rsidR="0082663C" w:rsidRPr="00F11E9B" w:rsidRDefault="0082663C" w:rsidP="0082663C">
      <w:pPr>
        <w:tabs>
          <w:tab w:val="left" w:pos="5448"/>
        </w:tabs>
        <w:autoSpaceDE w:val="0"/>
        <w:autoSpaceDN w:val="0"/>
        <w:adjustRightInd w:val="0"/>
        <w:spacing w:line="360" w:lineRule="auto"/>
        <w:jc w:val="both"/>
      </w:pPr>
      <w:r w:rsidRPr="00F11E9B">
        <w:tab/>
      </w:r>
    </w:p>
    <w:p w:rsidR="0082663C" w:rsidRPr="00F11E9B" w:rsidRDefault="0082663C" w:rsidP="0082663C">
      <w:pPr>
        <w:autoSpaceDE w:val="0"/>
        <w:autoSpaceDN w:val="0"/>
        <w:adjustRightInd w:val="0"/>
        <w:spacing w:line="360" w:lineRule="auto"/>
        <w:jc w:val="both"/>
      </w:pPr>
      <m:oMathPara>
        <m:oMath>
          <m:r>
            <w:rPr>
              <w:rFonts w:ascii="Cambria Math" w:hAnsi="Cambria Math"/>
            </w:rPr>
            <m:t>C=</m:t>
          </m:r>
          <m:sSup>
            <m:sSupPr>
              <m:ctrlPr>
                <w:rPr>
                  <w:rFonts w:ascii="Cambria Math" w:hAnsi="Cambria Math"/>
                  <w:i/>
                </w:rPr>
              </m:ctrlPr>
            </m:sSup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e>
                  </m:nary>
                </m:e>
              </m:nary>
            </m:e>
            <m:sup>
              <m:r>
                <w:rPr>
                  <w:rFonts w:ascii="Cambria Math" w:hAnsi="Cambria Math"/>
                </w:rPr>
                <m:t>2</m:t>
              </m:r>
            </m:sup>
          </m:sSup>
        </m:oMath>
      </m:oMathPara>
    </w:p>
    <w:p w:rsidR="0082663C" w:rsidRPr="00F11E9B" w:rsidRDefault="0082663C" w:rsidP="0082663C">
      <w:pPr>
        <w:autoSpaceDE w:val="0"/>
        <w:autoSpaceDN w:val="0"/>
        <w:adjustRightInd w:val="0"/>
        <w:spacing w:line="360" w:lineRule="auto"/>
        <w:jc w:val="both"/>
      </w:pPr>
    </w:p>
    <w:p w:rsidR="0082663C" w:rsidRPr="00F11E9B" w:rsidRDefault="0082663C" w:rsidP="0082663C">
      <w:pPr>
        <w:tabs>
          <w:tab w:val="left" w:pos="6521"/>
        </w:tabs>
        <w:autoSpaceDE w:val="0"/>
        <w:autoSpaceDN w:val="0"/>
        <w:adjustRightInd w:val="0"/>
        <w:spacing w:line="360" w:lineRule="auto"/>
        <w:jc w:val="both"/>
      </w:pPr>
      <w:r w:rsidRPr="00F11E9B">
        <w:t>Under H</w:t>
      </w:r>
      <w:r w:rsidRPr="00F11E9B">
        <w:rPr>
          <w:vertAlign w:val="subscript"/>
        </w:rPr>
        <w:t>0</w:t>
      </w:r>
      <w:r w:rsidRPr="00F11E9B">
        <w:t xml:space="preserve">, C has an approximate distribution of </w:t>
      </w:r>
      <m:oMath>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w:r w:rsidRPr="00F11E9B">
        <w:t xml:space="preserve"> </w:t>
      </w:r>
      <w:r w:rsidRPr="00EC4C42">
        <w:t>(Cochran, 1937)</w:t>
      </w:r>
      <w:r w:rsidRPr="00F11E9B">
        <w:t>.</w:t>
      </w:r>
      <w:r w:rsidRPr="00F11E9B">
        <w:tab/>
      </w:r>
    </w:p>
    <w:p w:rsidR="00520C3D" w:rsidRDefault="0082663C" w:rsidP="0082663C">
      <w:pPr>
        <w:autoSpaceDE w:val="0"/>
        <w:autoSpaceDN w:val="0"/>
        <w:adjustRightInd w:val="0"/>
        <w:spacing w:line="360" w:lineRule="auto"/>
        <w:jc w:val="both"/>
        <w:rPr>
          <w:b/>
          <w:bCs/>
        </w:rPr>
      </w:pPr>
      <w:r>
        <w:rPr>
          <w:b/>
          <w:bCs/>
        </w:rPr>
        <w:t xml:space="preserve">7.1.4. </w:t>
      </w:r>
      <w:r w:rsidR="00520C3D">
        <w:rPr>
          <w:b/>
          <w:bCs/>
        </w:rPr>
        <w:t>Mutual Information (MI):</w:t>
      </w:r>
    </w:p>
    <w:p w:rsidR="0082663C" w:rsidRPr="00F11E9B" w:rsidRDefault="0082663C" w:rsidP="0082663C">
      <w:pPr>
        <w:autoSpaceDE w:val="0"/>
        <w:autoSpaceDN w:val="0"/>
        <w:adjustRightInd w:val="0"/>
        <w:spacing w:line="360" w:lineRule="auto"/>
        <w:jc w:val="both"/>
      </w:pPr>
      <w:r w:rsidRPr="00F11E9B">
        <w:rPr>
          <w:b/>
          <w:bCs/>
        </w:rPr>
        <w:t xml:space="preserve"> </w:t>
      </w:r>
      <w:r w:rsidRPr="00F11E9B">
        <w:t>It is another important ranking method based on information theoretic approach and measures dependency among variables</w:t>
      </w:r>
      <w:r w:rsidR="00FD179C">
        <w:t xml:space="preserve">. </w:t>
      </w:r>
      <w:r w:rsidRPr="00F11E9B">
        <w:t xml:space="preserve">For ranking of genes, mutual information is calculated between each gene and class label. </w:t>
      </w:r>
    </w:p>
    <w:p w:rsidR="0082663C" w:rsidRPr="00F11E9B" w:rsidRDefault="0082663C" w:rsidP="0082663C">
      <w:pPr>
        <w:autoSpaceDE w:val="0"/>
        <w:autoSpaceDN w:val="0"/>
        <w:adjustRightInd w:val="0"/>
        <w:spacing w:line="360" w:lineRule="auto"/>
        <w:jc w:val="both"/>
      </w:pPr>
      <w:r w:rsidRPr="00F11E9B">
        <w:t>The mutual information for a gene vector</w:t>
      </w:r>
      <w:r w:rsidRPr="00F11E9B">
        <w:rPr>
          <w:i/>
          <w:iCs/>
        </w:rPr>
        <w:t xml:space="preserve"> X</w:t>
      </w:r>
      <w:r w:rsidRPr="00F11E9B">
        <w:rPr>
          <w:i/>
          <w:iCs/>
          <w:vertAlign w:val="subscript"/>
        </w:rPr>
        <w:t>i</w:t>
      </w:r>
      <w:r w:rsidRPr="00F11E9B">
        <w:rPr>
          <w:i/>
          <w:iCs/>
        </w:rPr>
        <w:t xml:space="preserve"> </w:t>
      </w:r>
      <w:r w:rsidRPr="00F11E9B">
        <w:t xml:space="preserve">and the class vector </w:t>
      </w:r>
      <w:r w:rsidRPr="00F11E9B">
        <w:rPr>
          <w:i/>
          <w:iCs/>
        </w:rPr>
        <w:t xml:space="preserve">c </w:t>
      </w:r>
      <w:r w:rsidRPr="00F11E9B">
        <w:t>is given by</w:t>
      </w:r>
    </w:p>
    <w:p w:rsidR="0082663C" w:rsidRPr="00F11E9B" w:rsidRDefault="0082663C" w:rsidP="0082663C">
      <w:pPr>
        <w:autoSpaceDE w:val="0"/>
        <w:autoSpaceDN w:val="0"/>
        <w:adjustRightInd w:val="0"/>
        <w:spacing w:line="360" w:lineRule="auto"/>
        <w:jc w:val="both"/>
      </w:pPr>
    </w:p>
    <w:p w:rsidR="0082663C" w:rsidRPr="00F11E9B" w:rsidRDefault="0082663C" w:rsidP="0082663C">
      <w:pPr>
        <w:autoSpaceDE w:val="0"/>
        <w:autoSpaceDN w:val="0"/>
        <w:adjustRightInd w:val="0"/>
        <w:spacing w:line="360" w:lineRule="auto"/>
        <w:jc w:val="both"/>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P(c)</m:t>
                  </m:r>
                </m:den>
              </m:f>
            </m:e>
          </m:nary>
        </m:oMath>
      </m:oMathPara>
    </w:p>
    <w:p w:rsidR="0082663C" w:rsidRPr="00F11E9B" w:rsidRDefault="0082663C" w:rsidP="0082663C">
      <w:pPr>
        <w:autoSpaceDE w:val="0"/>
        <w:autoSpaceDN w:val="0"/>
        <w:adjustRightInd w:val="0"/>
        <w:spacing w:line="360" w:lineRule="auto"/>
        <w:jc w:val="both"/>
      </w:pPr>
    </w:p>
    <w:p w:rsidR="0082663C" w:rsidRDefault="0082663C" w:rsidP="0082663C">
      <w:pPr>
        <w:autoSpaceDE w:val="0"/>
        <w:autoSpaceDN w:val="0"/>
        <w:adjustRightInd w:val="0"/>
        <w:spacing w:line="360" w:lineRule="auto"/>
        <w:jc w:val="both"/>
      </w:pPr>
      <w:r w:rsidRPr="00F11E9B">
        <w:t xml:space="preserve">Where </w:t>
      </w:r>
      <w:r w:rsidRPr="00F11E9B">
        <w:rPr>
          <w:i/>
          <w:iCs/>
        </w:rPr>
        <w:t xml:space="preserve">P </w:t>
      </w:r>
      <w:r w:rsidRPr="00F11E9B">
        <w:t>(</w:t>
      </w:r>
      <w:r w:rsidRPr="00F11E9B">
        <w:rPr>
          <w:i/>
          <w:iCs/>
        </w:rPr>
        <w:t>X</w:t>
      </w:r>
      <w:r w:rsidRPr="00262969">
        <w:rPr>
          <w:i/>
          <w:iCs/>
          <w:sz w:val="20"/>
        </w:rPr>
        <w:t>i</w:t>
      </w:r>
      <w:r w:rsidRPr="00F11E9B">
        <w:t xml:space="preserve">) and </w:t>
      </w:r>
      <w:r w:rsidRPr="00F11E9B">
        <w:rPr>
          <w:i/>
          <w:iCs/>
        </w:rPr>
        <w:t>P</w:t>
      </w:r>
      <w:r w:rsidRPr="00F11E9B">
        <w:t>(</w:t>
      </w:r>
      <w:r w:rsidRPr="00F11E9B">
        <w:rPr>
          <w:i/>
          <w:iCs/>
        </w:rPr>
        <w:t>c</w:t>
      </w:r>
      <w:r w:rsidRPr="00F11E9B">
        <w:t>) are marginal probability distribution functions for random variables</w:t>
      </w:r>
      <w:r w:rsidRPr="00F11E9B">
        <w:rPr>
          <w:i/>
          <w:iCs/>
        </w:rPr>
        <w:t xml:space="preserve"> X</w:t>
      </w:r>
      <w:r w:rsidRPr="00F11E9B">
        <w:rPr>
          <w:i/>
          <w:iCs/>
          <w:vertAlign w:val="subscript"/>
        </w:rPr>
        <w:t>i</w:t>
      </w:r>
      <w:r w:rsidRPr="00F11E9B">
        <w:rPr>
          <w:i/>
          <w:iCs/>
        </w:rPr>
        <w:t xml:space="preserve"> </w:t>
      </w:r>
      <w:r w:rsidRPr="00F11E9B">
        <w:t xml:space="preserve">and </w:t>
      </w:r>
      <w:r w:rsidRPr="00F11E9B">
        <w:rPr>
          <w:i/>
          <w:iCs/>
        </w:rPr>
        <w:t xml:space="preserve">c </w:t>
      </w:r>
      <w:r w:rsidRPr="00F11E9B">
        <w:t xml:space="preserve">respectively and </w:t>
      </w:r>
      <w:r w:rsidRPr="00F11E9B">
        <w:rPr>
          <w:i/>
          <w:iCs/>
        </w:rPr>
        <w:t>P( X</w:t>
      </w:r>
      <w:r w:rsidRPr="00F11E9B">
        <w:rPr>
          <w:i/>
          <w:iCs/>
          <w:vertAlign w:val="subscript"/>
        </w:rPr>
        <w:t>i</w:t>
      </w:r>
      <w:r w:rsidRPr="00F11E9B">
        <w:rPr>
          <w:i/>
          <w:iCs/>
        </w:rPr>
        <w:t xml:space="preserve"> , c) </w:t>
      </w:r>
      <w:r w:rsidRPr="00F11E9B">
        <w:t>is joint probability distribution. For maximum information relevance, the selected features</w:t>
      </w:r>
      <w:r w:rsidRPr="00F11E9B">
        <w:rPr>
          <w:i/>
          <w:iCs/>
        </w:rPr>
        <w:t xml:space="preserve"> X</w:t>
      </w:r>
      <w:r w:rsidRPr="00F11E9B">
        <w:rPr>
          <w:i/>
          <w:iCs/>
          <w:vertAlign w:val="subscript"/>
        </w:rPr>
        <w:t>i</w:t>
      </w:r>
      <w:r w:rsidRPr="00F11E9B">
        <w:rPr>
          <w:i/>
          <w:iCs/>
        </w:rPr>
        <w:t xml:space="preserve"> </w:t>
      </w:r>
      <w:r w:rsidRPr="00F11E9B">
        <w:t xml:space="preserve">should have largest mutual information </w:t>
      </w:r>
      <w:r w:rsidRPr="00F11E9B">
        <w:rPr>
          <w:i/>
        </w:rPr>
        <w:t>I</w:t>
      </w:r>
      <w:r>
        <w:rPr>
          <w:i/>
        </w:rPr>
        <w:t xml:space="preserve"> </w:t>
      </w:r>
      <w:r w:rsidRPr="00F11E9B">
        <w:rPr>
          <w:i/>
          <w:iCs/>
        </w:rPr>
        <w:t>( X</w:t>
      </w:r>
      <w:r w:rsidRPr="00F11E9B">
        <w:rPr>
          <w:i/>
          <w:iCs/>
          <w:vertAlign w:val="subscript"/>
        </w:rPr>
        <w:t>i</w:t>
      </w:r>
      <w:r w:rsidRPr="00F11E9B">
        <w:rPr>
          <w:i/>
          <w:iCs/>
        </w:rPr>
        <w:t xml:space="preserve"> , c) </w:t>
      </w:r>
      <w:r w:rsidRPr="00F11E9B">
        <w:t xml:space="preserve">for target class </w:t>
      </w:r>
      <w:r w:rsidRPr="00F11E9B">
        <w:rPr>
          <w:i/>
          <w:iCs/>
        </w:rPr>
        <w:t>c</w:t>
      </w:r>
      <w:r w:rsidRPr="00F11E9B">
        <w:t xml:space="preserve">, which indicates the largest dependency on the target class. The advantage of mutual information is that it can capture even nonlinear relationship between the gene and the corresponding class label </w:t>
      </w:r>
      <w:r w:rsidRPr="00F11E9B">
        <w:rPr>
          <w:i/>
          <w:iCs/>
        </w:rPr>
        <w:t>c</w:t>
      </w:r>
      <w:r w:rsidRPr="00F11E9B">
        <w:t>.</w:t>
      </w:r>
    </w:p>
    <w:p w:rsidR="00C81D61" w:rsidRDefault="0082663C" w:rsidP="00C81D61">
      <w:pPr>
        <w:autoSpaceDE w:val="0"/>
        <w:autoSpaceDN w:val="0"/>
        <w:adjustRightInd w:val="0"/>
        <w:spacing w:line="360" w:lineRule="auto"/>
        <w:jc w:val="both"/>
      </w:pPr>
      <w:r>
        <w:t>To check the efficiency and accuracy of the univariate techniques we have discussed, we did extensive experiments on four well-known and publicly available cancer microarray datasets and used these techniques to find the relevant and the number of such genes in the microarray data. A brief descriptio</w:t>
      </w:r>
      <w:r w:rsidR="005D6444">
        <w:t>n of datasets is given in Table 7.</w:t>
      </w:r>
      <w:r>
        <w:t>1. The performance of the methods is evaluated in terms of the classification accuracy and the number of relevant genes and the method with the highest accuracy is determined for a particular dataset. While comparing two methods, the one with the higher classification accuracy is termed as the better performer while in the case of the same classification accuracy, the method with lesser number of selected genes is considered better. Two popular classifiers viz. K-nearest neighbour (KNN) and Support Vector Machine (SVM), commonly used by machine learning and data mining communities</w:t>
      </w:r>
      <w:r w:rsidR="00C81D61">
        <w:t>,</w:t>
      </w:r>
      <w:r w:rsidR="005D6444">
        <w:t xml:space="preserve"> have been used for evaluation.</w:t>
      </w:r>
    </w:p>
    <w:p w:rsidR="005D6444" w:rsidRDefault="00EF5C89" w:rsidP="00EF5C89">
      <w:pPr>
        <w:tabs>
          <w:tab w:val="left" w:pos="720"/>
        </w:tabs>
        <w:autoSpaceDE w:val="0"/>
        <w:autoSpaceDN w:val="0"/>
        <w:adjustRightInd w:val="0"/>
        <w:spacing w:line="360" w:lineRule="auto"/>
        <w:jc w:val="both"/>
      </w:pPr>
      <w:r>
        <w:t xml:space="preserve">            </w:t>
      </w:r>
    </w:p>
    <w:p w:rsidR="005D6444" w:rsidRPr="005D6444" w:rsidRDefault="00EF5C89" w:rsidP="00EF5C89">
      <w:pPr>
        <w:tabs>
          <w:tab w:val="left" w:pos="720"/>
        </w:tabs>
        <w:autoSpaceDE w:val="0"/>
        <w:autoSpaceDN w:val="0"/>
        <w:adjustRightInd w:val="0"/>
        <w:spacing w:line="360" w:lineRule="auto"/>
        <w:jc w:val="both"/>
        <w:rPr>
          <w:b/>
        </w:rPr>
      </w:pPr>
      <w:r w:rsidRPr="005D6444">
        <w:rPr>
          <w:b/>
        </w:rPr>
        <w:t xml:space="preserve">7.1.4.1 </w:t>
      </w:r>
      <w:r w:rsidR="00F81F2A" w:rsidRPr="005D6444">
        <w:rPr>
          <w:b/>
        </w:rPr>
        <w:t>Description of d</w:t>
      </w:r>
      <w:r w:rsidR="00C81D61" w:rsidRPr="005D6444">
        <w:rPr>
          <w:b/>
        </w:rPr>
        <w:t>atasets</w:t>
      </w:r>
    </w:p>
    <w:tbl>
      <w:tblPr>
        <w:tblStyle w:val="TableGrid"/>
        <w:tblW w:w="8578" w:type="dxa"/>
        <w:jc w:val="center"/>
        <w:tblLook w:val="04A0" w:firstRow="1" w:lastRow="0" w:firstColumn="1" w:lastColumn="0" w:noHBand="0" w:noVBand="1"/>
      </w:tblPr>
      <w:tblGrid>
        <w:gridCol w:w="1005"/>
        <w:gridCol w:w="2244"/>
        <w:gridCol w:w="1914"/>
        <w:gridCol w:w="1633"/>
        <w:gridCol w:w="1782"/>
      </w:tblGrid>
      <w:tr w:rsidR="00C81D61" w:rsidRPr="006B525A" w:rsidTr="005D6444">
        <w:trPr>
          <w:trHeight w:val="502"/>
          <w:jc w:val="center"/>
        </w:trPr>
        <w:tc>
          <w:tcPr>
            <w:tcW w:w="1005" w:type="dxa"/>
          </w:tcPr>
          <w:p w:rsidR="00C81D61" w:rsidRPr="006B525A" w:rsidRDefault="00C81D61" w:rsidP="00F81F2A">
            <w:pPr>
              <w:jc w:val="center"/>
            </w:pPr>
            <w:r w:rsidRPr="006B525A">
              <w:t>S. No.</w:t>
            </w:r>
          </w:p>
        </w:tc>
        <w:tc>
          <w:tcPr>
            <w:tcW w:w="2244" w:type="dxa"/>
          </w:tcPr>
          <w:p w:rsidR="00C81D61" w:rsidRPr="006B525A" w:rsidRDefault="00C81D61" w:rsidP="00F81F2A">
            <w:pPr>
              <w:jc w:val="center"/>
            </w:pPr>
            <w:r w:rsidRPr="006B525A">
              <w:t>Dataset</w:t>
            </w:r>
          </w:p>
        </w:tc>
        <w:tc>
          <w:tcPr>
            <w:tcW w:w="1914" w:type="dxa"/>
          </w:tcPr>
          <w:p w:rsidR="00C81D61" w:rsidRPr="006B525A" w:rsidRDefault="00C81D61" w:rsidP="00F81F2A">
            <w:pPr>
              <w:jc w:val="center"/>
            </w:pPr>
            <w:r w:rsidRPr="006B525A">
              <w:t>Original Genes</w:t>
            </w:r>
          </w:p>
        </w:tc>
        <w:tc>
          <w:tcPr>
            <w:tcW w:w="1633" w:type="dxa"/>
          </w:tcPr>
          <w:p w:rsidR="00C81D61" w:rsidRPr="006B525A" w:rsidRDefault="00C81D61" w:rsidP="00F81F2A">
            <w:pPr>
              <w:jc w:val="center"/>
            </w:pPr>
            <w:r w:rsidRPr="006B525A">
              <w:t>Samples</w:t>
            </w:r>
          </w:p>
        </w:tc>
        <w:tc>
          <w:tcPr>
            <w:tcW w:w="1782" w:type="dxa"/>
          </w:tcPr>
          <w:p w:rsidR="00C81D61" w:rsidRPr="006B525A" w:rsidRDefault="00C81D61" w:rsidP="00F81F2A">
            <w:pPr>
              <w:jc w:val="center"/>
            </w:pPr>
            <w:r w:rsidRPr="006B525A">
              <w:t>Classes</w:t>
            </w:r>
          </w:p>
        </w:tc>
      </w:tr>
      <w:tr w:rsidR="00C81D61" w:rsidRPr="006B525A" w:rsidTr="005D6444">
        <w:trPr>
          <w:trHeight w:val="322"/>
          <w:jc w:val="center"/>
        </w:trPr>
        <w:tc>
          <w:tcPr>
            <w:tcW w:w="1005" w:type="dxa"/>
          </w:tcPr>
          <w:p w:rsidR="00C81D61" w:rsidRPr="006B525A" w:rsidRDefault="00C81D61" w:rsidP="00F81F2A">
            <w:pPr>
              <w:jc w:val="center"/>
            </w:pPr>
            <w:r w:rsidRPr="006B525A">
              <w:t>1</w:t>
            </w:r>
          </w:p>
        </w:tc>
        <w:tc>
          <w:tcPr>
            <w:tcW w:w="2244" w:type="dxa"/>
          </w:tcPr>
          <w:p w:rsidR="00C81D61" w:rsidRPr="006B525A" w:rsidRDefault="00C81D61" w:rsidP="00F81F2A">
            <w:r w:rsidRPr="006B525A">
              <w:t>Colon</w:t>
            </w:r>
          </w:p>
        </w:tc>
        <w:tc>
          <w:tcPr>
            <w:tcW w:w="1914" w:type="dxa"/>
          </w:tcPr>
          <w:p w:rsidR="00C81D61" w:rsidRPr="006B525A" w:rsidRDefault="00C81D61" w:rsidP="00F81F2A">
            <w:pPr>
              <w:jc w:val="center"/>
            </w:pPr>
            <w:r w:rsidRPr="006B525A">
              <w:t>2000</w:t>
            </w:r>
          </w:p>
        </w:tc>
        <w:tc>
          <w:tcPr>
            <w:tcW w:w="1633" w:type="dxa"/>
          </w:tcPr>
          <w:p w:rsidR="00C81D61" w:rsidRPr="006B525A" w:rsidRDefault="00C81D61" w:rsidP="00F81F2A">
            <w:pPr>
              <w:jc w:val="center"/>
            </w:pPr>
            <w:r w:rsidRPr="006B525A">
              <w:t>62</w:t>
            </w:r>
          </w:p>
        </w:tc>
        <w:tc>
          <w:tcPr>
            <w:tcW w:w="1782" w:type="dxa"/>
          </w:tcPr>
          <w:p w:rsidR="00C81D61" w:rsidRPr="006B525A" w:rsidRDefault="00C81D61" w:rsidP="00F81F2A">
            <w:pPr>
              <w:jc w:val="center"/>
            </w:pPr>
            <w:r w:rsidRPr="006B525A">
              <w:t>2</w:t>
            </w:r>
          </w:p>
        </w:tc>
      </w:tr>
      <w:tr w:rsidR="00C81D61" w:rsidRPr="006B525A" w:rsidTr="005D6444">
        <w:trPr>
          <w:trHeight w:val="322"/>
          <w:jc w:val="center"/>
        </w:trPr>
        <w:tc>
          <w:tcPr>
            <w:tcW w:w="1005" w:type="dxa"/>
          </w:tcPr>
          <w:p w:rsidR="00C81D61" w:rsidRPr="006B525A" w:rsidRDefault="00C81D61" w:rsidP="00F81F2A">
            <w:pPr>
              <w:jc w:val="center"/>
            </w:pPr>
            <w:r>
              <w:t>2</w:t>
            </w:r>
          </w:p>
        </w:tc>
        <w:tc>
          <w:tcPr>
            <w:tcW w:w="2244" w:type="dxa"/>
          </w:tcPr>
          <w:p w:rsidR="00C81D61" w:rsidRPr="006B525A" w:rsidRDefault="00C81D61" w:rsidP="00F81F2A">
            <w:r w:rsidRPr="006B525A">
              <w:t>Leukemia</w:t>
            </w:r>
          </w:p>
        </w:tc>
        <w:tc>
          <w:tcPr>
            <w:tcW w:w="1914" w:type="dxa"/>
          </w:tcPr>
          <w:p w:rsidR="00C81D61" w:rsidRPr="006B525A" w:rsidRDefault="00C81D61" w:rsidP="00F81F2A">
            <w:pPr>
              <w:jc w:val="center"/>
            </w:pPr>
            <w:r w:rsidRPr="006B525A">
              <w:t>7128</w:t>
            </w:r>
          </w:p>
        </w:tc>
        <w:tc>
          <w:tcPr>
            <w:tcW w:w="1633" w:type="dxa"/>
          </w:tcPr>
          <w:p w:rsidR="00C81D61" w:rsidRPr="006B525A" w:rsidRDefault="00C81D61" w:rsidP="00F81F2A">
            <w:pPr>
              <w:jc w:val="center"/>
            </w:pPr>
            <w:r w:rsidRPr="006B525A">
              <w:t>72</w:t>
            </w:r>
          </w:p>
        </w:tc>
        <w:tc>
          <w:tcPr>
            <w:tcW w:w="1782" w:type="dxa"/>
          </w:tcPr>
          <w:p w:rsidR="00C81D61" w:rsidRPr="006B525A" w:rsidRDefault="00C81D61" w:rsidP="00F81F2A">
            <w:pPr>
              <w:jc w:val="center"/>
            </w:pPr>
            <w:r w:rsidRPr="006B525A">
              <w:t>3</w:t>
            </w:r>
          </w:p>
        </w:tc>
      </w:tr>
      <w:tr w:rsidR="00C81D61" w:rsidRPr="006B525A" w:rsidTr="005D6444">
        <w:trPr>
          <w:trHeight w:val="322"/>
          <w:jc w:val="center"/>
        </w:trPr>
        <w:tc>
          <w:tcPr>
            <w:tcW w:w="1005" w:type="dxa"/>
          </w:tcPr>
          <w:p w:rsidR="00C81D61" w:rsidRPr="006B525A" w:rsidRDefault="00C81D61" w:rsidP="00F81F2A">
            <w:pPr>
              <w:jc w:val="center"/>
            </w:pPr>
            <w:r>
              <w:t>3</w:t>
            </w:r>
          </w:p>
        </w:tc>
        <w:tc>
          <w:tcPr>
            <w:tcW w:w="2244" w:type="dxa"/>
          </w:tcPr>
          <w:p w:rsidR="00C81D61" w:rsidRPr="006B525A" w:rsidRDefault="00C81D61" w:rsidP="00F81F2A">
            <w:r w:rsidRPr="006B525A">
              <w:t>Pomeroy</w:t>
            </w:r>
          </w:p>
        </w:tc>
        <w:tc>
          <w:tcPr>
            <w:tcW w:w="1914" w:type="dxa"/>
          </w:tcPr>
          <w:p w:rsidR="00C81D61" w:rsidRPr="006B525A" w:rsidRDefault="00C81D61" w:rsidP="00F81F2A">
            <w:pPr>
              <w:jc w:val="center"/>
            </w:pPr>
            <w:r w:rsidRPr="006B525A">
              <w:t>2277</w:t>
            </w:r>
          </w:p>
        </w:tc>
        <w:tc>
          <w:tcPr>
            <w:tcW w:w="1633" w:type="dxa"/>
          </w:tcPr>
          <w:p w:rsidR="00C81D61" w:rsidRPr="006B525A" w:rsidRDefault="00C81D61" w:rsidP="00F81F2A">
            <w:pPr>
              <w:jc w:val="center"/>
            </w:pPr>
            <w:r w:rsidRPr="006B525A">
              <w:t>34</w:t>
            </w:r>
          </w:p>
        </w:tc>
        <w:tc>
          <w:tcPr>
            <w:tcW w:w="1782" w:type="dxa"/>
          </w:tcPr>
          <w:p w:rsidR="00C81D61" w:rsidRPr="006B525A" w:rsidRDefault="00C81D61" w:rsidP="00F81F2A">
            <w:pPr>
              <w:jc w:val="center"/>
            </w:pPr>
            <w:r w:rsidRPr="006B525A">
              <w:t>2</w:t>
            </w:r>
          </w:p>
        </w:tc>
      </w:tr>
      <w:tr w:rsidR="00C81D61" w:rsidRPr="006B525A" w:rsidTr="005D6444">
        <w:trPr>
          <w:trHeight w:val="340"/>
          <w:jc w:val="center"/>
        </w:trPr>
        <w:tc>
          <w:tcPr>
            <w:tcW w:w="1005" w:type="dxa"/>
          </w:tcPr>
          <w:p w:rsidR="00C81D61" w:rsidRPr="006B525A" w:rsidRDefault="00C81D61" w:rsidP="00F81F2A">
            <w:pPr>
              <w:jc w:val="center"/>
            </w:pPr>
            <w:r>
              <w:t>4</w:t>
            </w:r>
          </w:p>
        </w:tc>
        <w:tc>
          <w:tcPr>
            <w:tcW w:w="2244" w:type="dxa"/>
          </w:tcPr>
          <w:p w:rsidR="00C81D61" w:rsidRPr="006B525A" w:rsidRDefault="00C81D61" w:rsidP="00F81F2A">
            <w:r w:rsidRPr="006B525A">
              <w:t>Prostate</w:t>
            </w:r>
          </w:p>
        </w:tc>
        <w:tc>
          <w:tcPr>
            <w:tcW w:w="1914" w:type="dxa"/>
          </w:tcPr>
          <w:p w:rsidR="00C81D61" w:rsidRPr="006B525A" w:rsidRDefault="00C81D61" w:rsidP="00F81F2A">
            <w:pPr>
              <w:jc w:val="center"/>
            </w:pPr>
            <w:r w:rsidRPr="006B525A">
              <w:t>5966</w:t>
            </w:r>
          </w:p>
        </w:tc>
        <w:tc>
          <w:tcPr>
            <w:tcW w:w="1633" w:type="dxa"/>
          </w:tcPr>
          <w:p w:rsidR="00C81D61" w:rsidRPr="006B525A" w:rsidRDefault="00C81D61" w:rsidP="00F81F2A">
            <w:pPr>
              <w:jc w:val="center"/>
            </w:pPr>
            <w:r w:rsidRPr="006B525A">
              <w:t>102</w:t>
            </w:r>
          </w:p>
        </w:tc>
        <w:tc>
          <w:tcPr>
            <w:tcW w:w="1782" w:type="dxa"/>
          </w:tcPr>
          <w:p w:rsidR="00C81D61" w:rsidRPr="006B525A" w:rsidRDefault="00C81D61" w:rsidP="00F81F2A">
            <w:pPr>
              <w:jc w:val="center"/>
            </w:pPr>
            <w:r w:rsidRPr="006B525A">
              <w:t>2</w:t>
            </w:r>
          </w:p>
        </w:tc>
      </w:tr>
    </w:tbl>
    <w:p w:rsidR="00FD179C" w:rsidRDefault="00FD179C" w:rsidP="00F81F2A">
      <w:pPr>
        <w:autoSpaceDE w:val="0"/>
        <w:autoSpaceDN w:val="0"/>
        <w:adjustRightInd w:val="0"/>
        <w:spacing w:line="360" w:lineRule="auto"/>
        <w:jc w:val="both"/>
      </w:pPr>
    </w:p>
    <w:p w:rsidR="005D6444" w:rsidRPr="009B50A9" w:rsidRDefault="005D6444" w:rsidP="00F81F2A">
      <w:pPr>
        <w:autoSpaceDE w:val="0"/>
        <w:autoSpaceDN w:val="0"/>
        <w:adjustRightInd w:val="0"/>
        <w:spacing w:line="360" w:lineRule="auto"/>
        <w:jc w:val="both"/>
        <w:rPr>
          <w:i/>
          <w:sz w:val="20"/>
          <w:szCs w:val="20"/>
        </w:rPr>
      </w:pPr>
      <w:r>
        <w:t xml:space="preserve">                                                                         </w:t>
      </w:r>
      <w:r w:rsidRPr="009B50A9">
        <w:rPr>
          <w:i/>
          <w:sz w:val="20"/>
          <w:szCs w:val="20"/>
        </w:rPr>
        <w:t>Table 7.1</w:t>
      </w:r>
    </w:p>
    <w:p w:rsidR="00520C3D" w:rsidRDefault="00520C3D" w:rsidP="00F81F2A">
      <w:pPr>
        <w:autoSpaceDE w:val="0"/>
        <w:autoSpaceDN w:val="0"/>
        <w:adjustRightInd w:val="0"/>
        <w:spacing w:line="360" w:lineRule="auto"/>
        <w:jc w:val="both"/>
      </w:pPr>
    </w:p>
    <w:p w:rsidR="00F81F2A" w:rsidRDefault="0082663C" w:rsidP="00F81F2A">
      <w:pPr>
        <w:autoSpaceDE w:val="0"/>
        <w:autoSpaceDN w:val="0"/>
        <w:adjustRightInd w:val="0"/>
        <w:spacing w:line="360" w:lineRule="auto"/>
        <w:jc w:val="both"/>
      </w:pPr>
      <w:r>
        <w:t>These data sets have different number of features, classes and instances. Heterogeneity of the data is important for checking the strength and weakness of the different techniques in the analysi</w:t>
      </w:r>
      <w:r w:rsidR="00F81F2A">
        <w:t xml:space="preserve">s of different microarray data. </w:t>
      </w:r>
      <w:r>
        <w:t xml:space="preserve">The classification accuracy of the datasets is given in terms of Leave One Out Cross Validation (LOOCV). Researchers have been working on a large number of datasets they’ve found that using the 60 top ranked genes to calculate the classification accuracy gives an optimal result. Hence each ranking method is applied to a dataset to obtain 60 top ranked genes. </w:t>
      </w:r>
      <w:r>
        <w:lastRenderedPageBreak/>
        <w:t>These top ranked genes are incrementally included one by one to develop the decision model. At every stage, classification accuracy of the test data is determined.</w:t>
      </w:r>
    </w:p>
    <w:p w:rsidR="007E4F0C" w:rsidRPr="00F81F2A" w:rsidRDefault="00BA4F74" w:rsidP="00F81F2A">
      <w:pPr>
        <w:autoSpaceDE w:val="0"/>
        <w:autoSpaceDN w:val="0"/>
        <w:adjustRightInd w:val="0"/>
        <w:spacing w:line="360" w:lineRule="auto"/>
        <w:jc w:val="both"/>
      </w:pPr>
      <w:r>
        <w:rPr>
          <w:b/>
        </w:rPr>
        <w:t xml:space="preserve">  </w:t>
      </w:r>
    </w:p>
    <w:p w:rsidR="0019377A" w:rsidRDefault="00D95079" w:rsidP="007B0B79">
      <w:pPr>
        <w:pStyle w:val="Default"/>
        <w:spacing w:line="360" w:lineRule="auto"/>
        <w:jc w:val="both"/>
        <w:rPr>
          <w:rFonts w:ascii="Times New Roman" w:hAnsi="Times New Roman" w:cs="Times New Roman"/>
        </w:rPr>
      </w:pPr>
      <w:r>
        <w:rPr>
          <w:rFonts w:ascii="Times New Roman" w:hAnsi="Times New Roman" w:cs="Times New Roman"/>
          <w:b/>
        </w:rPr>
        <w:t>7</w:t>
      </w:r>
      <w:r w:rsidR="007B0B79" w:rsidRPr="00355DB4">
        <w:rPr>
          <w:rFonts w:ascii="Times New Roman" w:hAnsi="Times New Roman" w:cs="Times New Roman"/>
          <w:b/>
        </w:rPr>
        <w:t>.</w:t>
      </w:r>
      <w:r w:rsidR="005D6444">
        <w:rPr>
          <w:rFonts w:ascii="Times New Roman" w:hAnsi="Times New Roman" w:cs="Times New Roman"/>
          <w:b/>
        </w:rPr>
        <w:t>2</w:t>
      </w:r>
      <w:r w:rsidR="003E59D2">
        <w:rPr>
          <w:rFonts w:ascii="Times New Roman" w:hAnsi="Times New Roman" w:cs="Times New Roman"/>
          <w:b/>
        </w:rPr>
        <w:t>.</w:t>
      </w:r>
      <w:r w:rsidR="007B0B79" w:rsidRPr="00355DB4">
        <w:rPr>
          <w:rFonts w:ascii="Times New Roman" w:hAnsi="Times New Roman" w:cs="Times New Roman"/>
        </w:rPr>
        <w:t xml:space="preserve"> </w:t>
      </w:r>
      <w:r w:rsidR="00DF28D6">
        <w:rPr>
          <w:rFonts w:ascii="Times New Roman" w:hAnsi="Times New Roman" w:cs="Times New Roman"/>
          <w:b/>
        </w:rPr>
        <w:t>Files included in project</w:t>
      </w:r>
      <w:r w:rsidR="007B0B79" w:rsidRPr="00355DB4">
        <w:rPr>
          <w:rFonts w:ascii="Times New Roman" w:hAnsi="Times New Roman" w:cs="Times New Roman"/>
          <w:b/>
        </w:rPr>
        <w:t xml:space="preserve"> are</w:t>
      </w:r>
      <w:r w:rsidR="007B0B79" w:rsidRPr="00355DB4">
        <w:rPr>
          <w:rFonts w:ascii="Times New Roman" w:hAnsi="Times New Roman" w:cs="Times New Roman"/>
        </w:rPr>
        <w:t>:</w:t>
      </w:r>
      <w:r w:rsidR="00A76D53">
        <w:rPr>
          <w:rFonts w:ascii="Times New Roman" w:hAnsi="Times New Roman" w:cs="Times New Roman"/>
        </w:rPr>
        <w:t xml:space="preserve"> </w:t>
      </w:r>
    </w:p>
    <w:p w:rsidR="0019377A" w:rsidRDefault="005D6444" w:rsidP="007B0B79">
      <w:pPr>
        <w:pStyle w:val="Default"/>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7.2</w:t>
      </w:r>
      <w:r w:rsidR="0019377A">
        <w:rPr>
          <w:rFonts w:ascii="Times New Roman" w:hAnsi="Times New Roman" w:cs="Times New Roman"/>
          <w:b/>
        </w:rPr>
        <w:t xml:space="preserve">.1 </w:t>
      </w:r>
      <w:r w:rsidR="00F81F2A" w:rsidRPr="00F81F2A">
        <w:rPr>
          <w:rFonts w:ascii="Times New Roman" w:hAnsi="Times New Roman" w:cs="Times New Roman"/>
        </w:rPr>
        <w:t>accuracy.m</w:t>
      </w:r>
    </w:p>
    <w:p w:rsidR="00F81F2A" w:rsidRDefault="005D6444" w:rsidP="007B0B79">
      <w:pPr>
        <w:pStyle w:val="Default"/>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7.2</w:t>
      </w:r>
      <w:r w:rsidR="0019377A" w:rsidRPr="0019377A">
        <w:rPr>
          <w:rFonts w:ascii="Times New Roman" w:hAnsi="Times New Roman" w:cs="Times New Roman"/>
          <w:b/>
        </w:rPr>
        <w:t>.2</w:t>
      </w:r>
      <w:r w:rsidR="0019377A">
        <w:rPr>
          <w:rFonts w:ascii="Times New Roman" w:hAnsi="Times New Roman" w:cs="Times New Roman"/>
        </w:rPr>
        <w:t xml:space="preserve"> </w:t>
      </w:r>
      <w:r w:rsidR="00F81F2A" w:rsidRPr="00F81F2A">
        <w:rPr>
          <w:rFonts w:ascii="Times New Roman" w:hAnsi="Times New Roman" w:cs="Times New Roman"/>
        </w:rPr>
        <w:t>Crunfileranks.m</w:t>
      </w:r>
    </w:p>
    <w:p w:rsidR="00F81F2A" w:rsidRDefault="005D6444" w:rsidP="007B0B79">
      <w:pPr>
        <w:pStyle w:val="Default"/>
        <w:spacing w:line="360" w:lineRule="auto"/>
        <w:jc w:val="both"/>
        <w:rPr>
          <w:rFonts w:ascii="Times New Roman" w:hAnsi="Times New Roman" w:cs="Times New Roman"/>
        </w:rPr>
      </w:pPr>
      <w:r>
        <w:rPr>
          <w:rFonts w:ascii="Times New Roman" w:hAnsi="Times New Roman" w:cs="Times New Roman"/>
          <w:b/>
        </w:rPr>
        <w:t xml:space="preserve">       7.2</w:t>
      </w:r>
      <w:r w:rsidR="0019377A">
        <w:rPr>
          <w:rFonts w:ascii="Times New Roman" w:hAnsi="Times New Roman" w:cs="Times New Roman"/>
          <w:b/>
        </w:rPr>
        <w:t xml:space="preserve">.3 </w:t>
      </w:r>
      <w:r w:rsidR="00F81F2A" w:rsidRPr="00F81F2A">
        <w:rPr>
          <w:rFonts w:ascii="Times New Roman" w:hAnsi="Times New Roman" w:cs="Times New Roman"/>
        </w:rPr>
        <w:t>getAccuracy.m</w:t>
      </w:r>
    </w:p>
    <w:p w:rsidR="0019377A" w:rsidRDefault="005D6444" w:rsidP="007B0B79">
      <w:pPr>
        <w:pStyle w:val="Default"/>
        <w:spacing w:line="360" w:lineRule="auto"/>
        <w:jc w:val="both"/>
        <w:rPr>
          <w:rFonts w:ascii="Times New Roman" w:hAnsi="Times New Roman" w:cs="Times New Roman"/>
          <w:b/>
        </w:rPr>
      </w:pPr>
      <w:r>
        <w:rPr>
          <w:rFonts w:ascii="Times New Roman" w:hAnsi="Times New Roman" w:cs="Times New Roman"/>
          <w:b/>
        </w:rPr>
        <w:t xml:space="preserve">       7.2</w:t>
      </w:r>
      <w:r w:rsidR="0019377A">
        <w:rPr>
          <w:rFonts w:ascii="Times New Roman" w:hAnsi="Times New Roman" w:cs="Times New Roman"/>
          <w:b/>
        </w:rPr>
        <w:t xml:space="preserve">.4 </w:t>
      </w:r>
      <w:r w:rsidR="00F81F2A" w:rsidRPr="00F81F2A">
        <w:rPr>
          <w:rFonts w:ascii="Times New Roman" w:hAnsi="Times New Roman" w:cs="Times New Roman"/>
        </w:rPr>
        <w:t>getFeatRanks.m</w:t>
      </w:r>
    </w:p>
    <w:p w:rsidR="0019377A" w:rsidRDefault="005D6444" w:rsidP="007B0B79">
      <w:pPr>
        <w:pStyle w:val="Default"/>
        <w:spacing w:line="360" w:lineRule="auto"/>
        <w:jc w:val="both"/>
        <w:rPr>
          <w:rFonts w:ascii="Times New Roman" w:hAnsi="Times New Roman" w:cs="Times New Roman"/>
        </w:rPr>
      </w:pPr>
      <w:r>
        <w:rPr>
          <w:rFonts w:ascii="Times New Roman" w:hAnsi="Times New Roman" w:cs="Times New Roman"/>
          <w:b/>
        </w:rPr>
        <w:t xml:space="preserve">       7.2</w:t>
      </w:r>
      <w:r w:rsidR="0019377A">
        <w:rPr>
          <w:rFonts w:ascii="Times New Roman" w:hAnsi="Times New Roman" w:cs="Times New Roman"/>
          <w:b/>
        </w:rPr>
        <w:t xml:space="preserve">.5 </w:t>
      </w:r>
      <w:r w:rsidR="00F81F2A">
        <w:rPr>
          <w:rFonts w:ascii="Times New Roman" w:hAnsi="Times New Roman" w:cs="Times New Roman"/>
        </w:rPr>
        <w:t>runfileranks.m</w:t>
      </w:r>
    </w:p>
    <w:p w:rsidR="00F81F2A" w:rsidRDefault="005D6444" w:rsidP="007B0B79">
      <w:pPr>
        <w:pStyle w:val="Default"/>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7.2</w:t>
      </w:r>
      <w:r w:rsidR="00F81F2A">
        <w:rPr>
          <w:rFonts w:ascii="Times New Roman" w:hAnsi="Times New Roman" w:cs="Times New Roman"/>
          <w:b/>
        </w:rPr>
        <w:t xml:space="preserve">.6 </w:t>
      </w:r>
      <w:r w:rsidR="00F81F2A">
        <w:rPr>
          <w:rFonts w:ascii="Times New Roman" w:hAnsi="Times New Roman" w:cs="Times New Roman"/>
        </w:rPr>
        <w:t>MI.m</w:t>
      </w:r>
    </w:p>
    <w:p w:rsidR="00F81F2A" w:rsidRPr="0019377A" w:rsidRDefault="00F81F2A" w:rsidP="007B0B79">
      <w:pPr>
        <w:pStyle w:val="Default"/>
        <w:spacing w:line="360" w:lineRule="auto"/>
        <w:jc w:val="both"/>
        <w:rPr>
          <w:rFonts w:ascii="Times New Roman" w:hAnsi="Times New Roman" w:cs="Times New Roman"/>
        </w:rPr>
      </w:pPr>
      <w:r>
        <w:rPr>
          <w:rFonts w:ascii="Times New Roman" w:hAnsi="Times New Roman" w:cs="Times New Roman"/>
        </w:rPr>
        <w:t xml:space="preserve">        </w:t>
      </w:r>
    </w:p>
    <w:p w:rsidR="0019377A" w:rsidRDefault="0019377A" w:rsidP="007B0B79">
      <w:pPr>
        <w:pStyle w:val="Default"/>
        <w:spacing w:line="360" w:lineRule="auto"/>
        <w:jc w:val="both"/>
        <w:rPr>
          <w:rFonts w:ascii="Times New Roman" w:hAnsi="Times New Roman" w:cs="Times New Roman"/>
        </w:rPr>
      </w:pPr>
      <w:r>
        <w:rPr>
          <w:rFonts w:ascii="Times New Roman" w:hAnsi="Times New Roman" w:cs="Times New Roman"/>
          <w:b/>
        </w:rPr>
        <w:tab/>
      </w:r>
    </w:p>
    <w:p w:rsidR="003E59D2" w:rsidRDefault="00DF28D6" w:rsidP="0019377A">
      <w:pPr>
        <w:pStyle w:val="Default"/>
        <w:spacing w:line="360" w:lineRule="auto"/>
        <w:jc w:val="both"/>
        <w:rPr>
          <w:rFonts w:ascii="Times New Roman" w:hAnsi="Times New Roman" w:cs="Times New Roman"/>
        </w:rPr>
      </w:pPr>
      <w:r>
        <w:rPr>
          <w:rFonts w:ascii="Times New Roman" w:hAnsi="Times New Roman" w:cs="Times New Roman"/>
        </w:rPr>
        <w:t xml:space="preserve">      </w:t>
      </w:r>
    </w:p>
    <w:p w:rsidR="003E59D2" w:rsidRPr="00EA6599" w:rsidRDefault="003E59D2" w:rsidP="003E59D2">
      <w:pPr>
        <w:pStyle w:val="Default"/>
        <w:spacing w:line="360" w:lineRule="auto"/>
        <w:ind w:left="1276"/>
        <w:jc w:val="both"/>
        <w:rPr>
          <w:rFonts w:ascii="Times New Roman" w:hAnsi="Times New Roman" w:cs="Times New Roman"/>
        </w:rPr>
      </w:pPr>
    </w:p>
    <w:p w:rsidR="003E59D2" w:rsidRDefault="003E59D2" w:rsidP="003E59D2">
      <w:pPr>
        <w:pStyle w:val="Default"/>
        <w:spacing w:line="360" w:lineRule="auto"/>
        <w:ind w:left="360"/>
        <w:rPr>
          <w:rFonts w:ascii="Times New Roman" w:hAnsi="Times New Roman" w:cs="Times New Roman"/>
          <w:b/>
        </w:rPr>
      </w:pPr>
    </w:p>
    <w:p w:rsidR="00EA6599" w:rsidRPr="00EA6599" w:rsidRDefault="00EA6599" w:rsidP="003E59D2">
      <w:pPr>
        <w:pStyle w:val="Default"/>
        <w:spacing w:line="360" w:lineRule="auto"/>
        <w:ind w:left="1276"/>
        <w:jc w:val="both"/>
        <w:rPr>
          <w:rFonts w:ascii="Times New Roman" w:hAnsi="Times New Roman" w:cs="Times New Roman"/>
        </w:rPr>
      </w:pPr>
    </w:p>
    <w:p w:rsidR="00AF5881" w:rsidRDefault="00AF5881" w:rsidP="00AF5881">
      <w:pPr>
        <w:pStyle w:val="Default"/>
        <w:spacing w:line="360" w:lineRule="auto"/>
        <w:ind w:left="360"/>
        <w:rPr>
          <w:rFonts w:ascii="Times New Roman" w:hAnsi="Times New Roman" w:cs="Times New Roman"/>
          <w:b/>
        </w:rPr>
      </w:pPr>
    </w:p>
    <w:p w:rsidR="00AF5881" w:rsidRPr="00AF5881" w:rsidRDefault="00AF5881" w:rsidP="00AF5881">
      <w:pPr>
        <w:pStyle w:val="Default"/>
        <w:spacing w:line="360" w:lineRule="auto"/>
        <w:ind w:left="1080"/>
        <w:rPr>
          <w:rFonts w:ascii="Times New Roman" w:hAnsi="Times New Roman" w:cs="Times New Roman"/>
          <w:b/>
        </w:rPr>
      </w:pPr>
    </w:p>
    <w:p w:rsidR="007B0B79" w:rsidRDefault="007B0B79" w:rsidP="007B0B79">
      <w:pPr>
        <w:spacing w:line="360" w:lineRule="auto"/>
        <w:jc w:val="both"/>
        <w:rPr>
          <w:b/>
          <w:color w:val="000000"/>
        </w:rPr>
      </w:pPr>
    </w:p>
    <w:p w:rsidR="007B0B79" w:rsidRDefault="007B0B79" w:rsidP="007B0B79">
      <w:pPr>
        <w:spacing w:line="360" w:lineRule="auto"/>
        <w:jc w:val="both"/>
        <w:rPr>
          <w:b/>
          <w:color w:val="000000"/>
        </w:rPr>
      </w:pPr>
    </w:p>
    <w:p w:rsidR="0019377A" w:rsidRDefault="0019377A" w:rsidP="0019377A">
      <w:pPr>
        <w:tabs>
          <w:tab w:val="left" w:pos="720"/>
        </w:tabs>
        <w:spacing w:line="360" w:lineRule="auto"/>
        <w:rPr>
          <w:b/>
          <w:color w:val="000000"/>
          <w:sz w:val="28"/>
          <w:szCs w:val="28"/>
        </w:rPr>
      </w:pPr>
    </w:p>
    <w:p w:rsidR="0019377A" w:rsidRDefault="0019377A" w:rsidP="0019377A">
      <w:pPr>
        <w:tabs>
          <w:tab w:val="left" w:pos="720"/>
        </w:tabs>
        <w:spacing w:line="360" w:lineRule="auto"/>
        <w:rPr>
          <w:b/>
          <w:color w:val="000000"/>
          <w:sz w:val="28"/>
          <w:szCs w:val="28"/>
        </w:rPr>
      </w:pPr>
    </w:p>
    <w:p w:rsidR="00F81F2A" w:rsidRDefault="00F81F2A"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520C3D" w:rsidRDefault="00520C3D" w:rsidP="005C19A4">
      <w:pPr>
        <w:tabs>
          <w:tab w:val="left" w:pos="720"/>
        </w:tabs>
        <w:spacing w:line="360" w:lineRule="auto"/>
        <w:jc w:val="center"/>
        <w:rPr>
          <w:b/>
          <w:color w:val="000000"/>
          <w:sz w:val="28"/>
          <w:szCs w:val="28"/>
        </w:rPr>
      </w:pPr>
    </w:p>
    <w:p w:rsidR="00F81F2A" w:rsidRDefault="00F81F2A" w:rsidP="005C19A4">
      <w:pPr>
        <w:tabs>
          <w:tab w:val="left" w:pos="720"/>
        </w:tabs>
        <w:spacing w:line="360" w:lineRule="auto"/>
        <w:jc w:val="center"/>
        <w:rPr>
          <w:b/>
          <w:color w:val="000000"/>
          <w:sz w:val="28"/>
          <w:szCs w:val="28"/>
        </w:rPr>
      </w:pPr>
    </w:p>
    <w:p w:rsidR="004D4E13" w:rsidRDefault="005C19A4" w:rsidP="005C19A4">
      <w:pPr>
        <w:tabs>
          <w:tab w:val="left" w:pos="720"/>
        </w:tabs>
        <w:spacing w:line="360" w:lineRule="auto"/>
        <w:jc w:val="center"/>
        <w:rPr>
          <w:b/>
          <w:color w:val="000000"/>
          <w:sz w:val="28"/>
          <w:szCs w:val="28"/>
        </w:rPr>
      </w:pPr>
      <w:r>
        <w:rPr>
          <w:b/>
          <w:color w:val="000000"/>
          <w:sz w:val="28"/>
          <w:szCs w:val="28"/>
        </w:rPr>
        <w:lastRenderedPageBreak/>
        <w:t>8</w:t>
      </w:r>
      <w:r w:rsidR="007B0B79">
        <w:rPr>
          <w:b/>
          <w:color w:val="000000"/>
          <w:sz w:val="28"/>
          <w:szCs w:val="28"/>
        </w:rPr>
        <w:t>. RESULTS AND OUTPUTS</w:t>
      </w:r>
    </w:p>
    <w:p w:rsidR="00F81F2A" w:rsidRDefault="00F81F2A" w:rsidP="00F81F2A">
      <w:pPr>
        <w:autoSpaceDE w:val="0"/>
        <w:autoSpaceDN w:val="0"/>
        <w:adjustRightInd w:val="0"/>
        <w:spacing w:line="360" w:lineRule="auto"/>
        <w:jc w:val="both"/>
      </w:pPr>
      <w:r w:rsidRPr="006B525A">
        <w:t xml:space="preserve">The classification accuracy of </w:t>
      </w:r>
      <w:r>
        <w:t>t</w:t>
      </w:r>
      <w:r w:rsidRPr="006B525A">
        <w:t>he datasets is given in terms of Leave One Out Cross Validation</w:t>
      </w:r>
      <w:r>
        <w:t xml:space="preserve"> </w:t>
      </w:r>
      <w:r w:rsidRPr="006B525A">
        <w:t xml:space="preserve">(LOOCV). </w:t>
      </w:r>
      <w:r>
        <w:t>Researchers have been working on a large number of datasets they’ve found that using the 60 top ranked genes to calculate the classification accuracy gives an optimal result. Hence each</w:t>
      </w:r>
      <w:r w:rsidRPr="006B525A">
        <w:t xml:space="preserve"> ranking method is applied to a dataset to obtain 60 top ranked genes. These top ranked genes are incrementally included one by one to develop the decision model. At every stage, classification accuracy of the test data is determined. Maximum classification accuracy obtained for each combination of ranking method and a classifier for a dataset </w:t>
      </w:r>
      <w:r>
        <w:t>is</w:t>
      </w:r>
      <w:r w:rsidRPr="006B525A">
        <w:t xml:space="preserve"> shown in Table 2. The number within parenthesis represents the number of genes corresponding to maximum classification accuracy for a given ranking method and a classifier. For each of the </w:t>
      </w:r>
      <w:r>
        <w:t>four</w:t>
      </w:r>
      <w:r w:rsidRPr="006B525A">
        <w:t xml:space="preserve"> datasets, combination of ranking and classification methods resulting in</w:t>
      </w:r>
      <w:r>
        <w:t xml:space="preserve"> </w:t>
      </w:r>
      <w:r w:rsidRPr="006B525A">
        <w:t xml:space="preserve">the maximum classification accuracy </w:t>
      </w:r>
      <w:r>
        <w:t xml:space="preserve">is </w:t>
      </w:r>
      <w:r w:rsidRPr="006B525A">
        <w:t>shown in bold</w:t>
      </w:r>
      <w:r>
        <w:t xml:space="preserve"> red</w:t>
      </w:r>
      <w:r w:rsidRPr="006B525A">
        <w:t xml:space="preserve"> in </w:t>
      </w:r>
      <w:r>
        <w:t>t</w:t>
      </w:r>
      <w:r w:rsidRPr="006B525A">
        <w:t xml:space="preserve">he same </w:t>
      </w:r>
      <w:r>
        <w:t>t</w:t>
      </w:r>
      <w:r w:rsidRPr="006B525A">
        <w:t xml:space="preserve">able. </w:t>
      </w:r>
    </w:p>
    <w:p w:rsidR="00170A41" w:rsidRDefault="00170A41" w:rsidP="005A6D6C">
      <w:pPr>
        <w:autoSpaceDE w:val="0"/>
        <w:autoSpaceDN w:val="0"/>
        <w:adjustRightInd w:val="0"/>
      </w:pPr>
      <w:r>
        <w:t xml:space="preserve">         </w:t>
      </w:r>
    </w:p>
    <w:p w:rsidR="00F81F2A" w:rsidRDefault="005A6D6C" w:rsidP="005A6D6C">
      <w:pPr>
        <w:autoSpaceDE w:val="0"/>
        <w:autoSpaceDN w:val="0"/>
        <w:adjustRightInd w:val="0"/>
        <w:rPr>
          <w:b/>
          <w:color w:val="000000"/>
          <w:lang w:val="en-IN" w:bidi="hi-IN"/>
        </w:rPr>
      </w:pPr>
      <w:r w:rsidRPr="005A6D6C">
        <w:rPr>
          <w:b/>
          <w:color w:val="000000"/>
          <w:lang w:val="en-IN" w:bidi="hi-IN"/>
        </w:rPr>
        <w:t xml:space="preserve">8.1 </w:t>
      </w:r>
      <w:r w:rsidR="00F81F2A" w:rsidRPr="005A6D6C">
        <w:rPr>
          <w:b/>
          <w:color w:val="000000"/>
          <w:lang w:val="en-IN" w:bidi="hi-IN"/>
        </w:rPr>
        <w:t>Percentage accuracy of different filter techniques with different classifiers</w:t>
      </w:r>
    </w:p>
    <w:p w:rsidR="005A6D6C" w:rsidRPr="005A6D6C" w:rsidRDefault="005A6D6C" w:rsidP="005A6D6C">
      <w:pPr>
        <w:autoSpaceDE w:val="0"/>
        <w:autoSpaceDN w:val="0"/>
        <w:adjustRightInd w:val="0"/>
        <w:rPr>
          <w:b/>
          <w:color w:val="000000"/>
          <w:lang w:val="en-IN" w:bidi="hi-IN"/>
        </w:rPr>
      </w:pPr>
    </w:p>
    <w:tbl>
      <w:tblPr>
        <w:tblStyle w:val="TableGrid"/>
        <w:tblpPr w:leftFromText="180" w:rightFromText="180" w:vertAnchor="text" w:horzAnchor="margin" w:tblpY="45"/>
        <w:tblW w:w="10244" w:type="dxa"/>
        <w:tblLayout w:type="fixed"/>
        <w:tblLook w:val="04A0" w:firstRow="1" w:lastRow="0" w:firstColumn="1" w:lastColumn="0" w:noHBand="0" w:noVBand="1"/>
      </w:tblPr>
      <w:tblGrid>
        <w:gridCol w:w="1244"/>
        <w:gridCol w:w="731"/>
        <w:gridCol w:w="731"/>
        <w:gridCol w:w="720"/>
        <w:gridCol w:w="720"/>
        <w:gridCol w:w="720"/>
        <w:gridCol w:w="720"/>
        <w:gridCol w:w="810"/>
        <w:gridCol w:w="720"/>
        <w:gridCol w:w="810"/>
        <w:gridCol w:w="810"/>
        <w:gridCol w:w="793"/>
        <w:gridCol w:w="706"/>
        <w:gridCol w:w="9"/>
      </w:tblGrid>
      <w:tr w:rsidR="000A61C7" w:rsidTr="000A61C7">
        <w:trPr>
          <w:trHeight w:val="557"/>
        </w:trPr>
        <w:tc>
          <w:tcPr>
            <w:tcW w:w="1244" w:type="dxa"/>
          </w:tcPr>
          <w:p w:rsidR="000A61C7" w:rsidRPr="00EF7CC5" w:rsidRDefault="000A61C7" w:rsidP="000A61C7">
            <w:pPr>
              <w:autoSpaceDE w:val="0"/>
              <w:autoSpaceDN w:val="0"/>
              <w:adjustRightInd w:val="0"/>
              <w:jc w:val="center"/>
              <w:rPr>
                <w:b/>
              </w:rPr>
            </w:pPr>
            <w:r w:rsidRPr="00EF7CC5">
              <w:rPr>
                <w:b/>
              </w:rPr>
              <w:t>Datasets</w:t>
            </w:r>
          </w:p>
        </w:tc>
        <w:tc>
          <w:tcPr>
            <w:tcW w:w="1462" w:type="dxa"/>
            <w:gridSpan w:val="2"/>
          </w:tcPr>
          <w:p w:rsidR="000A61C7" w:rsidRPr="005015AA" w:rsidRDefault="000A61C7" w:rsidP="000A61C7">
            <w:pPr>
              <w:autoSpaceDE w:val="0"/>
              <w:autoSpaceDN w:val="0"/>
              <w:adjustRightInd w:val="0"/>
              <w:jc w:val="center"/>
              <w:rPr>
                <w:b/>
                <w:color w:val="000000" w:themeColor="text1"/>
                <w:sz w:val="16"/>
              </w:rPr>
            </w:pPr>
            <w:r w:rsidRPr="005015AA">
              <w:rPr>
                <w:b/>
                <w:color w:val="000000" w:themeColor="text1"/>
                <w:sz w:val="16"/>
              </w:rPr>
              <w:t>Without Feature Selection</w:t>
            </w:r>
          </w:p>
        </w:tc>
        <w:tc>
          <w:tcPr>
            <w:tcW w:w="1440" w:type="dxa"/>
            <w:gridSpan w:val="2"/>
          </w:tcPr>
          <w:p w:rsidR="000A61C7" w:rsidRPr="00EF7CC5" w:rsidRDefault="000A61C7" w:rsidP="000A61C7">
            <w:pPr>
              <w:autoSpaceDE w:val="0"/>
              <w:autoSpaceDN w:val="0"/>
              <w:adjustRightInd w:val="0"/>
              <w:jc w:val="center"/>
              <w:rPr>
                <w:b/>
              </w:rPr>
            </w:pPr>
            <w:r w:rsidRPr="00EF7CC5">
              <w:rPr>
                <w:b/>
              </w:rPr>
              <w:t>C Test</w:t>
            </w:r>
          </w:p>
        </w:tc>
        <w:tc>
          <w:tcPr>
            <w:tcW w:w="1440" w:type="dxa"/>
            <w:gridSpan w:val="2"/>
          </w:tcPr>
          <w:p w:rsidR="000A61C7" w:rsidRPr="00EF7CC5" w:rsidRDefault="000A61C7" w:rsidP="000A61C7">
            <w:pPr>
              <w:autoSpaceDE w:val="0"/>
              <w:autoSpaceDN w:val="0"/>
              <w:adjustRightInd w:val="0"/>
              <w:jc w:val="center"/>
              <w:rPr>
                <w:b/>
              </w:rPr>
            </w:pPr>
            <w:r w:rsidRPr="00EF7CC5">
              <w:rPr>
                <w:b/>
              </w:rPr>
              <w:t>F Test</w:t>
            </w:r>
          </w:p>
        </w:tc>
        <w:tc>
          <w:tcPr>
            <w:tcW w:w="1530" w:type="dxa"/>
            <w:gridSpan w:val="2"/>
          </w:tcPr>
          <w:p w:rsidR="000A61C7" w:rsidRPr="00EF7CC5" w:rsidRDefault="000A61C7" w:rsidP="000A61C7">
            <w:pPr>
              <w:autoSpaceDE w:val="0"/>
              <w:autoSpaceDN w:val="0"/>
              <w:adjustRightInd w:val="0"/>
              <w:jc w:val="center"/>
              <w:rPr>
                <w:b/>
              </w:rPr>
            </w:pPr>
            <w:r w:rsidRPr="00EF7CC5">
              <w:rPr>
                <w:b/>
              </w:rPr>
              <w:t>W Test</w:t>
            </w:r>
          </w:p>
        </w:tc>
        <w:tc>
          <w:tcPr>
            <w:tcW w:w="1620" w:type="dxa"/>
            <w:gridSpan w:val="2"/>
          </w:tcPr>
          <w:p w:rsidR="000A61C7" w:rsidRPr="00EF7CC5" w:rsidRDefault="000A61C7" w:rsidP="000A61C7">
            <w:pPr>
              <w:autoSpaceDE w:val="0"/>
              <w:autoSpaceDN w:val="0"/>
              <w:adjustRightInd w:val="0"/>
              <w:jc w:val="center"/>
              <w:rPr>
                <w:b/>
              </w:rPr>
            </w:pPr>
            <w:r w:rsidRPr="00EF7CC5">
              <w:rPr>
                <w:b/>
              </w:rPr>
              <w:t>AW Test</w:t>
            </w:r>
          </w:p>
        </w:tc>
        <w:tc>
          <w:tcPr>
            <w:tcW w:w="1508" w:type="dxa"/>
            <w:gridSpan w:val="3"/>
          </w:tcPr>
          <w:p w:rsidR="000A61C7" w:rsidRPr="00EF7CC5" w:rsidRDefault="000A61C7" w:rsidP="000A61C7">
            <w:pPr>
              <w:autoSpaceDE w:val="0"/>
              <w:autoSpaceDN w:val="0"/>
              <w:adjustRightInd w:val="0"/>
              <w:jc w:val="center"/>
              <w:rPr>
                <w:b/>
              </w:rPr>
            </w:pPr>
            <w:r w:rsidRPr="00EF7CC5">
              <w:rPr>
                <w:b/>
              </w:rPr>
              <w:t>MI</w:t>
            </w:r>
          </w:p>
        </w:tc>
      </w:tr>
      <w:tr w:rsidR="000A61C7" w:rsidRPr="009C4B85" w:rsidTr="000A61C7">
        <w:trPr>
          <w:trHeight w:val="341"/>
        </w:trPr>
        <w:tc>
          <w:tcPr>
            <w:tcW w:w="1244" w:type="dxa"/>
          </w:tcPr>
          <w:p w:rsidR="000A61C7" w:rsidRPr="009C4B85" w:rsidRDefault="000A61C7" w:rsidP="000A61C7">
            <w:pPr>
              <w:autoSpaceDE w:val="0"/>
              <w:autoSpaceDN w:val="0"/>
              <w:adjustRightInd w:val="0"/>
              <w:jc w:val="center"/>
              <w:rPr>
                <w:b/>
                <w:sz w:val="16"/>
              </w:rPr>
            </w:pPr>
          </w:p>
        </w:tc>
        <w:tc>
          <w:tcPr>
            <w:tcW w:w="731" w:type="dxa"/>
          </w:tcPr>
          <w:p w:rsidR="000A61C7" w:rsidRPr="009C4B85" w:rsidRDefault="000A61C7" w:rsidP="000A61C7">
            <w:pPr>
              <w:autoSpaceDE w:val="0"/>
              <w:autoSpaceDN w:val="0"/>
              <w:adjustRightInd w:val="0"/>
              <w:jc w:val="center"/>
              <w:rPr>
                <w:b/>
                <w:sz w:val="16"/>
              </w:rPr>
            </w:pPr>
            <w:r w:rsidRPr="009C4B85">
              <w:rPr>
                <w:b/>
                <w:sz w:val="16"/>
              </w:rPr>
              <w:t>KNNC</w:t>
            </w:r>
          </w:p>
        </w:tc>
        <w:tc>
          <w:tcPr>
            <w:tcW w:w="731" w:type="dxa"/>
          </w:tcPr>
          <w:p w:rsidR="000A61C7" w:rsidRPr="009C4B85" w:rsidRDefault="000A61C7" w:rsidP="000A61C7">
            <w:pPr>
              <w:autoSpaceDE w:val="0"/>
              <w:autoSpaceDN w:val="0"/>
              <w:adjustRightInd w:val="0"/>
              <w:jc w:val="center"/>
              <w:rPr>
                <w:b/>
                <w:sz w:val="16"/>
              </w:rPr>
            </w:pPr>
            <w:r w:rsidRPr="009C4B85">
              <w:rPr>
                <w:b/>
                <w:sz w:val="16"/>
              </w:rPr>
              <w:t>SVM</w:t>
            </w:r>
          </w:p>
        </w:tc>
        <w:tc>
          <w:tcPr>
            <w:tcW w:w="720" w:type="dxa"/>
          </w:tcPr>
          <w:p w:rsidR="000A61C7" w:rsidRPr="009C4B85" w:rsidRDefault="000A61C7" w:rsidP="000A61C7">
            <w:pPr>
              <w:autoSpaceDE w:val="0"/>
              <w:autoSpaceDN w:val="0"/>
              <w:adjustRightInd w:val="0"/>
              <w:jc w:val="center"/>
              <w:rPr>
                <w:b/>
                <w:sz w:val="16"/>
              </w:rPr>
            </w:pPr>
            <w:r w:rsidRPr="009C4B85">
              <w:rPr>
                <w:b/>
                <w:sz w:val="16"/>
              </w:rPr>
              <w:t>KNNC</w:t>
            </w:r>
          </w:p>
        </w:tc>
        <w:tc>
          <w:tcPr>
            <w:tcW w:w="720" w:type="dxa"/>
          </w:tcPr>
          <w:p w:rsidR="000A61C7" w:rsidRPr="009C4B85" w:rsidRDefault="000A61C7" w:rsidP="000A61C7">
            <w:pPr>
              <w:autoSpaceDE w:val="0"/>
              <w:autoSpaceDN w:val="0"/>
              <w:adjustRightInd w:val="0"/>
              <w:jc w:val="center"/>
              <w:rPr>
                <w:b/>
                <w:sz w:val="16"/>
              </w:rPr>
            </w:pPr>
            <w:r w:rsidRPr="009C4B85">
              <w:rPr>
                <w:b/>
                <w:sz w:val="16"/>
              </w:rPr>
              <w:t>SVM</w:t>
            </w:r>
          </w:p>
        </w:tc>
        <w:tc>
          <w:tcPr>
            <w:tcW w:w="720" w:type="dxa"/>
          </w:tcPr>
          <w:p w:rsidR="000A61C7" w:rsidRPr="009C4B85" w:rsidRDefault="000A61C7" w:rsidP="000A61C7">
            <w:pPr>
              <w:autoSpaceDE w:val="0"/>
              <w:autoSpaceDN w:val="0"/>
              <w:adjustRightInd w:val="0"/>
              <w:jc w:val="center"/>
              <w:rPr>
                <w:b/>
                <w:sz w:val="16"/>
              </w:rPr>
            </w:pPr>
            <w:r w:rsidRPr="009C4B85">
              <w:rPr>
                <w:b/>
                <w:sz w:val="16"/>
              </w:rPr>
              <w:t>KNNC</w:t>
            </w:r>
          </w:p>
        </w:tc>
        <w:tc>
          <w:tcPr>
            <w:tcW w:w="720" w:type="dxa"/>
          </w:tcPr>
          <w:p w:rsidR="000A61C7" w:rsidRPr="009C4B85" w:rsidRDefault="000A61C7" w:rsidP="000A61C7">
            <w:pPr>
              <w:autoSpaceDE w:val="0"/>
              <w:autoSpaceDN w:val="0"/>
              <w:adjustRightInd w:val="0"/>
              <w:jc w:val="center"/>
              <w:rPr>
                <w:b/>
                <w:sz w:val="16"/>
              </w:rPr>
            </w:pPr>
            <w:r w:rsidRPr="009C4B85">
              <w:rPr>
                <w:b/>
                <w:sz w:val="16"/>
              </w:rPr>
              <w:t>SVM</w:t>
            </w:r>
          </w:p>
        </w:tc>
        <w:tc>
          <w:tcPr>
            <w:tcW w:w="810" w:type="dxa"/>
          </w:tcPr>
          <w:p w:rsidR="000A61C7" w:rsidRPr="009C4B85" w:rsidRDefault="000A61C7" w:rsidP="000A61C7">
            <w:pPr>
              <w:autoSpaceDE w:val="0"/>
              <w:autoSpaceDN w:val="0"/>
              <w:adjustRightInd w:val="0"/>
              <w:jc w:val="center"/>
              <w:rPr>
                <w:b/>
                <w:sz w:val="16"/>
              </w:rPr>
            </w:pPr>
            <w:r w:rsidRPr="009C4B85">
              <w:rPr>
                <w:b/>
                <w:sz w:val="16"/>
              </w:rPr>
              <w:t>KNNC</w:t>
            </w:r>
          </w:p>
        </w:tc>
        <w:tc>
          <w:tcPr>
            <w:tcW w:w="720" w:type="dxa"/>
          </w:tcPr>
          <w:p w:rsidR="000A61C7" w:rsidRPr="009C4B85" w:rsidRDefault="000A61C7" w:rsidP="000A61C7">
            <w:pPr>
              <w:autoSpaceDE w:val="0"/>
              <w:autoSpaceDN w:val="0"/>
              <w:adjustRightInd w:val="0"/>
              <w:jc w:val="center"/>
              <w:rPr>
                <w:b/>
                <w:sz w:val="16"/>
              </w:rPr>
            </w:pPr>
            <w:r w:rsidRPr="009C4B85">
              <w:rPr>
                <w:b/>
                <w:sz w:val="16"/>
              </w:rPr>
              <w:t>SVM</w:t>
            </w:r>
          </w:p>
        </w:tc>
        <w:tc>
          <w:tcPr>
            <w:tcW w:w="810" w:type="dxa"/>
          </w:tcPr>
          <w:p w:rsidR="000A61C7" w:rsidRPr="009C4B85" w:rsidRDefault="000A61C7" w:rsidP="000A61C7">
            <w:pPr>
              <w:autoSpaceDE w:val="0"/>
              <w:autoSpaceDN w:val="0"/>
              <w:adjustRightInd w:val="0"/>
              <w:jc w:val="center"/>
              <w:rPr>
                <w:b/>
                <w:sz w:val="16"/>
              </w:rPr>
            </w:pPr>
            <w:r w:rsidRPr="009C4B85">
              <w:rPr>
                <w:b/>
                <w:sz w:val="16"/>
              </w:rPr>
              <w:t>KNNC</w:t>
            </w:r>
          </w:p>
        </w:tc>
        <w:tc>
          <w:tcPr>
            <w:tcW w:w="810" w:type="dxa"/>
          </w:tcPr>
          <w:p w:rsidR="000A61C7" w:rsidRPr="009C4B85" w:rsidRDefault="000A61C7" w:rsidP="000A61C7">
            <w:pPr>
              <w:autoSpaceDE w:val="0"/>
              <w:autoSpaceDN w:val="0"/>
              <w:adjustRightInd w:val="0"/>
              <w:jc w:val="center"/>
              <w:rPr>
                <w:b/>
                <w:sz w:val="16"/>
              </w:rPr>
            </w:pPr>
            <w:r w:rsidRPr="009C4B85">
              <w:rPr>
                <w:b/>
                <w:sz w:val="16"/>
              </w:rPr>
              <w:t>SVM</w:t>
            </w:r>
          </w:p>
        </w:tc>
        <w:tc>
          <w:tcPr>
            <w:tcW w:w="793" w:type="dxa"/>
          </w:tcPr>
          <w:p w:rsidR="000A61C7" w:rsidRPr="009C4B85" w:rsidRDefault="000A61C7" w:rsidP="000A61C7">
            <w:pPr>
              <w:autoSpaceDE w:val="0"/>
              <w:autoSpaceDN w:val="0"/>
              <w:adjustRightInd w:val="0"/>
              <w:jc w:val="center"/>
              <w:rPr>
                <w:b/>
                <w:sz w:val="16"/>
              </w:rPr>
            </w:pPr>
            <w:r w:rsidRPr="009C4B85">
              <w:rPr>
                <w:b/>
                <w:sz w:val="16"/>
              </w:rPr>
              <w:t>KNNC</w:t>
            </w:r>
          </w:p>
        </w:tc>
        <w:tc>
          <w:tcPr>
            <w:tcW w:w="715" w:type="dxa"/>
            <w:gridSpan w:val="2"/>
          </w:tcPr>
          <w:p w:rsidR="000A61C7" w:rsidRPr="009C4B85" w:rsidRDefault="000A61C7" w:rsidP="000A61C7">
            <w:pPr>
              <w:autoSpaceDE w:val="0"/>
              <w:autoSpaceDN w:val="0"/>
              <w:adjustRightInd w:val="0"/>
              <w:jc w:val="center"/>
              <w:rPr>
                <w:b/>
                <w:sz w:val="16"/>
              </w:rPr>
            </w:pPr>
            <w:r w:rsidRPr="009C4B85">
              <w:rPr>
                <w:b/>
                <w:sz w:val="16"/>
              </w:rPr>
              <w:t>SVM</w:t>
            </w:r>
          </w:p>
        </w:tc>
      </w:tr>
      <w:tr w:rsidR="000A61C7" w:rsidTr="000A61C7">
        <w:trPr>
          <w:gridAfter w:val="1"/>
          <w:wAfter w:w="9" w:type="dxa"/>
          <w:trHeight w:val="512"/>
        </w:trPr>
        <w:tc>
          <w:tcPr>
            <w:tcW w:w="1244" w:type="dxa"/>
          </w:tcPr>
          <w:p w:rsidR="000A61C7" w:rsidRPr="00EF7CC5" w:rsidRDefault="000A61C7" w:rsidP="000A61C7">
            <w:pPr>
              <w:autoSpaceDE w:val="0"/>
              <w:autoSpaceDN w:val="0"/>
              <w:adjustRightInd w:val="0"/>
              <w:jc w:val="center"/>
              <w:rPr>
                <w:b/>
              </w:rPr>
            </w:pPr>
            <w:r w:rsidRPr="00EF7CC5">
              <w:rPr>
                <w:b/>
              </w:rPr>
              <w:t>Colon</w:t>
            </w:r>
          </w:p>
        </w:tc>
        <w:tc>
          <w:tcPr>
            <w:tcW w:w="731" w:type="dxa"/>
          </w:tcPr>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77.41 (58)</w:t>
            </w:r>
          </w:p>
        </w:tc>
        <w:tc>
          <w:tcPr>
            <w:tcW w:w="731" w:type="dxa"/>
          </w:tcPr>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87.09 (40)</w:t>
            </w:r>
          </w:p>
        </w:tc>
        <w:tc>
          <w:tcPr>
            <w:tcW w:w="72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83.87</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72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88.70</w:t>
            </w:r>
          </w:p>
          <w:p w:rsidR="000A61C7" w:rsidRPr="001C5792" w:rsidRDefault="000A61C7" w:rsidP="000A61C7">
            <w:pPr>
              <w:autoSpaceDE w:val="0"/>
              <w:autoSpaceDN w:val="0"/>
              <w:adjustRightInd w:val="0"/>
              <w:jc w:val="center"/>
              <w:rPr>
                <w:sz w:val="16"/>
                <w:szCs w:val="16"/>
              </w:rPr>
            </w:pPr>
            <w:r w:rsidRPr="00A66496">
              <w:rPr>
                <w:b/>
                <w:color w:val="FF0000"/>
                <w:sz w:val="16"/>
                <w:szCs w:val="16"/>
              </w:rPr>
              <w:t>(9)</w:t>
            </w:r>
          </w:p>
        </w:tc>
        <w:tc>
          <w:tcPr>
            <w:tcW w:w="72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83.87</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72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88.70</w:t>
            </w:r>
          </w:p>
          <w:p w:rsidR="000A61C7" w:rsidRPr="001C5792" w:rsidRDefault="000A61C7" w:rsidP="000A61C7">
            <w:pPr>
              <w:autoSpaceDE w:val="0"/>
              <w:autoSpaceDN w:val="0"/>
              <w:adjustRightInd w:val="0"/>
              <w:jc w:val="center"/>
              <w:rPr>
                <w:sz w:val="16"/>
                <w:szCs w:val="16"/>
              </w:rPr>
            </w:pPr>
            <w:r w:rsidRPr="00A66496">
              <w:rPr>
                <w:b/>
                <w:color w:val="FF0000"/>
                <w:sz w:val="16"/>
                <w:szCs w:val="16"/>
              </w:rPr>
              <w:t>(9)</w:t>
            </w:r>
          </w:p>
        </w:tc>
        <w:tc>
          <w:tcPr>
            <w:tcW w:w="81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83.87</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72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88.70</w:t>
            </w:r>
          </w:p>
          <w:p w:rsidR="000A61C7" w:rsidRPr="00A66496" w:rsidRDefault="000A61C7" w:rsidP="000A61C7">
            <w:pPr>
              <w:autoSpaceDE w:val="0"/>
              <w:autoSpaceDN w:val="0"/>
              <w:adjustRightInd w:val="0"/>
              <w:jc w:val="center"/>
              <w:rPr>
                <w:color w:val="FF0000"/>
                <w:sz w:val="16"/>
                <w:szCs w:val="16"/>
              </w:rPr>
            </w:pPr>
            <w:r w:rsidRPr="00A66496">
              <w:rPr>
                <w:b/>
                <w:color w:val="FF0000"/>
                <w:sz w:val="16"/>
                <w:szCs w:val="16"/>
              </w:rPr>
              <w:t>(9)</w:t>
            </w:r>
          </w:p>
        </w:tc>
        <w:tc>
          <w:tcPr>
            <w:tcW w:w="81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83.87</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81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88.70</w:t>
            </w:r>
          </w:p>
          <w:p w:rsidR="000A61C7" w:rsidRPr="001C5792" w:rsidRDefault="000A61C7" w:rsidP="000A61C7">
            <w:pPr>
              <w:autoSpaceDE w:val="0"/>
              <w:autoSpaceDN w:val="0"/>
              <w:adjustRightInd w:val="0"/>
              <w:jc w:val="center"/>
              <w:rPr>
                <w:sz w:val="16"/>
                <w:szCs w:val="16"/>
              </w:rPr>
            </w:pPr>
            <w:r w:rsidRPr="00A66496">
              <w:rPr>
                <w:b/>
                <w:color w:val="FF0000"/>
                <w:sz w:val="16"/>
                <w:szCs w:val="16"/>
              </w:rPr>
              <w:t>(9)</w:t>
            </w:r>
          </w:p>
        </w:tc>
        <w:tc>
          <w:tcPr>
            <w:tcW w:w="793"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85.48</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706"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87.09</w:t>
            </w:r>
          </w:p>
          <w:p w:rsidR="000A61C7" w:rsidRPr="001C5792" w:rsidRDefault="000A61C7" w:rsidP="000A61C7">
            <w:pPr>
              <w:autoSpaceDE w:val="0"/>
              <w:autoSpaceDN w:val="0"/>
              <w:adjustRightInd w:val="0"/>
              <w:jc w:val="center"/>
              <w:rPr>
                <w:sz w:val="16"/>
                <w:szCs w:val="16"/>
              </w:rPr>
            </w:pPr>
            <w:r w:rsidRPr="001C5792">
              <w:rPr>
                <w:sz w:val="16"/>
                <w:szCs w:val="16"/>
              </w:rPr>
              <w:t>(2)</w:t>
            </w:r>
          </w:p>
        </w:tc>
      </w:tr>
      <w:tr w:rsidR="000A61C7" w:rsidTr="000A61C7">
        <w:trPr>
          <w:gridAfter w:val="1"/>
          <w:wAfter w:w="9" w:type="dxa"/>
          <w:trHeight w:val="530"/>
        </w:trPr>
        <w:tc>
          <w:tcPr>
            <w:tcW w:w="1244" w:type="dxa"/>
          </w:tcPr>
          <w:p w:rsidR="000A61C7" w:rsidRPr="00EF7CC5" w:rsidRDefault="000A61C7" w:rsidP="000A61C7">
            <w:pPr>
              <w:autoSpaceDE w:val="0"/>
              <w:autoSpaceDN w:val="0"/>
              <w:adjustRightInd w:val="0"/>
              <w:jc w:val="center"/>
              <w:rPr>
                <w:b/>
              </w:rPr>
            </w:pPr>
            <w:r w:rsidRPr="00EF7CC5">
              <w:rPr>
                <w:b/>
              </w:rPr>
              <w:t>Leukemia</w:t>
            </w:r>
          </w:p>
        </w:tc>
        <w:tc>
          <w:tcPr>
            <w:tcW w:w="731" w:type="dxa"/>
          </w:tcPr>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62.50 (46)</w:t>
            </w:r>
          </w:p>
        </w:tc>
        <w:tc>
          <w:tcPr>
            <w:tcW w:w="731" w:type="dxa"/>
          </w:tcPr>
          <w:p w:rsidR="000A61C7"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70.83</w:t>
            </w:r>
          </w:p>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(52)</w:t>
            </w:r>
          </w:p>
        </w:tc>
        <w:tc>
          <w:tcPr>
            <w:tcW w:w="72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98.61</w:t>
            </w:r>
          </w:p>
          <w:p w:rsidR="000A61C7" w:rsidRPr="001C5792" w:rsidRDefault="000A61C7" w:rsidP="000A61C7">
            <w:pPr>
              <w:autoSpaceDE w:val="0"/>
              <w:autoSpaceDN w:val="0"/>
              <w:adjustRightInd w:val="0"/>
              <w:jc w:val="center"/>
              <w:rPr>
                <w:sz w:val="16"/>
                <w:szCs w:val="16"/>
              </w:rPr>
            </w:pPr>
            <w:r w:rsidRPr="001C5792">
              <w:rPr>
                <w:sz w:val="16"/>
                <w:szCs w:val="16"/>
              </w:rPr>
              <w:t>(46)</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98.61</w:t>
            </w:r>
          </w:p>
          <w:p w:rsidR="000A61C7" w:rsidRPr="001C5792" w:rsidRDefault="000A61C7" w:rsidP="000A61C7">
            <w:pPr>
              <w:autoSpaceDE w:val="0"/>
              <w:autoSpaceDN w:val="0"/>
              <w:adjustRightInd w:val="0"/>
              <w:jc w:val="center"/>
              <w:rPr>
                <w:sz w:val="16"/>
                <w:szCs w:val="16"/>
              </w:rPr>
            </w:pPr>
            <w:r w:rsidRPr="001C5792">
              <w:rPr>
                <w:sz w:val="16"/>
                <w:szCs w:val="16"/>
              </w:rPr>
              <w:t>(45)</w:t>
            </w:r>
          </w:p>
        </w:tc>
        <w:tc>
          <w:tcPr>
            <w:tcW w:w="720" w:type="dxa"/>
          </w:tcPr>
          <w:p w:rsidR="000A61C7" w:rsidRPr="00A66496" w:rsidRDefault="000A61C7" w:rsidP="000A61C7">
            <w:pPr>
              <w:autoSpaceDE w:val="0"/>
              <w:autoSpaceDN w:val="0"/>
              <w:adjustRightInd w:val="0"/>
              <w:jc w:val="center"/>
              <w:rPr>
                <w:rFonts w:ascii="Courier New" w:hAnsi="Courier New" w:cs="Courier New"/>
                <w:b/>
                <w:color w:val="FF0000"/>
                <w:sz w:val="16"/>
                <w:szCs w:val="16"/>
              </w:rPr>
            </w:pPr>
            <w:r w:rsidRPr="00A66496">
              <w:rPr>
                <w:rFonts w:ascii="Courier New" w:hAnsi="Courier New" w:cs="Courier New"/>
                <w:b/>
                <w:color w:val="FF0000"/>
                <w:sz w:val="16"/>
                <w:szCs w:val="16"/>
              </w:rPr>
              <w:t>100.0</w:t>
            </w:r>
          </w:p>
          <w:p w:rsidR="000A61C7" w:rsidRPr="001C5792" w:rsidRDefault="000A61C7" w:rsidP="000A61C7">
            <w:pPr>
              <w:autoSpaceDE w:val="0"/>
              <w:autoSpaceDN w:val="0"/>
              <w:adjustRightInd w:val="0"/>
              <w:jc w:val="center"/>
              <w:rPr>
                <w:sz w:val="16"/>
                <w:szCs w:val="16"/>
              </w:rPr>
            </w:pPr>
            <w:r w:rsidRPr="00A66496">
              <w:rPr>
                <w:b/>
                <w:color w:val="FF0000"/>
                <w:sz w:val="16"/>
                <w:szCs w:val="16"/>
              </w:rPr>
              <w:t>(21)</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98.61</w:t>
            </w:r>
          </w:p>
          <w:p w:rsidR="000A61C7" w:rsidRPr="001C5792" w:rsidRDefault="000A61C7" w:rsidP="000A61C7">
            <w:pPr>
              <w:autoSpaceDE w:val="0"/>
              <w:autoSpaceDN w:val="0"/>
              <w:adjustRightInd w:val="0"/>
              <w:jc w:val="center"/>
              <w:rPr>
                <w:sz w:val="16"/>
                <w:szCs w:val="16"/>
              </w:rPr>
            </w:pPr>
            <w:r w:rsidRPr="001C5792">
              <w:rPr>
                <w:sz w:val="16"/>
                <w:szCs w:val="16"/>
              </w:rPr>
              <w:t>(18)</w:t>
            </w:r>
          </w:p>
        </w:tc>
        <w:tc>
          <w:tcPr>
            <w:tcW w:w="81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98.61</w:t>
            </w:r>
          </w:p>
          <w:p w:rsidR="000A61C7" w:rsidRPr="001C5792" w:rsidRDefault="000A61C7" w:rsidP="000A61C7">
            <w:pPr>
              <w:autoSpaceDE w:val="0"/>
              <w:autoSpaceDN w:val="0"/>
              <w:adjustRightInd w:val="0"/>
              <w:jc w:val="center"/>
              <w:rPr>
                <w:sz w:val="16"/>
                <w:szCs w:val="16"/>
              </w:rPr>
            </w:pPr>
            <w:r w:rsidRPr="001C5792">
              <w:rPr>
                <w:sz w:val="16"/>
                <w:szCs w:val="16"/>
              </w:rPr>
              <w:t>(47)</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98.61</w:t>
            </w:r>
          </w:p>
          <w:p w:rsidR="000A61C7" w:rsidRPr="001C5792" w:rsidRDefault="000A61C7" w:rsidP="000A61C7">
            <w:pPr>
              <w:autoSpaceDE w:val="0"/>
              <w:autoSpaceDN w:val="0"/>
              <w:adjustRightInd w:val="0"/>
              <w:jc w:val="center"/>
              <w:rPr>
                <w:sz w:val="16"/>
                <w:szCs w:val="16"/>
              </w:rPr>
            </w:pPr>
            <w:r w:rsidRPr="001C5792">
              <w:rPr>
                <w:sz w:val="16"/>
                <w:szCs w:val="16"/>
              </w:rPr>
              <w:t>(44)</w:t>
            </w:r>
          </w:p>
        </w:tc>
        <w:tc>
          <w:tcPr>
            <w:tcW w:w="810"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98.61</w:t>
            </w:r>
          </w:p>
          <w:p w:rsidR="000A61C7" w:rsidRPr="001C5792" w:rsidRDefault="000A61C7" w:rsidP="000A61C7">
            <w:pPr>
              <w:autoSpaceDE w:val="0"/>
              <w:autoSpaceDN w:val="0"/>
              <w:adjustRightInd w:val="0"/>
              <w:jc w:val="center"/>
              <w:rPr>
                <w:sz w:val="16"/>
                <w:szCs w:val="16"/>
              </w:rPr>
            </w:pPr>
            <w:r w:rsidRPr="001C5792">
              <w:rPr>
                <w:sz w:val="16"/>
                <w:szCs w:val="16"/>
              </w:rPr>
              <w:t>(47)</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98.61</w:t>
            </w:r>
          </w:p>
          <w:p w:rsidR="000A61C7" w:rsidRPr="001C5792" w:rsidRDefault="000A61C7" w:rsidP="000A61C7">
            <w:pPr>
              <w:autoSpaceDE w:val="0"/>
              <w:autoSpaceDN w:val="0"/>
              <w:adjustRightInd w:val="0"/>
              <w:jc w:val="center"/>
              <w:rPr>
                <w:sz w:val="16"/>
                <w:szCs w:val="16"/>
              </w:rPr>
            </w:pPr>
            <w:r w:rsidRPr="001C5792">
              <w:rPr>
                <w:sz w:val="16"/>
                <w:szCs w:val="16"/>
              </w:rPr>
              <w:t>(44)</w:t>
            </w:r>
          </w:p>
        </w:tc>
        <w:tc>
          <w:tcPr>
            <w:tcW w:w="793" w:type="dxa"/>
          </w:tcPr>
          <w:p w:rsidR="000A61C7" w:rsidRPr="001C5792" w:rsidRDefault="000A61C7" w:rsidP="000A61C7">
            <w:pPr>
              <w:autoSpaceDE w:val="0"/>
              <w:autoSpaceDN w:val="0"/>
              <w:adjustRightInd w:val="0"/>
              <w:jc w:val="center"/>
              <w:rPr>
                <w:rFonts w:ascii="Courier New" w:hAnsi="Courier New" w:cs="Courier New"/>
                <w:sz w:val="16"/>
                <w:szCs w:val="16"/>
              </w:rPr>
            </w:pPr>
            <w:r w:rsidRPr="001C5792">
              <w:rPr>
                <w:rFonts w:ascii="Courier New" w:hAnsi="Courier New" w:cs="Courier New"/>
                <w:sz w:val="16"/>
                <w:szCs w:val="16"/>
              </w:rPr>
              <w:t>95.83</w:t>
            </w:r>
          </w:p>
          <w:p w:rsidR="000A61C7" w:rsidRPr="001C5792" w:rsidRDefault="000A61C7" w:rsidP="000A61C7">
            <w:pPr>
              <w:autoSpaceDE w:val="0"/>
              <w:autoSpaceDN w:val="0"/>
              <w:adjustRightInd w:val="0"/>
              <w:jc w:val="center"/>
              <w:rPr>
                <w:sz w:val="16"/>
                <w:szCs w:val="16"/>
              </w:rPr>
            </w:pPr>
            <w:r w:rsidRPr="001C5792">
              <w:rPr>
                <w:sz w:val="16"/>
                <w:szCs w:val="16"/>
              </w:rPr>
              <w:t>(28)</w:t>
            </w:r>
          </w:p>
        </w:tc>
        <w:tc>
          <w:tcPr>
            <w:tcW w:w="706"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97.22</w:t>
            </w:r>
          </w:p>
          <w:p w:rsidR="000A61C7" w:rsidRPr="001C5792" w:rsidRDefault="000A61C7" w:rsidP="000A61C7">
            <w:pPr>
              <w:autoSpaceDE w:val="0"/>
              <w:autoSpaceDN w:val="0"/>
              <w:adjustRightInd w:val="0"/>
              <w:jc w:val="center"/>
              <w:rPr>
                <w:sz w:val="16"/>
                <w:szCs w:val="16"/>
              </w:rPr>
            </w:pPr>
            <w:r w:rsidRPr="001C5792">
              <w:rPr>
                <w:sz w:val="16"/>
                <w:szCs w:val="16"/>
              </w:rPr>
              <w:t>(20)</w:t>
            </w:r>
          </w:p>
        </w:tc>
      </w:tr>
      <w:tr w:rsidR="000A61C7" w:rsidTr="000A61C7">
        <w:trPr>
          <w:gridAfter w:val="1"/>
          <w:wAfter w:w="9" w:type="dxa"/>
          <w:trHeight w:val="539"/>
        </w:trPr>
        <w:tc>
          <w:tcPr>
            <w:tcW w:w="1244" w:type="dxa"/>
          </w:tcPr>
          <w:p w:rsidR="000A61C7" w:rsidRPr="00062E36" w:rsidRDefault="000A61C7" w:rsidP="000A61C7">
            <w:pPr>
              <w:jc w:val="center"/>
              <w:rPr>
                <w:b/>
              </w:rPr>
            </w:pPr>
            <w:r w:rsidRPr="00062E36">
              <w:rPr>
                <w:b/>
              </w:rPr>
              <w:t>Pomeroy</w:t>
            </w:r>
          </w:p>
        </w:tc>
        <w:tc>
          <w:tcPr>
            <w:tcW w:w="731" w:type="dxa"/>
          </w:tcPr>
          <w:p w:rsidR="000A61C7" w:rsidRPr="001C5792" w:rsidRDefault="000A61C7" w:rsidP="000A61C7">
            <w:pPr>
              <w:autoSpaceDE w:val="0"/>
              <w:autoSpaceDN w:val="0"/>
              <w:adjustRightInd w:val="0"/>
              <w:jc w:val="center"/>
              <w:rPr>
                <w:rFonts w:ascii="Courier New" w:hAnsi="Courier New" w:cs="Courier New"/>
                <w:sz w:val="16"/>
              </w:rPr>
            </w:pPr>
            <w:r>
              <w:rPr>
                <w:rFonts w:ascii="Courier New" w:hAnsi="Courier New" w:cs="Courier New"/>
                <w:sz w:val="16"/>
              </w:rPr>
              <w:t>73.52 (59)</w:t>
            </w:r>
          </w:p>
        </w:tc>
        <w:tc>
          <w:tcPr>
            <w:tcW w:w="731" w:type="dxa"/>
          </w:tcPr>
          <w:p w:rsidR="000A61C7" w:rsidRDefault="000A61C7" w:rsidP="000A61C7">
            <w:pPr>
              <w:autoSpaceDE w:val="0"/>
              <w:autoSpaceDN w:val="0"/>
              <w:adjustRightInd w:val="0"/>
              <w:jc w:val="center"/>
              <w:rPr>
                <w:rFonts w:ascii="Courier New" w:hAnsi="Courier New" w:cs="Courier New"/>
                <w:sz w:val="16"/>
              </w:rPr>
            </w:pPr>
            <w:r>
              <w:rPr>
                <w:rFonts w:ascii="Courier New" w:hAnsi="Courier New" w:cs="Courier New"/>
                <w:sz w:val="16"/>
              </w:rPr>
              <w:t>73.52</w:t>
            </w:r>
          </w:p>
          <w:p w:rsidR="000A61C7" w:rsidRPr="001C5792" w:rsidRDefault="000A61C7" w:rsidP="000A61C7">
            <w:pPr>
              <w:autoSpaceDE w:val="0"/>
              <w:autoSpaceDN w:val="0"/>
              <w:adjustRightInd w:val="0"/>
              <w:jc w:val="center"/>
              <w:rPr>
                <w:rFonts w:ascii="Courier New" w:hAnsi="Courier New" w:cs="Courier New"/>
                <w:sz w:val="16"/>
              </w:rPr>
            </w:pPr>
            <w:r>
              <w:rPr>
                <w:rFonts w:ascii="Courier New" w:hAnsi="Courier New" w:cs="Courier New"/>
                <w:sz w:val="16"/>
              </w:rPr>
              <w:t>(44)</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(16)</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(19)</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(6)</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(9)</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(16)</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(19)</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(16)</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(19)</w:t>
            </w:r>
          </w:p>
        </w:tc>
        <w:tc>
          <w:tcPr>
            <w:tcW w:w="793"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97.05</w:t>
            </w:r>
          </w:p>
          <w:p w:rsidR="000A61C7" w:rsidRPr="00A66496" w:rsidRDefault="000A61C7" w:rsidP="000A61C7">
            <w:pPr>
              <w:autoSpaceDE w:val="0"/>
              <w:autoSpaceDN w:val="0"/>
              <w:adjustRightInd w:val="0"/>
              <w:jc w:val="center"/>
              <w:rPr>
                <w:b/>
                <w:sz w:val="16"/>
                <w:szCs w:val="16"/>
              </w:rPr>
            </w:pPr>
            <w:r w:rsidRPr="00A66496">
              <w:rPr>
                <w:b/>
                <w:color w:val="FF0000"/>
                <w:sz w:val="16"/>
                <w:szCs w:val="16"/>
              </w:rPr>
              <w:t>(31)</w:t>
            </w:r>
          </w:p>
        </w:tc>
        <w:tc>
          <w:tcPr>
            <w:tcW w:w="706"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88.23</w:t>
            </w:r>
          </w:p>
          <w:p w:rsidR="000A61C7" w:rsidRPr="001C5792" w:rsidRDefault="000A61C7" w:rsidP="000A61C7">
            <w:pPr>
              <w:autoSpaceDE w:val="0"/>
              <w:autoSpaceDN w:val="0"/>
              <w:adjustRightInd w:val="0"/>
              <w:jc w:val="center"/>
              <w:rPr>
                <w:sz w:val="16"/>
                <w:szCs w:val="16"/>
              </w:rPr>
            </w:pPr>
            <w:r w:rsidRPr="001C5792">
              <w:rPr>
                <w:sz w:val="16"/>
                <w:szCs w:val="16"/>
              </w:rPr>
              <w:t>(3)</w:t>
            </w:r>
          </w:p>
        </w:tc>
      </w:tr>
      <w:tr w:rsidR="000A61C7" w:rsidTr="000A61C7">
        <w:trPr>
          <w:gridAfter w:val="1"/>
          <w:wAfter w:w="9" w:type="dxa"/>
          <w:trHeight w:val="548"/>
        </w:trPr>
        <w:tc>
          <w:tcPr>
            <w:tcW w:w="1244" w:type="dxa"/>
          </w:tcPr>
          <w:p w:rsidR="000A61C7" w:rsidRPr="00062E36" w:rsidRDefault="000A61C7" w:rsidP="000A61C7">
            <w:pPr>
              <w:jc w:val="center"/>
              <w:rPr>
                <w:b/>
              </w:rPr>
            </w:pPr>
            <w:r w:rsidRPr="00062E36">
              <w:rPr>
                <w:b/>
              </w:rPr>
              <w:t>Prostate</w:t>
            </w:r>
          </w:p>
        </w:tc>
        <w:tc>
          <w:tcPr>
            <w:tcW w:w="731" w:type="dxa"/>
          </w:tcPr>
          <w:p w:rsidR="000A61C7"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67.64</w:t>
            </w:r>
          </w:p>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(24)</w:t>
            </w:r>
          </w:p>
        </w:tc>
        <w:tc>
          <w:tcPr>
            <w:tcW w:w="731" w:type="dxa"/>
          </w:tcPr>
          <w:p w:rsidR="000A61C7" w:rsidRPr="001C5792" w:rsidRDefault="000A61C7" w:rsidP="000A61C7">
            <w:pPr>
              <w:autoSpaceDE w:val="0"/>
              <w:autoSpaceDN w:val="0"/>
              <w:adjustRightInd w:val="0"/>
              <w:jc w:val="center"/>
              <w:rPr>
                <w:rFonts w:ascii="Courier New" w:hAnsi="Courier New" w:cs="Courier New"/>
                <w:sz w:val="16"/>
                <w:szCs w:val="16"/>
              </w:rPr>
            </w:pPr>
            <w:r>
              <w:rPr>
                <w:rFonts w:ascii="Courier New" w:hAnsi="Courier New" w:cs="Courier New"/>
                <w:sz w:val="16"/>
                <w:szCs w:val="16"/>
              </w:rPr>
              <w:t>66.66 (18)</w:t>
            </w:r>
          </w:p>
        </w:tc>
        <w:tc>
          <w:tcPr>
            <w:tcW w:w="720" w:type="dxa"/>
          </w:tcPr>
          <w:p w:rsidR="000A61C7" w:rsidRPr="001C5792" w:rsidRDefault="000A61C7" w:rsidP="000A61C7">
            <w:pPr>
              <w:autoSpaceDE w:val="0"/>
              <w:autoSpaceDN w:val="0"/>
              <w:adjustRightInd w:val="0"/>
              <w:rPr>
                <w:rFonts w:ascii="Courier New" w:hAnsi="Courier New" w:cs="Courier New"/>
                <w:sz w:val="16"/>
                <w:szCs w:val="16"/>
              </w:rPr>
            </w:pPr>
            <w:r w:rsidRPr="001C5792">
              <w:rPr>
                <w:rFonts w:ascii="Courier New" w:hAnsi="Courier New" w:cs="Courier New"/>
                <w:sz w:val="16"/>
                <w:szCs w:val="16"/>
              </w:rPr>
              <w:t>93.13</w:t>
            </w:r>
          </w:p>
          <w:p w:rsidR="000A61C7" w:rsidRPr="001C5792" w:rsidRDefault="000A61C7" w:rsidP="000A61C7">
            <w:pPr>
              <w:autoSpaceDE w:val="0"/>
              <w:autoSpaceDN w:val="0"/>
              <w:adjustRightInd w:val="0"/>
              <w:jc w:val="center"/>
              <w:rPr>
                <w:sz w:val="16"/>
                <w:szCs w:val="16"/>
              </w:rPr>
            </w:pPr>
            <w:r w:rsidRPr="001C5792">
              <w:rPr>
                <w:sz w:val="16"/>
                <w:szCs w:val="16"/>
              </w:rPr>
              <w:t>(21)</w:t>
            </w:r>
          </w:p>
        </w:tc>
        <w:tc>
          <w:tcPr>
            <w:tcW w:w="72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95.09</w:t>
            </w:r>
          </w:p>
          <w:p w:rsidR="000A61C7" w:rsidRPr="00A66496" w:rsidRDefault="000A61C7" w:rsidP="000A61C7">
            <w:pPr>
              <w:autoSpaceDE w:val="0"/>
              <w:autoSpaceDN w:val="0"/>
              <w:adjustRightInd w:val="0"/>
              <w:jc w:val="center"/>
              <w:rPr>
                <w:color w:val="FF0000"/>
                <w:sz w:val="16"/>
                <w:szCs w:val="16"/>
              </w:rPr>
            </w:pPr>
            <w:r w:rsidRPr="00A66496">
              <w:rPr>
                <w:b/>
                <w:color w:val="FF0000"/>
                <w:sz w:val="16"/>
                <w:szCs w:val="16"/>
              </w:rPr>
              <w:t>(9)</w:t>
            </w:r>
          </w:p>
        </w:tc>
        <w:tc>
          <w:tcPr>
            <w:tcW w:w="720" w:type="dxa"/>
          </w:tcPr>
          <w:p w:rsidR="000A61C7" w:rsidRPr="001C5792" w:rsidRDefault="000A61C7" w:rsidP="000A61C7">
            <w:pPr>
              <w:autoSpaceDE w:val="0"/>
              <w:autoSpaceDN w:val="0"/>
              <w:adjustRightInd w:val="0"/>
              <w:rPr>
                <w:rFonts w:ascii="Courier New" w:hAnsi="Courier New" w:cs="Courier New"/>
                <w:sz w:val="16"/>
                <w:szCs w:val="16"/>
              </w:rPr>
            </w:pPr>
            <w:r w:rsidRPr="001C5792">
              <w:rPr>
                <w:rFonts w:ascii="Courier New" w:hAnsi="Courier New" w:cs="Courier New"/>
                <w:sz w:val="16"/>
                <w:szCs w:val="16"/>
              </w:rPr>
              <w:t>93.13</w:t>
            </w:r>
          </w:p>
          <w:p w:rsidR="000A61C7" w:rsidRPr="001C5792" w:rsidRDefault="000A61C7" w:rsidP="000A61C7">
            <w:pPr>
              <w:autoSpaceDE w:val="0"/>
              <w:autoSpaceDN w:val="0"/>
              <w:adjustRightInd w:val="0"/>
              <w:jc w:val="center"/>
              <w:rPr>
                <w:sz w:val="16"/>
                <w:szCs w:val="16"/>
              </w:rPr>
            </w:pPr>
            <w:r w:rsidRPr="001C5792">
              <w:rPr>
                <w:sz w:val="16"/>
                <w:szCs w:val="16"/>
              </w:rPr>
              <w:t>(35)</w:t>
            </w:r>
          </w:p>
        </w:tc>
        <w:tc>
          <w:tcPr>
            <w:tcW w:w="72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95.09</w:t>
            </w:r>
          </w:p>
          <w:p w:rsidR="000A61C7" w:rsidRPr="001C5792" w:rsidRDefault="000A61C7" w:rsidP="000A61C7">
            <w:pPr>
              <w:autoSpaceDE w:val="0"/>
              <w:autoSpaceDN w:val="0"/>
              <w:adjustRightInd w:val="0"/>
              <w:jc w:val="center"/>
              <w:rPr>
                <w:sz w:val="16"/>
                <w:szCs w:val="16"/>
              </w:rPr>
            </w:pPr>
            <w:r w:rsidRPr="001C5792">
              <w:rPr>
                <w:sz w:val="16"/>
                <w:szCs w:val="16"/>
              </w:rPr>
              <w:t>(16)</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93.13</w:t>
            </w:r>
          </w:p>
          <w:p w:rsidR="000A61C7" w:rsidRPr="001C5792" w:rsidRDefault="000A61C7" w:rsidP="000A61C7">
            <w:pPr>
              <w:autoSpaceDE w:val="0"/>
              <w:autoSpaceDN w:val="0"/>
              <w:adjustRightInd w:val="0"/>
              <w:jc w:val="center"/>
              <w:rPr>
                <w:sz w:val="16"/>
                <w:szCs w:val="16"/>
              </w:rPr>
            </w:pPr>
            <w:r w:rsidRPr="001C5792">
              <w:rPr>
                <w:sz w:val="16"/>
                <w:szCs w:val="16"/>
              </w:rPr>
              <w:t>(21)</w:t>
            </w:r>
          </w:p>
        </w:tc>
        <w:tc>
          <w:tcPr>
            <w:tcW w:w="72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95.09</w:t>
            </w:r>
          </w:p>
          <w:p w:rsidR="000A61C7" w:rsidRPr="00A66496" w:rsidRDefault="000A61C7" w:rsidP="000A61C7">
            <w:pPr>
              <w:autoSpaceDE w:val="0"/>
              <w:autoSpaceDN w:val="0"/>
              <w:adjustRightInd w:val="0"/>
              <w:jc w:val="center"/>
              <w:rPr>
                <w:color w:val="FF0000"/>
                <w:sz w:val="16"/>
                <w:szCs w:val="16"/>
              </w:rPr>
            </w:pPr>
            <w:r w:rsidRPr="00A66496">
              <w:rPr>
                <w:b/>
                <w:color w:val="FF0000"/>
                <w:sz w:val="16"/>
                <w:szCs w:val="16"/>
              </w:rPr>
              <w:t>(9)</w:t>
            </w:r>
          </w:p>
        </w:tc>
        <w:tc>
          <w:tcPr>
            <w:tcW w:w="810"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93.13</w:t>
            </w:r>
          </w:p>
          <w:p w:rsidR="000A61C7" w:rsidRPr="001C5792" w:rsidRDefault="000A61C7" w:rsidP="000A61C7">
            <w:pPr>
              <w:autoSpaceDE w:val="0"/>
              <w:autoSpaceDN w:val="0"/>
              <w:adjustRightInd w:val="0"/>
              <w:jc w:val="center"/>
              <w:rPr>
                <w:sz w:val="16"/>
                <w:szCs w:val="16"/>
              </w:rPr>
            </w:pPr>
            <w:r w:rsidRPr="001C5792">
              <w:rPr>
                <w:sz w:val="16"/>
                <w:szCs w:val="16"/>
              </w:rPr>
              <w:t>(21)</w:t>
            </w:r>
          </w:p>
        </w:tc>
        <w:tc>
          <w:tcPr>
            <w:tcW w:w="810" w:type="dxa"/>
          </w:tcPr>
          <w:p w:rsidR="000A61C7" w:rsidRPr="00A66496" w:rsidRDefault="000A61C7" w:rsidP="000A61C7">
            <w:pPr>
              <w:autoSpaceDE w:val="0"/>
              <w:autoSpaceDN w:val="0"/>
              <w:adjustRightInd w:val="0"/>
              <w:rPr>
                <w:rFonts w:ascii="Courier New" w:hAnsi="Courier New" w:cs="Courier New"/>
                <w:b/>
                <w:color w:val="FF0000"/>
                <w:sz w:val="16"/>
              </w:rPr>
            </w:pPr>
            <w:r w:rsidRPr="00A66496">
              <w:rPr>
                <w:rFonts w:ascii="Courier New" w:hAnsi="Courier New" w:cs="Courier New"/>
                <w:b/>
                <w:color w:val="FF0000"/>
                <w:sz w:val="16"/>
              </w:rPr>
              <w:t>95.09</w:t>
            </w:r>
          </w:p>
          <w:p w:rsidR="000A61C7" w:rsidRPr="001C5792" w:rsidRDefault="000A61C7" w:rsidP="000A61C7">
            <w:pPr>
              <w:autoSpaceDE w:val="0"/>
              <w:autoSpaceDN w:val="0"/>
              <w:adjustRightInd w:val="0"/>
              <w:jc w:val="center"/>
              <w:rPr>
                <w:sz w:val="16"/>
                <w:szCs w:val="16"/>
              </w:rPr>
            </w:pPr>
            <w:r w:rsidRPr="00A66496">
              <w:rPr>
                <w:b/>
                <w:color w:val="FF0000"/>
                <w:sz w:val="16"/>
                <w:szCs w:val="16"/>
              </w:rPr>
              <w:t>(9)</w:t>
            </w:r>
          </w:p>
        </w:tc>
        <w:tc>
          <w:tcPr>
            <w:tcW w:w="793"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95.09</w:t>
            </w:r>
          </w:p>
          <w:p w:rsidR="000A61C7" w:rsidRPr="001C5792" w:rsidRDefault="000A61C7" w:rsidP="000A61C7">
            <w:pPr>
              <w:autoSpaceDE w:val="0"/>
              <w:autoSpaceDN w:val="0"/>
              <w:adjustRightInd w:val="0"/>
              <w:jc w:val="center"/>
              <w:rPr>
                <w:sz w:val="16"/>
                <w:szCs w:val="16"/>
              </w:rPr>
            </w:pPr>
            <w:r w:rsidRPr="001C5792">
              <w:rPr>
                <w:sz w:val="16"/>
                <w:szCs w:val="16"/>
              </w:rPr>
              <w:t>(15)</w:t>
            </w:r>
          </w:p>
        </w:tc>
        <w:tc>
          <w:tcPr>
            <w:tcW w:w="706" w:type="dxa"/>
          </w:tcPr>
          <w:p w:rsidR="000A61C7" w:rsidRPr="001C5792" w:rsidRDefault="000A61C7" w:rsidP="000A61C7">
            <w:pPr>
              <w:autoSpaceDE w:val="0"/>
              <w:autoSpaceDN w:val="0"/>
              <w:adjustRightInd w:val="0"/>
              <w:rPr>
                <w:rFonts w:ascii="Courier New" w:hAnsi="Courier New" w:cs="Courier New"/>
                <w:sz w:val="16"/>
              </w:rPr>
            </w:pPr>
            <w:r w:rsidRPr="001C5792">
              <w:rPr>
                <w:rFonts w:ascii="Courier New" w:hAnsi="Courier New" w:cs="Courier New"/>
                <w:sz w:val="16"/>
              </w:rPr>
              <w:t>94.11</w:t>
            </w:r>
          </w:p>
          <w:p w:rsidR="000A61C7" w:rsidRPr="001C5792" w:rsidRDefault="000A61C7" w:rsidP="000A61C7">
            <w:pPr>
              <w:autoSpaceDE w:val="0"/>
              <w:autoSpaceDN w:val="0"/>
              <w:adjustRightInd w:val="0"/>
              <w:jc w:val="center"/>
              <w:rPr>
                <w:sz w:val="16"/>
                <w:szCs w:val="16"/>
              </w:rPr>
            </w:pPr>
            <w:r w:rsidRPr="001C5792">
              <w:rPr>
                <w:sz w:val="16"/>
                <w:szCs w:val="16"/>
              </w:rPr>
              <w:t>(2)</w:t>
            </w:r>
          </w:p>
        </w:tc>
      </w:tr>
    </w:tbl>
    <w:p w:rsidR="00170A41" w:rsidRPr="005A6D6C" w:rsidRDefault="00170A41" w:rsidP="00F81F2A">
      <w:pPr>
        <w:autoSpaceDE w:val="0"/>
        <w:autoSpaceDN w:val="0"/>
        <w:adjustRightInd w:val="0"/>
        <w:jc w:val="center"/>
        <w:rPr>
          <w:i/>
          <w:color w:val="000000"/>
          <w:sz w:val="20"/>
          <w:szCs w:val="20"/>
          <w:lang w:val="en-IN" w:bidi="hi-IN"/>
        </w:rPr>
      </w:pPr>
    </w:p>
    <w:p w:rsidR="000A61C7" w:rsidRPr="005A6D6C" w:rsidRDefault="005A6D6C" w:rsidP="005A6D6C">
      <w:pPr>
        <w:autoSpaceDE w:val="0"/>
        <w:autoSpaceDN w:val="0"/>
        <w:adjustRightInd w:val="0"/>
        <w:jc w:val="center"/>
        <w:rPr>
          <w:i/>
          <w:sz w:val="20"/>
          <w:szCs w:val="20"/>
        </w:rPr>
      </w:pPr>
      <w:r w:rsidRPr="005A6D6C">
        <w:rPr>
          <w:i/>
          <w:sz w:val="20"/>
          <w:szCs w:val="20"/>
        </w:rPr>
        <w:t>Table 8.1</w:t>
      </w: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0A61C7" w:rsidRDefault="000A61C7" w:rsidP="000A61C7">
      <w:pPr>
        <w:autoSpaceDE w:val="0"/>
        <w:autoSpaceDN w:val="0"/>
        <w:adjustRightInd w:val="0"/>
      </w:pPr>
    </w:p>
    <w:p w:rsidR="005A6D6C" w:rsidRDefault="000A61C7" w:rsidP="000A61C7">
      <w:pPr>
        <w:autoSpaceDE w:val="0"/>
        <w:autoSpaceDN w:val="0"/>
        <w:adjustRightInd w:val="0"/>
        <w:rPr>
          <w:b/>
        </w:rPr>
      </w:pPr>
      <w:r w:rsidRPr="005A6D6C">
        <w:rPr>
          <w:b/>
        </w:rPr>
        <w:t xml:space="preserve">                    </w:t>
      </w:r>
      <w:r w:rsidR="005A6D6C" w:rsidRPr="005A6D6C">
        <w:rPr>
          <w:b/>
        </w:rPr>
        <w:t xml:space="preserve">        </w:t>
      </w:r>
    </w:p>
    <w:p w:rsidR="00170A41" w:rsidRPr="005A6D6C" w:rsidRDefault="005A6D6C" w:rsidP="000A61C7">
      <w:pPr>
        <w:autoSpaceDE w:val="0"/>
        <w:autoSpaceDN w:val="0"/>
        <w:adjustRightInd w:val="0"/>
        <w:rPr>
          <w:b/>
          <w:color w:val="000000"/>
          <w:lang w:val="en-IN" w:bidi="hi-IN"/>
        </w:rPr>
      </w:pPr>
      <w:r w:rsidRPr="005A6D6C">
        <w:rPr>
          <w:b/>
        </w:rPr>
        <w:lastRenderedPageBreak/>
        <w:t xml:space="preserve">8.2 </w:t>
      </w:r>
      <w:r w:rsidR="00170A41" w:rsidRPr="005A6D6C">
        <w:rPr>
          <w:b/>
          <w:color w:val="000000"/>
          <w:lang w:val="en-IN" w:bidi="hi-IN"/>
        </w:rPr>
        <w:t>Classification accuracy graphs</w:t>
      </w:r>
    </w:p>
    <w:p w:rsidR="00170A41" w:rsidRDefault="00746D64" w:rsidP="00746D64">
      <w:pPr>
        <w:tabs>
          <w:tab w:val="left" w:pos="3045"/>
        </w:tabs>
        <w:autoSpaceDE w:val="0"/>
        <w:autoSpaceDN w:val="0"/>
        <w:adjustRightInd w:val="0"/>
        <w:spacing w:line="360" w:lineRule="auto"/>
        <w:jc w:val="both"/>
      </w:pPr>
      <w:r>
        <w:tab/>
      </w:r>
    </w:p>
    <w:p w:rsidR="00170A41" w:rsidRDefault="005A6D6C" w:rsidP="00170A41">
      <w:pPr>
        <w:autoSpaceDE w:val="0"/>
        <w:autoSpaceDN w:val="0"/>
        <w:adjustRightInd w:val="0"/>
        <w:spacing w:line="360" w:lineRule="auto"/>
        <w:jc w:val="right"/>
      </w:pPr>
      <w:r>
        <w:rPr>
          <w:noProof/>
          <w:color w:val="000000"/>
          <w:sz w:val="20"/>
        </w:rPr>
        <mc:AlternateContent>
          <mc:Choice Requires="wps">
            <w:drawing>
              <wp:anchor distT="0" distB="0" distL="114300" distR="114300" simplePos="0" relativeHeight="251659264" behindDoc="0" locked="0" layoutInCell="1" allowOverlap="1" wp14:anchorId="1D3FA1AB" wp14:editId="2D29E727">
                <wp:simplePos x="0" y="0"/>
                <wp:positionH relativeFrom="column">
                  <wp:posOffset>780415</wp:posOffset>
                </wp:positionH>
                <wp:positionV relativeFrom="paragraph">
                  <wp:posOffset>-4445</wp:posOffset>
                </wp:positionV>
                <wp:extent cx="5029200" cy="7477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029200" cy="7477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1.45pt;margin-top:-.35pt;width:396pt;height:5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e3lAIAAIUFAAAOAAAAZHJzL2Uyb0RvYy54bWysVE1v2zAMvQ/YfxB0X20HybIadYqgRYcB&#10;RVv0Az2rshQbkEVNUuJkv36UZDtBV+wwzAdZEslH8onkxeW+U2QnrGtBV7Q4yykRmkPd6k1FX55v&#10;vnyjxHmma6ZAi4oehKOXq8+fLnpTihk0oGphCYJoV/amoo33pswyxxvRMXcGRmgUSrAd83i0m6y2&#10;rEf0TmWzPP+a9WBrY4EL5/D2OgnpKuJLKbi/l9IJT1RFMTYfVxvXt7BmqwtWbiwzTcuHMNg/RNGx&#10;VqPTCeqaeUa2tv0Dqmu5BQfSn3HoMpCy5SLmgNkU+btsnhpmRMwFyXFmosn9P1h+t3uwpK0rOqdE&#10;sw6f6BFJY3qjBJkHenrjStR6Mg92ODnchlz30nbhj1mQfaT0MFEq9p5wvFzks3N8J0o4ypbz5bKY&#10;LQJqdjQ31vnvAjoSNhW16D5SyXa3zifVUSV403DTKoX3rFQ6rA5UW4e7eAiFI66UJTuGT+73xeDt&#10;RAt9B8ssZJZyiTt/UCKhPgqJlGD0sxhILMYjJuNcaF8kUcNqkVwtcvxGZ2MUMVGlETAgSwxywh4A&#10;Rs0EMmKntAf9YCpiLU/G+d8CS8aTRfQM2k/GXavBfgSgMKvBc9IfSUrUBJbeoD5gwVhIneQMv2nx&#10;2W6Z8w/MYuvgU+M48Pe4SAV9RWHYUdKA/fXRfdDHikYpJT22YkXdzy2zghL1Q2OtnxfzeejdeJgv&#10;ljM82FPJ26lEb7srwKcvcPAYHrdB36txKy10rzg11sEripjm6Lui3NvxcOXTiMC5w8V6HdWwXw3z&#10;t/rJ8AAeWA1l+bx/ZdYMteux7O9gbFtWvivhpBssNay3HmQb6/vI68A39nosnGEuhWFyeo5ax+m5&#10;+g0AAP//AwBQSwMEFAAGAAgAAAAhALd8V7fhAAAACgEAAA8AAABkcnMvZG93bnJldi54bWxMj01L&#10;w0AQhu+C/2EZwUtpNwnSj5hNKUJtERSsevC2zU6TYHZ2yW7b+O87nurx4X1555liOdhOnLAPrSMF&#10;6SQBgVQ501Kt4PNjPZ6DCFGT0Z0jVPCLAZbl7U2hc+PO9I6nXawFj1DItYImRp9LGaoGrQ4T55E4&#10;O7je6sjY19L0+szjtpNZkkyl1S3xhUZ7fGqw+tkdrYL1phmt5Mvrl9+Gt4PNtv55M/pW6v5uWD2C&#10;iDjEaxn+9FkdSnbauyOZIDrmLFtwVcF4BoLzRfrAvOcgnU3nIMtC/n+hvAAAAP//AwBQSwECLQAU&#10;AAYACAAAACEAtoM4kv4AAADhAQAAEwAAAAAAAAAAAAAAAAAAAAAAW0NvbnRlbnRfVHlwZXNdLnht&#10;bFBLAQItABQABgAIAAAAIQA4/SH/1gAAAJQBAAALAAAAAAAAAAAAAAAAAC8BAABfcmVscy8ucmVs&#10;c1BLAQItABQABgAIAAAAIQBINLe3lAIAAIUFAAAOAAAAAAAAAAAAAAAAAC4CAABkcnMvZTJvRG9j&#10;LnhtbFBLAQItABQABgAIAAAAIQC3fFe34QAAAAoBAAAPAAAAAAAAAAAAAAAAAO4EAABkcnMvZG93&#10;bnJldi54bWxQSwUGAAAAAAQABADzAAAA/AUAAAAA&#10;" filled="f" strokecolor="black [3213]" strokeweight="2pt"/>
            </w:pict>
          </mc:Fallback>
        </mc:AlternateContent>
      </w:r>
      <w:r w:rsidR="000A61C7" w:rsidRPr="00895A1F">
        <w:rPr>
          <w:noProof/>
          <w:color w:val="000000"/>
          <w:sz w:val="20"/>
        </w:rPr>
        <w:drawing>
          <wp:inline distT="0" distB="0" distL="0" distR="0" wp14:anchorId="3A174DC3" wp14:editId="2B0F0696">
            <wp:extent cx="5857875" cy="2657475"/>
            <wp:effectExtent l="0" t="0" r="9525" b="9525"/>
            <wp:docPr id="6" name="Picture 6" descr="C:\Users\user\Downloads\Lk(kn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k(knnc).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735" cy="2659226"/>
                    </a:xfrm>
                    <a:prstGeom prst="rect">
                      <a:avLst/>
                    </a:prstGeom>
                    <a:noFill/>
                    <a:ln>
                      <a:noFill/>
                    </a:ln>
                  </pic:spPr>
                </pic:pic>
              </a:graphicData>
            </a:graphic>
          </wp:inline>
        </w:drawing>
      </w:r>
      <w:r w:rsidR="000A61C7" w:rsidRPr="00895A1F">
        <w:rPr>
          <w:noProof/>
          <w:color w:val="000000"/>
          <w:sz w:val="20"/>
        </w:rPr>
        <w:drawing>
          <wp:inline distT="0" distB="0" distL="0" distR="0" wp14:anchorId="7A7C6CAC" wp14:editId="12620DEE">
            <wp:extent cx="5915025" cy="2324100"/>
            <wp:effectExtent l="0" t="0" r="0" b="0"/>
            <wp:docPr id="8" name="Picture 8" descr="C:\Users\user\Downloads\Pr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rsvm.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717" cy="2334195"/>
                    </a:xfrm>
                    <a:prstGeom prst="rect">
                      <a:avLst/>
                    </a:prstGeom>
                    <a:noFill/>
                    <a:ln>
                      <a:noFill/>
                    </a:ln>
                  </pic:spPr>
                </pic:pic>
              </a:graphicData>
            </a:graphic>
          </wp:inline>
        </w:drawing>
      </w:r>
      <w:r w:rsidR="000A61C7" w:rsidRPr="000A61C7">
        <w:rPr>
          <w:rFonts w:eastAsia="Droid Sans Fallback"/>
          <w:noProof/>
          <w:color w:val="000000"/>
          <w:sz w:val="20"/>
          <w:szCs w:val="20"/>
        </w:rPr>
        <w:drawing>
          <wp:inline distT="0" distB="0" distL="0" distR="0" wp14:anchorId="56BD1849" wp14:editId="2F598488">
            <wp:extent cx="5915024" cy="2486025"/>
            <wp:effectExtent l="0" t="0" r="0" b="0"/>
            <wp:docPr id="27" name="Picture 27" descr="C:\Users\user\Downloads\SVMM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VMMI.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557" cy="2484147"/>
                    </a:xfrm>
                    <a:prstGeom prst="rect">
                      <a:avLst/>
                    </a:prstGeom>
                    <a:noFill/>
                    <a:ln>
                      <a:noFill/>
                    </a:ln>
                  </pic:spPr>
                </pic:pic>
              </a:graphicData>
            </a:graphic>
          </wp:inline>
        </w:drawing>
      </w:r>
    </w:p>
    <w:p w:rsidR="005A6D6C" w:rsidRPr="005A6D6C" w:rsidRDefault="005A6D6C" w:rsidP="005A6D6C">
      <w:pPr>
        <w:autoSpaceDE w:val="0"/>
        <w:autoSpaceDN w:val="0"/>
        <w:adjustRightInd w:val="0"/>
        <w:spacing w:line="360" w:lineRule="auto"/>
        <w:jc w:val="center"/>
        <w:rPr>
          <w:i/>
          <w:noProof/>
          <w:color w:val="000000"/>
          <w:sz w:val="20"/>
        </w:rPr>
      </w:pPr>
      <w:r w:rsidRPr="005A6D6C">
        <w:rPr>
          <w:i/>
          <w:noProof/>
          <w:color w:val="000000"/>
          <w:sz w:val="20"/>
        </w:rPr>
        <w:t>Fig 8.1</w:t>
      </w:r>
    </w:p>
    <w:p w:rsidR="00170A41" w:rsidRPr="000A61C7" w:rsidRDefault="00454DF5" w:rsidP="00170A41">
      <w:pPr>
        <w:autoSpaceDE w:val="0"/>
        <w:autoSpaceDN w:val="0"/>
        <w:adjustRightInd w:val="0"/>
        <w:spacing w:line="360" w:lineRule="auto"/>
        <w:jc w:val="both"/>
        <w:rPr>
          <w:noProof/>
          <w:color w:val="000000"/>
          <w:sz w:val="20"/>
        </w:rPr>
      </w:pPr>
      <w:r>
        <w:rPr>
          <w:noProof/>
          <w:color w:val="000000"/>
          <w:sz w:val="20"/>
        </w:rPr>
        <w:lastRenderedPageBreak/>
        <w:t xml:space="preserve">      </w:t>
      </w:r>
      <w:r w:rsidR="000A61C7">
        <w:rPr>
          <w:noProof/>
          <w:color w:val="000000"/>
          <w:sz w:val="20"/>
        </w:rPr>
        <w:t xml:space="preserve"> </w:t>
      </w:r>
      <w:r w:rsidR="00170A41" w:rsidRPr="00A66496">
        <w:rPr>
          <w:color w:val="000000"/>
          <w:lang w:val="en-IN" w:bidi="hi-IN"/>
        </w:rPr>
        <w:t xml:space="preserve">The following </w:t>
      </w:r>
      <w:r w:rsidR="00170A41">
        <w:rPr>
          <w:color w:val="000000"/>
          <w:lang w:val="en-IN" w:bidi="hi-IN"/>
        </w:rPr>
        <w:t>is</w:t>
      </w:r>
      <w:r w:rsidR="00170A41" w:rsidRPr="00A66496">
        <w:rPr>
          <w:color w:val="000000"/>
          <w:lang w:val="en-IN" w:bidi="hi-IN"/>
        </w:rPr>
        <w:t xml:space="preserve"> observed from Figure </w:t>
      </w:r>
      <w:r w:rsidR="005A6D6C">
        <w:rPr>
          <w:color w:val="000000"/>
          <w:lang w:val="en-IN" w:bidi="hi-IN"/>
        </w:rPr>
        <w:t>8.</w:t>
      </w:r>
      <w:r w:rsidR="00170A41" w:rsidRPr="00A66496">
        <w:rPr>
          <w:color w:val="000000"/>
          <w:lang w:val="en-IN" w:bidi="hi-IN"/>
        </w:rPr>
        <w:t xml:space="preserve">1 and Table </w:t>
      </w:r>
      <w:r w:rsidR="005A6D6C">
        <w:rPr>
          <w:color w:val="000000"/>
          <w:lang w:val="en-IN" w:bidi="hi-IN"/>
        </w:rPr>
        <w:t>8.1</w:t>
      </w:r>
      <w:r w:rsidR="00170A41" w:rsidRPr="00A66496">
        <w:rPr>
          <w:color w:val="000000"/>
          <w:lang w:val="en-IN" w:bidi="hi-IN"/>
        </w:rPr>
        <w:t>:</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For each dataset, there is a significant variation in classification accuracy, which depends on the choice of the ranking method and the classifier.</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 classification accuracy achieved using any filter feature selection technique is always better than the case where no such technique is applied.</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There is no clear winner amongst the five ranking methods used. However, the best performance for most of the datasets was achieved by the F-test and MI.</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 classification accuracy for Colon and Pomeroy is almost similar by the C-test, F-test, W-test and the AW-test. The accuracy for Prostate is similar for the C-test, W-test and the AW-test.</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All the tests used show stability in terms of performance i.e. once a high accuracy is reached, it is maintained.</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 performance of MI is better with only a few number of genes in most of the cases, while other ranking methods show improvement as the number of genes increases.</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SVM as a classifier performs much better than the KNNC in most of the cases.</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 highest accuracy recorded while conducting the experiment was 100.0% when F-test is used on the Leukemia dataset with KNNC as the classifier.</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 xml:space="preserve">KNNC gives </w:t>
      </w:r>
      <w:r w:rsidR="000A61C7" w:rsidRPr="00A66496">
        <w:rPr>
          <w:color w:val="000000"/>
          <w:lang w:val="en-IN" w:bidi="hi-IN"/>
        </w:rPr>
        <w:t>better</w:t>
      </w:r>
      <w:r w:rsidRPr="00A66496">
        <w:rPr>
          <w:color w:val="000000"/>
          <w:lang w:val="en-IN" w:bidi="hi-IN"/>
        </w:rPr>
        <w:t xml:space="preserve"> classification accuracy when used with MI than with the other tests, in most of the cases.</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SVM shows a comparatively lower accuracy when used with MI when compared to the other four tests.</w:t>
      </w:r>
    </w:p>
    <w:p w:rsidR="00170A41" w:rsidRPr="00170A41" w:rsidRDefault="00170A41" w:rsidP="00170A41">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The tests show that as the number</w:t>
      </w:r>
      <w:r w:rsidR="000A61C7">
        <w:rPr>
          <w:color w:val="000000"/>
          <w:lang w:val="en-IN" w:bidi="hi-IN"/>
        </w:rPr>
        <w:t xml:space="preserve"> of samples of data increase, a </w:t>
      </w:r>
      <w:r w:rsidRPr="00A66496">
        <w:rPr>
          <w:color w:val="000000"/>
          <w:lang w:val="en-IN" w:bidi="hi-IN"/>
        </w:rPr>
        <w:t>better classification accuracy is achieved by each of the techniques used. Colon, with the least number of samples, has a lower classification accuracy when the feature selection techniques are used onto them in comparison to the case when the same techniques are used on the other datasets.</w:t>
      </w:r>
    </w:p>
    <w:p w:rsidR="000A61C7" w:rsidRDefault="00170A41" w:rsidP="000A61C7">
      <w:pPr>
        <w:pStyle w:val="ListParagraph"/>
        <w:numPr>
          <w:ilvl w:val="0"/>
          <w:numId w:val="12"/>
        </w:numPr>
        <w:autoSpaceDE w:val="0"/>
        <w:autoSpaceDN w:val="0"/>
        <w:adjustRightInd w:val="0"/>
        <w:spacing w:line="360" w:lineRule="auto"/>
        <w:contextualSpacing/>
        <w:jc w:val="both"/>
        <w:rPr>
          <w:color w:val="000000"/>
          <w:lang w:val="en-IN" w:bidi="hi-IN"/>
        </w:rPr>
      </w:pPr>
      <w:r w:rsidRPr="00A66496">
        <w:rPr>
          <w:color w:val="000000"/>
          <w:lang w:val="en-IN" w:bidi="hi-IN"/>
        </w:rPr>
        <w:t>A higher accuracy is also achieved when the number of features in the dataset is high, like in the case of Leukemia and Prostate, when compared to Colon and Po</w:t>
      </w:r>
      <w:r w:rsidR="000A61C7">
        <w:rPr>
          <w:color w:val="000000"/>
          <w:lang w:val="en-IN" w:bidi="hi-IN"/>
        </w:rPr>
        <w:t>meroy.</w:t>
      </w:r>
    </w:p>
    <w:p w:rsidR="000A61C7" w:rsidRDefault="000A61C7" w:rsidP="000A61C7">
      <w:pPr>
        <w:autoSpaceDE w:val="0"/>
        <w:autoSpaceDN w:val="0"/>
        <w:adjustRightInd w:val="0"/>
        <w:spacing w:line="360" w:lineRule="auto"/>
        <w:contextualSpacing/>
        <w:jc w:val="both"/>
        <w:rPr>
          <w:color w:val="000000"/>
          <w:lang w:val="en-IN" w:bidi="hi-IN"/>
        </w:rPr>
      </w:pPr>
    </w:p>
    <w:p w:rsidR="000A61C7" w:rsidRDefault="000A61C7" w:rsidP="000A61C7">
      <w:pPr>
        <w:autoSpaceDE w:val="0"/>
        <w:autoSpaceDN w:val="0"/>
        <w:adjustRightInd w:val="0"/>
        <w:spacing w:line="360" w:lineRule="auto"/>
        <w:contextualSpacing/>
        <w:jc w:val="both"/>
        <w:rPr>
          <w:color w:val="000000"/>
          <w:lang w:val="en-IN" w:bidi="hi-IN"/>
        </w:rPr>
      </w:pPr>
    </w:p>
    <w:p w:rsidR="000A61C7" w:rsidRDefault="000A61C7" w:rsidP="000A61C7">
      <w:pPr>
        <w:autoSpaceDE w:val="0"/>
        <w:autoSpaceDN w:val="0"/>
        <w:adjustRightInd w:val="0"/>
        <w:spacing w:line="360" w:lineRule="auto"/>
        <w:contextualSpacing/>
        <w:jc w:val="both"/>
        <w:rPr>
          <w:color w:val="000000"/>
          <w:lang w:val="en-IN" w:bidi="hi-IN"/>
        </w:rPr>
      </w:pPr>
    </w:p>
    <w:p w:rsidR="000A61C7" w:rsidRPr="000A61C7" w:rsidRDefault="000A61C7" w:rsidP="000A61C7">
      <w:pPr>
        <w:autoSpaceDE w:val="0"/>
        <w:autoSpaceDN w:val="0"/>
        <w:adjustRightInd w:val="0"/>
        <w:spacing w:line="360" w:lineRule="auto"/>
        <w:contextualSpacing/>
        <w:jc w:val="both"/>
        <w:rPr>
          <w:color w:val="000000"/>
          <w:lang w:val="en-IN" w:bidi="hi-IN"/>
        </w:rPr>
      </w:pPr>
    </w:p>
    <w:p w:rsidR="007B0B79" w:rsidRPr="000A61C7" w:rsidRDefault="005C19A4" w:rsidP="000A61C7">
      <w:pPr>
        <w:autoSpaceDE w:val="0"/>
        <w:autoSpaceDN w:val="0"/>
        <w:adjustRightInd w:val="0"/>
        <w:spacing w:line="360" w:lineRule="auto"/>
        <w:contextualSpacing/>
        <w:jc w:val="center"/>
        <w:rPr>
          <w:color w:val="000000"/>
          <w:lang w:val="en-IN" w:bidi="hi-IN"/>
        </w:rPr>
      </w:pPr>
      <w:r w:rsidRPr="000A61C7">
        <w:rPr>
          <w:b/>
          <w:color w:val="000000"/>
          <w:sz w:val="28"/>
          <w:szCs w:val="28"/>
        </w:rPr>
        <w:lastRenderedPageBreak/>
        <w:t>9</w:t>
      </w:r>
      <w:r w:rsidR="007B0B79" w:rsidRPr="000A61C7">
        <w:rPr>
          <w:b/>
          <w:color w:val="000000"/>
          <w:sz w:val="28"/>
          <w:szCs w:val="28"/>
        </w:rPr>
        <w:t>. CONCLUSION</w:t>
      </w:r>
    </w:p>
    <w:p w:rsidR="007B0B79" w:rsidRDefault="007B0B79" w:rsidP="007B0B79">
      <w:pPr>
        <w:tabs>
          <w:tab w:val="left" w:pos="720"/>
        </w:tabs>
        <w:spacing w:line="360" w:lineRule="auto"/>
        <w:jc w:val="both"/>
        <w:rPr>
          <w:b/>
          <w:color w:val="000000"/>
        </w:rPr>
      </w:pPr>
    </w:p>
    <w:p w:rsidR="007B0B79" w:rsidRDefault="005C19A4" w:rsidP="007B0B79">
      <w:pPr>
        <w:tabs>
          <w:tab w:val="left" w:pos="720"/>
        </w:tabs>
        <w:spacing w:line="360" w:lineRule="auto"/>
        <w:jc w:val="both"/>
        <w:rPr>
          <w:b/>
          <w:color w:val="000000"/>
        </w:rPr>
      </w:pPr>
      <w:r>
        <w:rPr>
          <w:b/>
          <w:color w:val="000000"/>
        </w:rPr>
        <w:t>9</w:t>
      </w:r>
      <w:r w:rsidR="007B0B79">
        <w:rPr>
          <w:b/>
          <w:color w:val="000000"/>
        </w:rPr>
        <w:t>.1 Work we have carried out</w:t>
      </w:r>
    </w:p>
    <w:p w:rsidR="000543DB" w:rsidRPr="00454DF5" w:rsidRDefault="000543DB" w:rsidP="00454DF5">
      <w:pPr>
        <w:pStyle w:val="Textbody"/>
        <w:spacing w:line="360" w:lineRule="auto"/>
        <w:jc w:val="both"/>
        <w:rPr>
          <w:rFonts w:ascii="Times New Roman" w:hAnsi="Times New Roman"/>
          <w:szCs w:val="24"/>
        </w:rPr>
      </w:pPr>
      <w:r w:rsidRPr="004B05EE">
        <w:rPr>
          <w:rFonts w:ascii="Times New Roman" w:hAnsi="Times New Roman"/>
          <w:szCs w:val="24"/>
          <w:lang w:bidi="hi-IN"/>
        </w:rPr>
        <w:t>Microarray gene expression data are often characterized by a large number of features and a small sample size. Hence, microarray cancer classification suffers from the curse of dimensionality. To overcome this problem, the research community has devised some feature selection methods in literature. These methods determine a minimal set of relevant features that help in improving classification accuracy and c</w:t>
      </w:r>
      <w:r>
        <w:rPr>
          <w:lang w:bidi="hi-IN"/>
        </w:rPr>
        <w:t>omputational cost. In the previous section</w:t>
      </w:r>
      <w:r w:rsidRPr="004B05EE">
        <w:rPr>
          <w:rFonts w:ascii="Times New Roman" w:hAnsi="Times New Roman"/>
          <w:szCs w:val="24"/>
          <w:lang w:bidi="hi-IN"/>
        </w:rPr>
        <w:t xml:space="preserve">, we discussed and analysed various univariate filter techniques and carried out extensive experiments on four publically available cancer microarray datasets. </w:t>
      </w:r>
      <w:r>
        <w:rPr>
          <w:rFonts w:ascii="Times New Roman" w:hAnsi="Times New Roman"/>
          <w:szCs w:val="24"/>
        </w:rPr>
        <w:t xml:space="preserve">Our </w:t>
      </w:r>
      <w:r w:rsidRPr="004B05EE">
        <w:rPr>
          <w:rFonts w:ascii="Times New Roman" w:hAnsi="Times New Roman"/>
          <w:szCs w:val="24"/>
        </w:rPr>
        <w:t xml:space="preserve">experiments have demonstrated that for each dataset there is significant variation in classification accuracy that depends on the choice of the ranking method and the classifier. The best performance is achieved with the F-test and the Mutual Information followed closely by the other three tests. The number of features and the number of samples present in the dataset have a direct impact on the classification accuracy when the feature selection </w:t>
      </w:r>
      <w:r w:rsidR="00454DF5">
        <w:rPr>
          <w:rFonts w:ascii="Times New Roman" w:hAnsi="Times New Roman"/>
          <w:szCs w:val="24"/>
        </w:rPr>
        <w:t>techniques are applied on them.</w:t>
      </w:r>
    </w:p>
    <w:p w:rsidR="007B0B79" w:rsidRPr="00355DB4" w:rsidRDefault="00A76D53" w:rsidP="007B0B79">
      <w:pPr>
        <w:tabs>
          <w:tab w:val="left" w:pos="720"/>
        </w:tabs>
        <w:spacing w:line="360" w:lineRule="auto"/>
        <w:jc w:val="both"/>
        <w:rPr>
          <w:b/>
          <w:color w:val="000000"/>
        </w:rPr>
      </w:pPr>
      <w:r>
        <w:rPr>
          <w:b/>
          <w:color w:val="000000"/>
        </w:rPr>
        <w:t>9</w:t>
      </w:r>
      <w:r w:rsidR="0019377A">
        <w:rPr>
          <w:b/>
          <w:color w:val="000000"/>
        </w:rPr>
        <w:t>.2</w:t>
      </w:r>
      <w:r w:rsidR="007B0B79" w:rsidRPr="00355DB4">
        <w:rPr>
          <w:b/>
          <w:color w:val="000000"/>
        </w:rPr>
        <w:t xml:space="preserve"> Future</w:t>
      </w:r>
    </w:p>
    <w:p w:rsidR="00FD179C" w:rsidRDefault="00FD179C" w:rsidP="003E59D2">
      <w:pPr>
        <w:spacing w:line="360" w:lineRule="auto"/>
        <w:jc w:val="both"/>
        <w:rPr>
          <w:color w:val="000000"/>
        </w:rPr>
      </w:pPr>
      <w:r>
        <w:rPr>
          <w:color w:val="000000"/>
        </w:rPr>
        <w:t>The analysis done can help to find the maximum accuracy in any new sample of cancer microarray dataset.</w:t>
      </w:r>
    </w:p>
    <w:p w:rsidR="003E59D2" w:rsidRDefault="003E59D2" w:rsidP="003E59D2">
      <w:pPr>
        <w:spacing w:line="360" w:lineRule="auto"/>
        <w:jc w:val="both"/>
        <w:rPr>
          <w:b/>
          <w:color w:val="000000"/>
        </w:rPr>
      </w:pPr>
    </w:p>
    <w:p w:rsidR="004608F0" w:rsidRDefault="004608F0" w:rsidP="003E59D2">
      <w:pPr>
        <w:spacing w:line="360" w:lineRule="auto"/>
        <w:jc w:val="both"/>
        <w:rPr>
          <w:b/>
          <w:color w:val="000000"/>
        </w:rPr>
      </w:pPr>
    </w:p>
    <w:p w:rsidR="004608F0" w:rsidRDefault="004608F0" w:rsidP="003E59D2">
      <w:pPr>
        <w:spacing w:line="360" w:lineRule="auto"/>
        <w:jc w:val="both"/>
        <w:rPr>
          <w:b/>
          <w:color w:val="000000"/>
        </w:rPr>
      </w:pPr>
    </w:p>
    <w:p w:rsidR="003E59D2" w:rsidRDefault="003E59D2" w:rsidP="003E59D2">
      <w:pPr>
        <w:spacing w:line="360" w:lineRule="auto"/>
        <w:jc w:val="both"/>
        <w:rPr>
          <w:b/>
          <w:color w:val="000000"/>
        </w:rPr>
      </w:pPr>
    </w:p>
    <w:p w:rsidR="003E59D2" w:rsidRDefault="003E59D2" w:rsidP="003E59D2">
      <w:pPr>
        <w:spacing w:line="360" w:lineRule="auto"/>
        <w:jc w:val="both"/>
        <w:rPr>
          <w:b/>
          <w:color w:val="000000"/>
        </w:rPr>
      </w:pPr>
    </w:p>
    <w:p w:rsidR="003E59D2" w:rsidRDefault="003E59D2" w:rsidP="003E59D2">
      <w:pPr>
        <w:spacing w:line="360" w:lineRule="auto"/>
        <w:jc w:val="both"/>
        <w:rPr>
          <w:b/>
          <w:color w:val="000000"/>
        </w:rPr>
      </w:pPr>
    </w:p>
    <w:p w:rsidR="003E59D2" w:rsidRDefault="003E59D2" w:rsidP="003E59D2">
      <w:pPr>
        <w:spacing w:line="360" w:lineRule="auto"/>
        <w:jc w:val="both"/>
        <w:rPr>
          <w:b/>
          <w:color w:val="000000"/>
        </w:rPr>
      </w:pPr>
    </w:p>
    <w:p w:rsidR="003E59D2" w:rsidRDefault="003E59D2" w:rsidP="003E59D2">
      <w:pPr>
        <w:spacing w:line="360" w:lineRule="auto"/>
        <w:jc w:val="both"/>
        <w:rPr>
          <w:b/>
          <w:color w:val="000000"/>
        </w:rPr>
      </w:pPr>
    </w:p>
    <w:p w:rsidR="003E59D2" w:rsidRDefault="003E59D2" w:rsidP="003E59D2">
      <w:pPr>
        <w:spacing w:line="360" w:lineRule="auto"/>
        <w:jc w:val="both"/>
        <w:rPr>
          <w:b/>
          <w:color w:val="000000"/>
        </w:rPr>
      </w:pPr>
    </w:p>
    <w:p w:rsidR="0019377A" w:rsidRDefault="0019377A" w:rsidP="003E59D2">
      <w:pPr>
        <w:spacing w:line="360" w:lineRule="auto"/>
        <w:jc w:val="both"/>
        <w:rPr>
          <w:b/>
          <w:color w:val="000000"/>
        </w:rPr>
      </w:pPr>
    </w:p>
    <w:p w:rsidR="00A76D53" w:rsidRDefault="00A76D53" w:rsidP="003E59D2">
      <w:pPr>
        <w:spacing w:line="360" w:lineRule="auto"/>
        <w:jc w:val="both"/>
        <w:rPr>
          <w:b/>
          <w:color w:val="000000"/>
        </w:rPr>
      </w:pPr>
    </w:p>
    <w:p w:rsidR="000543DB" w:rsidRPr="003E59D2" w:rsidRDefault="000543DB" w:rsidP="003E59D2">
      <w:pPr>
        <w:spacing w:line="360" w:lineRule="auto"/>
        <w:jc w:val="both"/>
        <w:rPr>
          <w:b/>
          <w:color w:val="000000"/>
        </w:rPr>
      </w:pPr>
    </w:p>
    <w:p w:rsidR="00454DF5" w:rsidRDefault="007B0B79" w:rsidP="007B0B79">
      <w:pPr>
        <w:tabs>
          <w:tab w:val="left" w:pos="720"/>
        </w:tabs>
        <w:spacing w:line="360" w:lineRule="auto"/>
        <w:jc w:val="both"/>
        <w:rPr>
          <w:b/>
          <w:color w:val="000000"/>
          <w:sz w:val="28"/>
          <w:szCs w:val="28"/>
        </w:rPr>
      </w:pPr>
      <w:r w:rsidRPr="00355DB4">
        <w:rPr>
          <w:b/>
          <w:color w:val="000000"/>
          <w:sz w:val="28"/>
          <w:szCs w:val="28"/>
        </w:rPr>
        <w:t xml:space="preserve">                      </w:t>
      </w:r>
      <w:r w:rsidR="00E360D9">
        <w:rPr>
          <w:b/>
          <w:color w:val="000000"/>
          <w:sz w:val="28"/>
          <w:szCs w:val="28"/>
        </w:rPr>
        <w:t xml:space="preserve">                    </w:t>
      </w:r>
      <w:r w:rsidR="00A76D53">
        <w:rPr>
          <w:b/>
          <w:color w:val="000000"/>
          <w:sz w:val="28"/>
          <w:szCs w:val="28"/>
        </w:rPr>
        <w:tab/>
      </w:r>
    </w:p>
    <w:p w:rsidR="007B0B79" w:rsidRDefault="00A76D53" w:rsidP="00454DF5">
      <w:pPr>
        <w:tabs>
          <w:tab w:val="left" w:pos="720"/>
        </w:tabs>
        <w:spacing w:line="360" w:lineRule="auto"/>
        <w:jc w:val="center"/>
        <w:rPr>
          <w:b/>
          <w:color w:val="000000"/>
          <w:sz w:val="28"/>
          <w:szCs w:val="28"/>
        </w:rPr>
      </w:pPr>
      <w:r>
        <w:rPr>
          <w:b/>
          <w:color w:val="000000"/>
          <w:sz w:val="28"/>
          <w:szCs w:val="28"/>
        </w:rPr>
        <w:lastRenderedPageBreak/>
        <w:t>10</w:t>
      </w:r>
      <w:r w:rsidR="007B0B79" w:rsidRPr="00355DB4">
        <w:rPr>
          <w:b/>
          <w:color w:val="000000"/>
          <w:sz w:val="28"/>
          <w:szCs w:val="28"/>
        </w:rPr>
        <w:t>. REFERENCES</w:t>
      </w:r>
    </w:p>
    <w:p w:rsidR="00F70E02" w:rsidRPr="00491E3B" w:rsidRDefault="00F70E02" w:rsidP="007B0B79">
      <w:pPr>
        <w:tabs>
          <w:tab w:val="left" w:pos="720"/>
        </w:tabs>
        <w:spacing w:line="360" w:lineRule="auto"/>
        <w:jc w:val="both"/>
        <w:rPr>
          <w:rFonts w:eastAsiaTheme="minorHAnsi"/>
          <w:color w:val="000000"/>
        </w:rPr>
      </w:pPr>
    </w:p>
    <w:p w:rsidR="00491E3B" w:rsidRPr="00491E3B" w:rsidRDefault="00491E3B" w:rsidP="00454DF5">
      <w:pPr>
        <w:tabs>
          <w:tab w:val="left" w:pos="720"/>
        </w:tabs>
        <w:spacing w:line="360" w:lineRule="auto"/>
        <w:ind w:left="450" w:hanging="450"/>
        <w:jc w:val="both"/>
        <w:rPr>
          <w:color w:val="000000"/>
        </w:rPr>
      </w:pPr>
      <w:r w:rsidRPr="00491E3B">
        <w:rPr>
          <w:color w:val="000000"/>
        </w:rPr>
        <w:t>[1] Bellman, R.: Adaptive Control Processes. In: A Gu</w:t>
      </w:r>
      <w:r w:rsidR="00454DF5">
        <w:rPr>
          <w:color w:val="000000"/>
        </w:rPr>
        <w:t xml:space="preserve">ided Tour, Princeton University Press </w:t>
      </w:r>
      <w:r w:rsidRPr="00491E3B">
        <w:rPr>
          <w:color w:val="000000"/>
        </w:rPr>
        <w:t>Princeton (1961).</w:t>
      </w:r>
    </w:p>
    <w:p w:rsidR="00491E3B" w:rsidRPr="00491E3B" w:rsidRDefault="00491E3B" w:rsidP="00454DF5">
      <w:pPr>
        <w:tabs>
          <w:tab w:val="left" w:pos="720"/>
        </w:tabs>
        <w:spacing w:line="360" w:lineRule="auto"/>
        <w:ind w:left="450" w:hanging="450"/>
        <w:jc w:val="both"/>
        <w:rPr>
          <w:color w:val="000000"/>
        </w:rPr>
      </w:pPr>
      <w:r w:rsidRPr="00491E3B">
        <w:rPr>
          <w:color w:val="000000"/>
        </w:rPr>
        <w:t>[2] Brown, M.B., Forsythe, A.B.: The small sample behavio</w:t>
      </w:r>
      <w:r w:rsidR="00454DF5">
        <w:rPr>
          <w:color w:val="000000"/>
        </w:rPr>
        <w:t xml:space="preserve">r of some statistics which test </w:t>
      </w:r>
      <w:r w:rsidRPr="00491E3B">
        <w:rPr>
          <w:color w:val="000000"/>
        </w:rPr>
        <w:t>the equality of several means. Technometrics 16, 129–132 (1974).</w:t>
      </w:r>
    </w:p>
    <w:p w:rsidR="00491E3B" w:rsidRPr="00491E3B" w:rsidRDefault="00491E3B" w:rsidP="00454DF5">
      <w:pPr>
        <w:tabs>
          <w:tab w:val="left" w:pos="720"/>
        </w:tabs>
        <w:spacing w:line="360" w:lineRule="auto"/>
        <w:ind w:left="360" w:hanging="360"/>
        <w:jc w:val="both"/>
        <w:rPr>
          <w:color w:val="000000"/>
        </w:rPr>
      </w:pPr>
      <w:r w:rsidRPr="00491E3B">
        <w:rPr>
          <w:color w:val="000000"/>
        </w:rPr>
        <w:t>[3] Cochran, W.: Problems arising in the analysis of a serie</w:t>
      </w:r>
      <w:r w:rsidR="00454DF5">
        <w:rPr>
          <w:color w:val="000000"/>
        </w:rPr>
        <w:t xml:space="preserve">s of similar experiments. J. R. </w:t>
      </w:r>
      <w:r w:rsidRPr="00491E3B">
        <w:rPr>
          <w:color w:val="000000"/>
        </w:rPr>
        <w:t>Stat. Soc. Ser. C. Appl. Stat. 4, 102-118</w:t>
      </w:r>
    </w:p>
    <w:p w:rsidR="00491E3B" w:rsidRPr="00491E3B" w:rsidRDefault="00454DF5" w:rsidP="00454DF5">
      <w:pPr>
        <w:tabs>
          <w:tab w:val="left" w:pos="720"/>
        </w:tabs>
        <w:spacing w:line="360" w:lineRule="auto"/>
        <w:ind w:left="360" w:hanging="360"/>
        <w:jc w:val="both"/>
        <w:rPr>
          <w:color w:val="000000"/>
        </w:rPr>
      </w:pPr>
      <w:r>
        <w:rPr>
          <w:color w:val="000000"/>
        </w:rPr>
        <w:t xml:space="preserve">[4] </w:t>
      </w:r>
      <w:r w:rsidR="00491E3B" w:rsidRPr="00491E3B">
        <w:rPr>
          <w:color w:val="000000"/>
        </w:rPr>
        <w:t>H. Liu and H. Motoda: Feature Selection for Knowl</w:t>
      </w:r>
      <w:r>
        <w:rPr>
          <w:color w:val="000000"/>
        </w:rPr>
        <w:t xml:space="preserve">edge Discovery and Data Mining, </w:t>
      </w:r>
      <w:r w:rsidR="00491E3B" w:rsidRPr="00491E3B">
        <w:rPr>
          <w:color w:val="000000"/>
        </w:rPr>
        <w:t>London: Kluwer Academic Publishers</w:t>
      </w:r>
    </w:p>
    <w:p w:rsidR="00491E3B" w:rsidRDefault="00454DF5" w:rsidP="00454DF5">
      <w:pPr>
        <w:pStyle w:val="Normal1"/>
        <w:spacing w:line="360" w:lineRule="auto"/>
        <w:ind w:left="360" w:hanging="360"/>
        <w:jc w:val="both"/>
        <w:rPr>
          <w:rFonts w:ascii="Times New Roman" w:hAnsi="Times New Roman" w:cs="Times New Roman"/>
        </w:rPr>
      </w:pPr>
      <w:r>
        <w:rPr>
          <w:rFonts w:ascii="Times New Roman" w:hAnsi="Times New Roman" w:cs="Times New Roman"/>
        </w:rPr>
        <w:t xml:space="preserve">[5] </w:t>
      </w:r>
      <w:r w:rsidR="00491E3B" w:rsidRPr="00ED0A87">
        <w:rPr>
          <w:rFonts w:ascii="Times New Roman" w:hAnsi="Times New Roman" w:cs="Times New Roman"/>
        </w:rPr>
        <w:t>Yvan Saeys, Inaki Inza and Pedro Larran</w:t>
      </w:r>
      <w:r w:rsidR="00491E3B">
        <w:rPr>
          <w:rFonts w:ascii="Times New Roman" w:hAnsi="Times New Roman" w:cs="Times New Roman"/>
        </w:rPr>
        <w:t>:</w:t>
      </w:r>
      <w:r w:rsidR="00491E3B" w:rsidRPr="00ED0A87">
        <w:rPr>
          <w:rFonts w:ascii="Times New Roman" w:hAnsi="Times New Roman" w:cs="Times New Roman"/>
        </w:rPr>
        <w:t xml:space="preserve"> A </w:t>
      </w:r>
      <w:r w:rsidR="00491E3B">
        <w:rPr>
          <w:rFonts w:ascii="Times New Roman" w:hAnsi="Times New Roman" w:cs="Times New Roman"/>
        </w:rPr>
        <w:t>R</w:t>
      </w:r>
      <w:r w:rsidR="00491E3B" w:rsidRPr="00ED0A87">
        <w:rPr>
          <w:rFonts w:ascii="Times New Roman" w:hAnsi="Times New Roman" w:cs="Times New Roman"/>
        </w:rPr>
        <w:t xml:space="preserve">eview of </w:t>
      </w:r>
      <w:r w:rsidR="00491E3B">
        <w:rPr>
          <w:rFonts w:ascii="Times New Roman" w:hAnsi="Times New Roman" w:cs="Times New Roman"/>
        </w:rPr>
        <w:t>F</w:t>
      </w:r>
      <w:r w:rsidR="00491E3B" w:rsidRPr="00ED0A87">
        <w:rPr>
          <w:rFonts w:ascii="Times New Roman" w:hAnsi="Times New Roman" w:cs="Times New Roman"/>
        </w:rPr>
        <w:t xml:space="preserve">eature </w:t>
      </w:r>
      <w:r w:rsidR="00491E3B">
        <w:rPr>
          <w:rFonts w:ascii="Times New Roman" w:hAnsi="Times New Roman" w:cs="Times New Roman"/>
        </w:rPr>
        <w:t>S</w:t>
      </w:r>
      <w:r w:rsidR="00491E3B" w:rsidRPr="00ED0A87">
        <w:rPr>
          <w:rFonts w:ascii="Times New Roman" w:hAnsi="Times New Roman" w:cs="Times New Roman"/>
        </w:rPr>
        <w:t xml:space="preserve">election </w:t>
      </w:r>
      <w:r w:rsidR="00491E3B">
        <w:rPr>
          <w:rFonts w:ascii="Times New Roman" w:hAnsi="Times New Roman" w:cs="Times New Roman"/>
        </w:rPr>
        <w:t>T</w:t>
      </w:r>
      <w:r w:rsidR="00491E3B" w:rsidRPr="00ED0A87">
        <w:rPr>
          <w:rFonts w:ascii="Times New Roman" w:hAnsi="Times New Roman" w:cs="Times New Roman"/>
        </w:rPr>
        <w:t xml:space="preserve">echniques in </w:t>
      </w:r>
      <w:r w:rsidR="00491E3B">
        <w:rPr>
          <w:rFonts w:ascii="Times New Roman" w:hAnsi="Times New Roman" w:cs="Times New Roman"/>
        </w:rPr>
        <w:t xml:space="preserve"> B</w:t>
      </w:r>
      <w:r w:rsidR="00491E3B" w:rsidRPr="00ED0A87">
        <w:rPr>
          <w:rFonts w:ascii="Times New Roman" w:hAnsi="Times New Roman" w:cs="Times New Roman"/>
        </w:rPr>
        <w:t>ioinformatics, Department of Plant Systems Biology, VIB, B-9052 Ghent, Belgium and Bioinformatics and Evolutionary Genomics group (2007).</w:t>
      </w:r>
    </w:p>
    <w:p w:rsidR="00491E3B" w:rsidRPr="00ED0A87" w:rsidRDefault="00491E3B" w:rsidP="00454DF5">
      <w:pPr>
        <w:pStyle w:val="Normal1"/>
        <w:spacing w:line="360" w:lineRule="auto"/>
        <w:ind w:left="360" w:hanging="360"/>
        <w:jc w:val="both"/>
        <w:rPr>
          <w:rFonts w:ascii="Times New Roman" w:hAnsi="Times New Roman" w:cs="Times New Roman"/>
        </w:rPr>
      </w:pPr>
      <w:r>
        <w:rPr>
          <w:rFonts w:ascii="Times New Roman" w:hAnsi="Times New Roman" w:cs="Times New Roman"/>
        </w:rPr>
        <w:t xml:space="preserve">[6] </w:t>
      </w:r>
      <w:r w:rsidRPr="00ED0A87">
        <w:rPr>
          <w:rFonts w:ascii="Times New Roman" w:hAnsi="Times New Roman" w:cs="Times New Roman"/>
        </w:rPr>
        <w:t>Isabelle Guyon</w:t>
      </w:r>
      <w:r>
        <w:rPr>
          <w:rFonts w:ascii="Times New Roman" w:hAnsi="Times New Roman" w:cs="Times New Roman"/>
        </w:rPr>
        <w:t xml:space="preserve"> and</w:t>
      </w:r>
      <w:r w:rsidRPr="00ED0A87">
        <w:rPr>
          <w:rFonts w:ascii="Times New Roman" w:hAnsi="Times New Roman" w:cs="Times New Roman"/>
        </w:rPr>
        <w:t xml:space="preserve"> Andre Elisseeff</w:t>
      </w:r>
      <w:r>
        <w:rPr>
          <w:rFonts w:ascii="Times New Roman" w:hAnsi="Times New Roman" w:cs="Times New Roman"/>
        </w:rPr>
        <w:t>:</w:t>
      </w:r>
      <w:r w:rsidRPr="00ED0A87">
        <w:rPr>
          <w:rFonts w:ascii="Times New Roman" w:hAnsi="Times New Roman" w:cs="Times New Roman"/>
        </w:rPr>
        <w:t xml:space="preserve"> An Introduction to Variable and Feature Selection, Shoreline </w:t>
      </w:r>
      <w:r w:rsidR="00454DF5">
        <w:rPr>
          <w:rFonts w:ascii="Times New Roman" w:hAnsi="Times New Roman" w:cs="Times New Roman"/>
        </w:rPr>
        <w:t xml:space="preserve"> </w:t>
      </w:r>
      <w:r w:rsidRPr="00ED0A87">
        <w:rPr>
          <w:rFonts w:ascii="Times New Roman" w:hAnsi="Times New Roman" w:cs="Times New Roman"/>
        </w:rPr>
        <w:t xml:space="preserve">Boulevard, Mountain </w:t>
      </w:r>
      <w:r>
        <w:rPr>
          <w:rFonts w:ascii="Times New Roman" w:hAnsi="Times New Roman" w:cs="Times New Roman"/>
        </w:rPr>
        <w:t>V</w:t>
      </w:r>
      <w:r w:rsidRPr="00ED0A87">
        <w:rPr>
          <w:rFonts w:ascii="Times New Roman" w:hAnsi="Times New Roman" w:cs="Times New Roman"/>
        </w:rPr>
        <w:t>iew, CA 94043, USA (2003).</w:t>
      </w:r>
    </w:p>
    <w:p w:rsidR="00491E3B" w:rsidRDefault="00491E3B" w:rsidP="00454DF5">
      <w:pPr>
        <w:autoSpaceDE w:val="0"/>
        <w:autoSpaceDN w:val="0"/>
        <w:adjustRightInd w:val="0"/>
        <w:spacing w:line="360" w:lineRule="auto"/>
        <w:ind w:left="360" w:hanging="360"/>
        <w:jc w:val="both"/>
        <w:rPr>
          <w:rFonts w:eastAsia="CMR8"/>
        </w:rPr>
      </w:pPr>
      <w:r>
        <w:t xml:space="preserve">[7] </w:t>
      </w:r>
      <w:r w:rsidRPr="00ED0A87">
        <w:rPr>
          <w:rFonts w:eastAsia="CMR8"/>
        </w:rPr>
        <w:t>Chris Ding and Hanchuan Peng</w:t>
      </w:r>
      <w:r>
        <w:rPr>
          <w:rFonts w:eastAsia="CMR8"/>
        </w:rPr>
        <w:t>:</w:t>
      </w:r>
      <w:r w:rsidRPr="00ED0A87">
        <w:rPr>
          <w:bCs/>
        </w:rPr>
        <w:t xml:space="preserve"> Minimum Redundancy feature selection from Microarray Gene Expression Data, C</w:t>
      </w:r>
      <w:r w:rsidRPr="00ED0A87">
        <w:rPr>
          <w:iCs/>
        </w:rPr>
        <w:t>omputational Research Division and Life Sciences/Genomics Division</w:t>
      </w:r>
      <w:r>
        <w:rPr>
          <w:iCs/>
        </w:rPr>
        <w:t xml:space="preserve">, </w:t>
      </w:r>
      <w:r w:rsidRPr="00ED0A87">
        <w:rPr>
          <w:iCs/>
        </w:rPr>
        <w:t>Lawrence Berkeley National Laboratory, University of California, Berkeley, CA, 94720, USA, (</w:t>
      </w:r>
      <w:r w:rsidRPr="00ED0A87">
        <w:rPr>
          <w:rFonts w:eastAsia="CMR8"/>
        </w:rPr>
        <w:t>2003).</w:t>
      </w:r>
    </w:p>
    <w:p w:rsidR="00491E3B" w:rsidRDefault="00491E3B" w:rsidP="00454DF5">
      <w:pPr>
        <w:tabs>
          <w:tab w:val="left" w:pos="360"/>
        </w:tabs>
        <w:spacing w:line="360" w:lineRule="auto"/>
        <w:jc w:val="both"/>
      </w:pPr>
    </w:p>
    <w:p w:rsidR="00491E3B" w:rsidRPr="00ED0A87" w:rsidRDefault="00491E3B" w:rsidP="00491E3B">
      <w:pPr>
        <w:pStyle w:val="Normal1"/>
        <w:spacing w:line="360" w:lineRule="auto"/>
        <w:jc w:val="both"/>
        <w:rPr>
          <w:rFonts w:ascii="Times New Roman" w:hAnsi="Times New Roman" w:cs="Times New Roman"/>
        </w:rPr>
      </w:pPr>
    </w:p>
    <w:p w:rsidR="007B0B79" w:rsidRPr="00355DB4" w:rsidRDefault="007B0B79" w:rsidP="007B0B79">
      <w:pPr>
        <w:tabs>
          <w:tab w:val="left" w:pos="720"/>
        </w:tabs>
        <w:spacing w:line="360" w:lineRule="auto"/>
        <w:jc w:val="both"/>
        <w:rPr>
          <w:b/>
          <w:color w:val="000000"/>
          <w:sz w:val="28"/>
          <w:szCs w:val="28"/>
        </w:rPr>
      </w:pPr>
    </w:p>
    <w:p w:rsidR="009F04C4" w:rsidRDefault="009F04C4"/>
    <w:sectPr w:rsidR="009F04C4" w:rsidSect="008E0DC9">
      <w:headerReference w:type="default" r:id="rId14"/>
      <w:footerReference w:type="even" r:id="rId15"/>
      <w:footerReference w:type="default" r:id="rId16"/>
      <w:pgSz w:w="12240" w:h="15840"/>
      <w:pgMar w:top="1440" w:right="1183" w:bottom="1440" w:left="1276" w:header="720" w:footer="720" w:gutter="0"/>
      <w:pgNumType w:start="1"/>
      <w:cols w:space="720" w:equalWidth="0">
        <w:col w:w="9781"/>
      </w:cols>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4EF" w:rsidRDefault="003424EF">
      <w:r>
        <w:separator/>
      </w:r>
    </w:p>
  </w:endnote>
  <w:endnote w:type="continuationSeparator" w:id="0">
    <w:p w:rsidR="003424EF" w:rsidRDefault="0034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1"/>
    <w:family w:val="roman"/>
    <w:notTrueType/>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TimesNewRoman">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MR8">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4F" w:rsidRDefault="0050104F" w:rsidP="009F04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104F" w:rsidRDefault="0050104F" w:rsidP="009F04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190279"/>
      <w:docPartObj>
        <w:docPartGallery w:val="Page Numbers (Bottom of Page)"/>
        <w:docPartUnique/>
      </w:docPartObj>
    </w:sdtPr>
    <w:sdtEndPr>
      <w:rPr>
        <w:noProof/>
      </w:rPr>
    </w:sdtEndPr>
    <w:sdtContent>
      <w:p w:rsidR="0050104F" w:rsidRDefault="0050104F">
        <w:pPr>
          <w:pStyle w:val="Footer"/>
          <w:jc w:val="center"/>
        </w:pPr>
        <w:r>
          <w:fldChar w:fldCharType="begin"/>
        </w:r>
        <w:r>
          <w:instrText xml:space="preserve"> PAGE   \* MERGEFORMAT </w:instrText>
        </w:r>
        <w:r>
          <w:fldChar w:fldCharType="separate"/>
        </w:r>
        <w:r w:rsidR="00833DF1">
          <w:rPr>
            <w:noProof/>
          </w:rPr>
          <w:t>8</w:t>
        </w:r>
        <w:r>
          <w:rPr>
            <w:noProof/>
          </w:rPr>
          <w:fldChar w:fldCharType="end"/>
        </w:r>
      </w:p>
    </w:sdtContent>
  </w:sdt>
  <w:p w:rsidR="0050104F" w:rsidRDefault="0050104F" w:rsidP="009F04C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4EF" w:rsidRDefault="003424EF">
      <w:r>
        <w:separator/>
      </w:r>
    </w:p>
  </w:footnote>
  <w:footnote w:type="continuationSeparator" w:id="0">
    <w:p w:rsidR="003424EF" w:rsidRDefault="00342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4F" w:rsidRDefault="0050104F" w:rsidP="009F04C4">
    <w:pPr>
      <w:pStyle w:val="Header"/>
    </w:pPr>
  </w:p>
  <w:p w:rsidR="0050104F" w:rsidRDefault="005010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5180"/>
    <w:multiLevelType w:val="hybridMultilevel"/>
    <w:tmpl w:val="B320453C"/>
    <w:lvl w:ilvl="0" w:tplc="93F6C738">
      <w:start w:val="1"/>
      <w:numFmt w:val="bullet"/>
      <w:lvlText w:val="•"/>
      <w:lvlJc w:val="left"/>
      <w:pPr>
        <w:tabs>
          <w:tab w:val="num" w:pos="720"/>
        </w:tabs>
        <w:ind w:left="720" w:hanging="360"/>
      </w:pPr>
      <w:rPr>
        <w:rFonts w:ascii="Arial" w:hAnsi="Arial" w:hint="default"/>
      </w:rPr>
    </w:lvl>
    <w:lvl w:ilvl="1" w:tplc="53D0BE84" w:tentative="1">
      <w:start w:val="1"/>
      <w:numFmt w:val="bullet"/>
      <w:lvlText w:val="•"/>
      <w:lvlJc w:val="left"/>
      <w:pPr>
        <w:tabs>
          <w:tab w:val="num" w:pos="1440"/>
        </w:tabs>
        <w:ind w:left="1440" w:hanging="360"/>
      </w:pPr>
      <w:rPr>
        <w:rFonts w:ascii="Arial" w:hAnsi="Arial" w:hint="default"/>
      </w:rPr>
    </w:lvl>
    <w:lvl w:ilvl="2" w:tplc="81E823CA" w:tentative="1">
      <w:start w:val="1"/>
      <w:numFmt w:val="bullet"/>
      <w:lvlText w:val="•"/>
      <w:lvlJc w:val="left"/>
      <w:pPr>
        <w:tabs>
          <w:tab w:val="num" w:pos="2160"/>
        </w:tabs>
        <w:ind w:left="2160" w:hanging="360"/>
      </w:pPr>
      <w:rPr>
        <w:rFonts w:ascii="Arial" w:hAnsi="Arial" w:hint="default"/>
      </w:rPr>
    </w:lvl>
    <w:lvl w:ilvl="3" w:tplc="7C2AD7DC" w:tentative="1">
      <w:start w:val="1"/>
      <w:numFmt w:val="bullet"/>
      <w:lvlText w:val="•"/>
      <w:lvlJc w:val="left"/>
      <w:pPr>
        <w:tabs>
          <w:tab w:val="num" w:pos="2880"/>
        </w:tabs>
        <w:ind w:left="2880" w:hanging="360"/>
      </w:pPr>
      <w:rPr>
        <w:rFonts w:ascii="Arial" w:hAnsi="Arial" w:hint="default"/>
      </w:rPr>
    </w:lvl>
    <w:lvl w:ilvl="4" w:tplc="91E8EB08" w:tentative="1">
      <w:start w:val="1"/>
      <w:numFmt w:val="bullet"/>
      <w:lvlText w:val="•"/>
      <w:lvlJc w:val="left"/>
      <w:pPr>
        <w:tabs>
          <w:tab w:val="num" w:pos="3600"/>
        </w:tabs>
        <w:ind w:left="3600" w:hanging="360"/>
      </w:pPr>
      <w:rPr>
        <w:rFonts w:ascii="Arial" w:hAnsi="Arial" w:hint="default"/>
      </w:rPr>
    </w:lvl>
    <w:lvl w:ilvl="5" w:tplc="5A40A04E" w:tentative="1">
      <w:start w:val="1"/>
      <w:numFmt w:val="bullet"/>
      <w:lvlText w:val="•"/>
      <w:lvlJc w:val="left"/>
      <w:pPr>
        <w:tabs>
          <w:tab w:val="num" w:pos="4320"/>
        </w:tabs>
        <w:ind w:left="4320" w:hanging="360"/>
      </w:pPr>
      <w:rPr>
        <w:rFonts w:ascii="Arial" w:hAnsi="Arial" w:hint="default"/>
      </w:rPr>
    </w:lvl>
    <w:lvl w:ilvl="6" w:tplc="5A1E8BFC" w:tentative="1">
      <w:start w:val="1"/>
      <w:numFmt w:val="bullet"/>
      <w:lvlText w:val="•"/>
      <w:lvlJc w:val="left"/>
      <w:pPr>
        <w:tabs>
          <w:tab w:val="num" w:pos="5040"/>
        </w:tabs>
        <w:ind w:left="5040" w:hanging="360"/>
      </w:pPr>
      <w:rPr>
        <w:rFonts w:ascii="Arial" w:hAnsi="Arial" w:hint="default"/>
      </w:rPr>
    </w:lvl>
    <w:lvl w:ilvl="7" w:tplc="DA127F18" w:tentative="1">
      <w:start w:val="1"/>
      <w:numFmt w:val="bullet"/>
      <w:lvlText w:val="•"/>
      <w:lvlJc w:val="left"/>
      <w:pPr>
        <w:tabs>
          <w:tab w:val="num" w:pos="5760"/>
        </w:tabs>
        <w:ind w:left="5760" w:hanging="360"/>
      </w:pPr>
      <w:rPr>
        <w:rFonts w:ascii="Arial" w:hAnsi="Arial" w:hint="default"/>
      </w:rPr>
    </w:lvl>
    <w:lvl w:ilvl="8" w:tplc="1D489F52" w:tentative="1">
      <w:start w:val="1"/>
      <w:numFmt w:val="bullet"/>
      <w:lvlText w:val="•"/>
      <w:lvlJc w:val="left"/>
      <w:pPr>
        <w:tabs>
          <w:tab w:val="num" w:pos="6480"/>
        </w:tabs>
        <w:ind w:left="6480" w:hanging="360"/>
      </w:pPr>
      <w:rPr>
        <w:rFonts w:ascii="Arial" w:hAnsi="Arial" w:hint="default"/>
      </w:rPr>
    </w:lvl>
  </w:abstractNum>
  <w:abstractNum w:abstractNumId="1">
    <w:nsid w:val="0BB25D72"/>
    <w:multiLevelType w:val="hybridMultilevel"/>
    <w:tmpl w:val="60AC426A"/>
    <w:lvl w:ilvl="0" w:tplc="43C8A332">
      <w:start w:val="1"/>
      <w:numFmt w:val="bullet"/>
      <w:lvlText w:val="•"/>
      <w:lvlJc w:val="left"/>
      <w:pPr>
        <w:tabs>
          <w:tab w:val="num" w:pos="720"/>
        </w:tabs>
        <w:ind w:left="720" w:hanging="360"/>
      </w:pPr>
      <w:rPr>
        <w:rFonts w:ascii="Arial" w:hAnsi="Arial" w:hint="default"/>
      </w:rPr>
    </w:lvl>
    <w:lvl w:ilvl="1" w:tplc="1DFC8FCE" w:tentative="1">
      <w:start w:val="1"/>
      <w:numFmt w:val="bullet"/>
      <w:lvlText w:val="•"/>
      <w:lvlJc w:val="left"/>
      <w:pPr>
        <w:tabs>
          <w:tab w:val="num" w:pos="1440"/>
        </w:tabs>
        <w:ind w:left="1440" w:hanging="360"/>
      </w:pPr>
      <w:rPr>
        <w:rFonts w:ascii="Arial" w:hAnsi="Arial" w:hint="default"/>
      </w:rPr>
    </w:lvl>
    <w:lvl w:ilvl="2" w:tplc="56F8FEC2" w:tentative="1">
      <w:start w:val="1"/>
      <w:numFmt w:val="bullet"/>
      <w:lvlText w:val="•"/>
      <w:lvlJc w:val="left"/>
      <w:pPr>
        <w:tabs>
          <w:tab w:val="num" w:pos="2160"/>
        </w:tabs>
        <w:ind w:left="2160" w:hanging="360"/>
      </w:pPr>
      <w:rPr>
        <w:rFonts w:ascii="Arial" w:hAnsi="Arial" w:hint="default"/>
      </w:rPr>
    </w:lvl>
    <w:lvl w:ilvl="3" w:tplc="201AF7EC" w:tentative="1">
      <w:start w:val="1"/>
      <w:numFmt w:val="bullet"/>
      <w:lvlText w:val="•"/>
      <w:lvlJc w:val="left"/>
      <w:pPr>
        <w:tabs>
          <w:tab w:val="num" w:pos="2880"/>
        </w:tabs>
        <w:ind w:left="2880" w:hanging="360"/>
      </w:pPr>
      <w:rPr>
        <w:rFonts w:ascii="Arial" w:hAnsi="Arial" w:hint="default"/>
      </w:rPr>
    </w:lvl>
    <w:lvl w:ilvl="4" w:tplc="C30C26B2" w:tentative="1">
      <w:start w:val="1"/>
      <w:numFmt w:val="bullet"/>
      <w:lvlText w:val="•"/>
      <w:lvlJc w:val="left"/>
      <w:pPr>
        <w:tabs>
          <w:tab w:val="num" w:pos="3600"/>
        </w:tabs>
        <w:ind w:left="3600" w:hanging="360"/>
      </w:pPr>
      <w:rPr>
        <w:rFonts w:ascii="Arial" w:hAnsi="Arial" w:hint="default"/>
      </w:rPr>
    </w:lvl>
    <w:lvl w:ilvl="5" w:tplc="EFB8E930" w:tentative="1">
      <w:start w:val="1"/>
      <w:numFmt w:val="bullet"/>
      <w:lvlText w:val="•"/>
      <w:lvlJc w:val="left"/>
      <w:pPr>
        <w:tabs>
          <w:tab w:val="num" w:pos="4320"/>
        </w:tabs>
        <w:ind w:left="4320" w:hanging="360"/>
      </w:pPr>
      <w:rPr>
        <w:rFonts w:ascii="Arial" w:hAnsi="Arial" w:hint="default"/>
      </w:rPr>
    </w:lvl>
    <w:lvl w:ilvl="6" w:tplc="7A3CD10E" w:tentative="1">
      <w:start w:val="1"/>
      <w:numFmt w:val="bullet"/>
      <w:lvlText w:val="•"/>
      <w:lvlJc w:val="left"/>
      <w:pPr>
        <w:tabs>
          <w:tab w:val="num" w:pos="5040"/>
        </w:tabs>
        <w:ind w:left="5040" w:hanging="360"/>
      </w:pPr>
      <w:rPr>
        <w:rFonts w:ascii="Arial" w:hAnsi="Arial" w:hint="default"/>
      </w:rPr>
    </w:lvl>
    <w:lvl w:ilvl="7" w:tplc="AD20140E" w:tentative="1">
      <w:start w:val="1"/>
      <w:numFmt w:val="bullet"/>
      <w:lvlText w:val="•"/>
      <w:lvlJc w:val="left"/>
      <w:pPr>
        <w:tabs>
          <w:tab w:val="num" w:pos="5760"/>
        </w:tabs>
        <w:ind w:left="5760" w:hanging="360"/>
      </w:pPr>
      <w:rPr>
        <w:rFonts w:ascii="Arial" w:hAnsi="Arial" w:hint="default"/>
      </w:rPr>
    </w:lvl>
    <w:lvl w:ilvl="8" w:tplc="C9A44460" w:tentative="1">
      <w:start w:val="1"/>
      <w:numFmt w:val="bullet"/>
      <w:lvlText w:val="•"/>
      <w:lvlJc w:val="left"/>
      <w:pPr>
        <w:tabs>
          <w:tab w:val="num" w:pos="6480"/>
        </w:tabs>
        <w:ind w:left="6480" w:hanging="360"/>
      </w:pPr>
      <w:rPr>
        <w:rFonts w:ascii="Arial" w:hAnsi="Arial" w:hint="default"/>
      </w:rPr>
    </w:lvl>
  </w:abstractNum>
  <w:abstractNum w:abstractNumId="2">
    <w:nsid w:val="211A2CF3"/>
    <w:multiLevelType w:val="multilevel"/>
    <w:tmpl w:val="741E4524"/>
    <w:lvl w:ilvl="0">
      <w:start w:val="1"/>
      <w:numFmt w:val="decimal"/>
      <w:lvlText w:val="%1."/>
      <w:lvlJc w:val="left"/>
      <w:pPr>
        <w:ind w:left="3855" w:hanging="360"/>
      </w:pPr>
      <w:rPr>
        <w:rFonts w:hint="default"/>
      </w:rPr>
    </w:lvl>
    <w:lvl w:ilvl="1">
      <w:start w:val="1"/>
      <w:numFmt w:val="decimal"/>
      <w:isLgl/>
      <w:lvlText w:val="%1.%2"/>
      <w:lvlJc w:val="left"/>
      <w:pPr>
        <w:ind w:left="3855" w:hanging="360"/>
      </w:pPr>
      <w:rPr>
        <w:rFonts w:hint="default"/>
      </w:rPr>
    </w:lvl>
    <w:lvl w:ilvl="2">
      <w:start w:val="1"/>
      <w:numFmt w:val="decimal"/>
      <w:isLgl/>
      <w:lvlText w:val="%1.%2.%3"/>
      <w:lvlJc w:val="left"/>
      <w:pPr>
        <w:ind w:left="4215" w:hanging="720"/>
      </w:pPr>
      <w:rPr>
        <w:rFonts w:hint="default"/>
      </w:rPr>
    </w:lvl>
    <w:lvl w:ilvl="3">
      <w:start w:val="1"/>
      <w:numFmt w:val="decimal"/>
      <w:isLgl/>
      <w:lvlText w:val="%1.%2.%3.%4"/>
      <w:lvlJc w:val="left"/>
      <w:pPr>
        <w:ind w:left="4215" w:hanging="720"/>
      </w:pPr>
      <w:rPr>
        <w:rFonts w:hint="default"/>
      </w:rPr>
    </w:lvl>
    <w:lvl w:ilvl="4">
      <w:start w:val="1"/>
      <w:numFmt w:val="decimal"/>
      <w:isLgl/>
      <w:lvlText w:val="%1.%2.%3.%4.%5"/>
      <w:lvlJc w:val="left"/>
      <w:pPr>
        <w:ind w:left="4575" w:hanging="1080"/>
      </w:pPr>
      <w:rPr>
        <w:rFonts w:hint="default"/>
      </w:rPr>
    </w:lvl>
    <w:lvl w:ilvl="5">
      <w:start w:val="1"/>
      <w:numFmt w:val="decimal"/>
      <w:isLgl/>
      <w:lvlText w:val="%1.%2.%3.%4.%5.%6"/>
      <w:lvlJc w:val="left"/>
      <w:pPr>
        <w:ind w:left="4575" w:hanging="1080"/>
      </w:pPr>
      <w:rPr>
        <w:rFonts w:hint="default"/>
      </w:rPr>
    </w:lvl>
    <w:lvl w:ilvl="6">
      <w:start w:val="1"/>
      <w:numFmt w:val="decimal"/>
      <w:isLgl/>
      <w:lvlText w:val="%1.%2.%3.%4.%5.%6.%7"/>
      <w:lvlJc w:val="left"/>
      <w:pPr>
        <w:ind w:left="4935" w:hanging="1440"/>
      </w:pPr>
      <w:rPr>
        <w:rFonts w:hint="default"/>
      </w:rPr>
    </w:lvl>
    <w:lvl w:ilvl="7">
      <w:start w:val="1"/>
      <w:numFmt w:val="decimal"/>
      <w:isLgl/>
      <w:lvlText w:val="%1.%2.%3.%4.%5.%6.%7.%8"/>
      <w:lvlJc w:val="left"/>
      <w:pPr>
        <w:ind w:left="4935" w:hanging="1440"/>
      </w:pPr>
      <w:rPr>
        <w:rFonts w:hint="default"/>
      </w:rPr>
    </w:lvl>
    <w:lvl w:ilvl="8">
      <w:start w:val="1"/>
      <w:numFmt w:val="decimal"/>
      <w:isLgl/>
      <w:lvlText w:val="%1.%2.%3.%4.%5.%6.%7.%8.%9"/>
      <w:lvlJc w:val="left"/>
      <w:pPr>
        <w:ind w:left="5295" w:hanging="1800"/>
      </w:pPr>
      <w:rPr>
        <w:rFonts w:hint="default"/>
      </w:rPr>
    </w:lvl>
  </w:abstractNum>
  <w:abstractNum w:abstractNumId="3">
    <w:nsid w:val="31000D2F"/>
    <w:multiLevelType w:val="hybridMultilevel"/>
    <w:tmpl w:val="9E8CDEBA"/>
    <w:lvl w:ilvl="0" w:tplc="4009000D">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nsid w:val="3B2B298F"/>
    <w:multiLevelType w:val="hybridMultilevel"/>
    <w:tmpl w:val="8FA2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76AB7"/>
    <w:multiLevelType w:val="hybridMultilevel"/>
    <w:tmpl w:val="64D6F706"/>
    <w:lvl w:ilvl="0" w:tplc="04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4B1C2F16"/>
    <w:multiLevelType w:val="hybridMultilevel"/>
    <w:tmpl w:val="B6EE5E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146289D"/>
    <w:multiLevelType w:val="multilevel"/>
    <w:tmpl w:val="4AACF62E"/>
    <w:lvl w:ilvl="0">
      <w:start w:val="4"/>
      <w:numFmt w:val="decimal"/>
      <w:lvlText w:val="%1."/>
      <w:lvlJc w:val="left"/>
      <w:pPr>
        <w:ind w:left="786" w:hanging="360"/>
      </w:pPr>
      <w:rPr>
        <w:rFonts w:hint="default"/>
        <w:b/>
      </w:rPr>
    </w:lvl>
    <w:lvl w:ilvl="1">
      <w:start w:val="1"/>
      <w:numFmt w:val="decimal"/>
      <w:isLgl/>
      <w:lvlText w:val="%1.%2."/>
      <w:lvlJc w:val="left"/>
      <w:pPr>
        <w:ind w:left="1260" w:hanging="420"/>
      </w:pPr>
      <w:rPr>
        <w:rFonts w:hint="default"/>
        <w:b/>
      </w:rPr>
    </w:lvl>
    <w:lvl w:ilvl="2">
      <w:start w:val="1"/>
      <w:numFmt w:val="decimal"/>
      <w:isLgl/>
      <w:lvlText w:val="%1.%2.%3."/>
      <w:lvlJc w:val="left"/>
      <w:pPr>
        <w:ind w:left="1974" w:hanging="720"/>
      </w:pPr>
      <w:rPr>
        <w:rFonts w:hint="default"/>
        <w:b/>
      </w:rPr>
    </w:lvl>
    <w:lvl w:ilvl="3">
      <w:start w:val="1"/>
      <w:numFmt w:val="decimal"/>
      <w:isLgl/>
      <w:lvlText w:val="%1.%2.%3.%4."/>
      <w:lvlJc w:val="left"/>
      <w:pPr>
        <w:ind w:left="2388" w:hanging="720"/>
      </w:pPr>
      <w:rPr>
        <w:rFonts w:hint="default"/>
        <w:b/>
      </w:rPr>
    </w:lvl>
    <w:lvl w:ilvl="4">
      <w:start w:val="1"/>
      <w:numFmt w:val="decimal"/>
      <w:isLgl/>
      <w:lvlText w:val="%1.%2.%3.%4.%5."/>
      <w:lvlJc w:val="left"/>
      <w:pPr>
        <w:ind w:left="3162" w:hanging="1080"/>
      </w:pPr>
      <w:rPr>
        <w:rFonts w:hint="default"/>
        <w:b/>
      </w:rPr>
    </w:lvl>
    <w:lvl w:ilvl="5">
      <w:start w:val="1"/>
      <w:numFmt w:val="decimal"/>
      <w:isLgl/>
      <w:lvlText w:val="%1.%2.%3.%4.%5.%6."/>
      <w:lvlJc w:val="left"/>
      <w:pPr>
        <w:ind w:left="3576" w:hanging="1080"/>
      </w:pPr>
      <w:rPr>
        <w:rFonts w:hint="default"/>
        <w:b/>
      </w:rPr>
    </w:lvl>
    <w:lvl w:ilvl="6">
      <w:start w:val="1"/>
      <w:numFmt w:val="decimal"/>
      <w:isLgl/>
      <w:lvlText w:val="%1.%2.%3.%4.%5.%6.%7."/>
      <w:lvlJc w:val="left"/>
      <w:pPr>
        <w:ind w:left="4350" w:hanging="1440"/>
      </w:pPr>
      <w:rPr>
        <w:rFonts w:hint="default"/>
        <w:b/>
      </w:rPr>
    </w:lvl>
    <w:lvl w:ilvl="7">
      <w:start w:val="1"/>
      <w:numFmt w:val="decimal"/>
      <w:isLgl/>
      <w:lvlText w:val="%1.%2.%3.%4.%5.%6.%7.%8."/>
      <w:lvlJc w:val="left"/>
      <w:pPr>
        <w:ind w:left="4764" w:hanging="1440"/>
      </w:pPr>
      <w:rPr>
        <w:rFonts w:hint="default"/>
        <w:b/>
      </w:rPr>
    </w:lvl>
    <w:lvl w:ilvl="8">
      <w:start w:val="1"/>
      <w:numFmt w:val="decimal"/>
      <w:isLgl/>
      <w:lvlText w:val="%1.%2.%3.%4.%5.%6.%7.%8.%9."/>
      <w:lvlJc w:val="left"/>
      <w:pPr>
        <w:ind w:left="5538" w:hanging="1800"/>
      </w:pPr>
      <w:rPr>
        <w:rFonts w:hint="default"/>
        <w:b/>
      </w:rPr>
    </w:lvl>
  </w:abstractNum>
  <w:abstractNum w:abstractNumId="8">
    <w:nsid w:val="52BC3CE7"/>
    <w:multiLevelType w:val="multilevel"/>
    <w:tmpl w:val="5162A1EE"/>
    <w:lvl w:ilvl="0">
      <w:numFmt w:val="bullet"/>
      <w:lvlText w:val=""/>
      <w:lvlJc w:val="left"/>
      <w:pPr>
        <w:ind w:left="1144" w:hanging="360"/>
      </w:pPr>
      <w:rPr>
        <w:rFonts w:ascii="Symbol" w:hAnsi="Symbol"/>
      </w:rPr>
    </w:lvl>
    <w:lvl w:ilvl="1">
      <w:numFmt w:val="bullet"/>
      <w:lvlText w:val="o"/>
      <w:lvlJc w:val="left"/>
      <w:pPr>
        <w:ind w:left="1864" w:hanging="360"/>
      </w:pPr>
      <w:rPr>
        <w:rFonts w:ascii="Courier New" w:hAnsi="Courier New" w:cs="Courier New"/>
      </w:rPr>
    </w:lvl>
    <w:lvl w:ilvl="2">
      <w:numFmt w:val="bullet"/>
      <w:lvlText w:val=""/>
      <w:lvlJc w:val="left"/>
      <w:pPr>
        <w:ind w:left="2584" w:hanging="360"/>
      </w:pPr>
      <w:rPr>
        <w:rFonts w:ascii="Wingdings" w:hAnsi="Wingdings"/>
      </w:rPr>
    </w:lvl>
    <w:lvl w:ilvl="3">
      <w:numFmt w:val="bullet"/>
      <w:lvlText w:val=""/>
      <w:lvlJc w:val="left"/>
      <w:pPr>
        <w:ind w:left="3304" w:hanging="360"/>
      </w:pPr>
      <w:rPr>
        <w:rFonts w:ascii="Symbol" w:hAnsi="Symbol"/>
      </w:rPr>
    </w:lvl>
    <w:lvl w:ilvl="4">
      <w:numFmt w:val="bullet"/>
      <w:lvlText w:val="o"/>
      <w:lvlJc w:val="left"/>
      <w:pPr>
        <w:ind w:left="4024" w:hanging="360"/>
      </w:pPr>
      <w:rPr>
        <w:rFonts w:ascii="Courier New" w:hAnsi="Courier New" w:cs="Courier New"/>
      </w:rPr>
    </w:lvl>
    <w:lvl w:ilvl="5">
      <w:numFmt w:val="bullet"/>
      <w:lvlText w:val=""/>
      <w:lvlJc w:val="left"/>
      <w:pPr>
        <w:ind w:left="4744" w:hanging="360"/>
      </w:pPr>
      <w:rPr>
        <w:rFonts w:ascii="Wingdings" w:hAnsi="Wingdings"/>
      </w:rPr>
    </w:lvl>
    <w:lvl w:ilvl="6">
      <w:numFmt w:val="bullet"/>
      <w:lvlText w:val=""/>
      <w:lvlJc w:val="left"/>
      <w:pPr>
        <w:ind w:left="5464" w:hanging="360"/>
      </w:pPr>
      <w:rPr>
        <w:rFonts w:ascii="Symbol" w:hAnsi="Symbol"/>
      </w:rPr>
    </w:lvl>
    <w:lvl w:ilvl="7">
      <w:numFmt w:val="bullet"/>
      <w:lvlText w:val="o"/>
      <w:lvlJc w:val="left"/>
      <w:pPr>
        <w:ind w:left="6184" w:hanging="360"/>
      </w:pPr>
      <w:rPr>
        <w:rFonts w:ascii="Courier New" w:hAnsi="Courier New" w:cs="Courier New"/>
      </w:rPr>
    </w:lvl>
    <w:lvl w:ilvl="8">
      <w:numFmt w:val="bullet"/>
      <w:lvlText w:val=""/>
      <w:lvlJc w:val="left"/>
      <w:pPr>
        <w:ind w:left="6904" w:hanging="360"/>
      </w:pPr>
      <w:rPr>
        <w:rFonts w:ascii="Wingdings" w:hAnsi="Wingdings"/>
      </w:rPr>
    </w:lvl>
  </w:abstractNum>
  <w:abstractNum w:abstractNumId="9">
    <w:nsid w:val="5C35334E"/>
    <w:multiLevelType w:val="multilevel"/>
    <w:tmpl w:val="E22EB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032EE8"/>
    <w:multiLevelType w:val="hybridMultilevel"/>
    <w:tmpl w:val="1C52B72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6B140D"/>
    <w:multiLevelType w:val="multilevel"/>
    <w:tmpl w:val="E928320E"/>
    <w:lvl w:ilvl="0">
      <w:start w:val="1"/>
      <w:numFmt w:val="decimal"/>
      <w:lvlText w:val="%1."/>
      <w:lvlJc w:val="left"/>
      <w:pPr>
        <w:ind w:left="360" w:hanging="360"/>
      </w:pPr>
      <w:rPr>
        <w:rFonts w:hint="default"/>
      </w:rPr>
    </w:lvl>
    <w:lvl w:ilvl="1">
      <w:start w:val="4"/>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6"/>
  </w:num>
  <w:num w:numId="2">
    <w:abstractNumId w:val="10"/>
  </w:num>
  <w:num w:numId="3">
    <w:abstractNumId w:val="2"/>
  </w:num>
  <w:num w:numId="4">
    <w:abstractNumId w:val="7"/>
  </w:num>
  <w:num w:numId="5">
    <w:abstractNumId w:val="3"/>
  </w:num>
  <w:num w:numId="6">
    <w:abstractNumId w:val="9"/>
  </w:num>
  <w:num w:numId="7">
    <w:abstractNumId w:val="5"/>
  </w:num>
  <w:num w:numId="8">
    <w:abstractNumId w:val="1"/>
  </w:num>
  <w:num w:numId="9">
    <w:abstractNumId w:val="0"/>
  </w:num>
  <w:num w:numId="10">
    <w:abstractNumId w:val="11"/>
  </w:num>
  <w:num w:numId="11">
    <w:abstractNumId w:val="8"/>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04"/>
    <w:rsid w:val="000543DB"/>
    <w:rsid w:val="00080364"/>
    <w:rsid w:val="000A61C7"/>
    <w:rsid w:val="000A677D"/>
    <w:rsid w:val="000C6BB2"/>
    <w:rsid w:val="000D4D02"/>
    <w:rsid w:val="001169D3"/>
    <w:rsid w:val="00131FDC"/>
    <w:rsid w:val="00133860"/>
    <w:rsid w:val="00146C1F"/>
    <w:rsid w:val="00167F74"/>
    <w:rsid w:val="00170A41"/>
    <w:rsid w:val="0019377A"/>
    <w:rsid w:val="001A0277"/>
    <w:rsid w:val="001A30C0"/>
    <w:rsid w:val="001B3B0B"/>
    <w:rsid w:val="0021721F"/>
    <w:rsid w:val="00233843"/>
    <w:rsid w:val="002416C0"/>
    <w:rsid w:val="00254A9F"/>
    <w:rsid w:val="00261B5A"/>
    <w:rsid w:val="00292C47"/>
    <w:rsid w:val="002A33D7"/>
    <w:rsid w:val="002A7B34"/>
    <w:rsid w:val="00317874"/>
    <w:rsid w:val="003419D9"/>
    <w:rsid w:val="003424EF"/>
    <w:rsid w:val="00360D6A"/>
    <w:rsid w:val="00373766"/>
    <w:rsid w:val="00374180"/>
    <w:rsid w:val="00374263"/>
    <w:rsid w:val="00385241"/>
    <w:rsid w:val="003B754E"/>
    <w:rsid w:val="003E59D2"/>
    <w:rsid w:val="003F4312"/>
    <w:rsid w:val="00405257"/>
    <w:rsid w:val="00422A41"/>
    <w:rsid w:val="00454DF5"/>
    <w:rsid w:val="004608F0"/>
    <w:rsid w:val="00491E3B"/>
    <w:rsid w:val="004B1636"/>
    <w:rsid w:val="004C456A"/>
    <w:rsid w:val="004D4E13"/>
    <w:rsid w:val="004E7FAD"/>
    <w:rsid w:val="004F2DFA"/>
    <w:rsid w:val="0050104F"/>
    <w:rsid w:val="005030AA"/>
    <w:rsid w:val="00520C3D"/>
    <w:rsid w:val="005338DD"/>
    <w:rsid w:val="00564032"/>
    <w:rsid w:val="00564E70"/>
    <w:rsid w:val="00575029"/>
    <w:rsid w:val="005A6D6C"/>
    <w:rsid w:val="005C19A4"/>
    <w:rsid w:val="005D6444"/>
    <w:rsid w:val="0060596D"/>
    <w:rsid w:val="006329D7"/>
    <w:rsid w:val="00633623"/>
    <w:rsid w:val="006377B0"/>
    <w:rsid w:val="0064778B"/>
    <w:rsid w:val="006556F9"/>
    <w:rsid w:val="0066615B"/>
    <w:rsid w:val="006834D0"/>
    <w:rsid w:val="006D1B22"/>
    <w:rsid w:val="0073005E"/>
    <w:rsid w:val="007361B1"/>
    <w:rsid w:val="00746D64"/>
    <w:rsid w:val="00751A3C"/>
    <w:rsid w:val="00752FE3"/>
    <w:rsid w:val="00776906"/>
    <w:rsid w:val="007769B1"/>
    <w:rsid w:val="007B0B79"/>
    <w:rsid w:val="007D0346"/>
    <w:rsid w:val="007E4F0C"/>
    <w:rsid w:val="007F649F"/>
    <w:rsid w:val="00803580"/>
    <w:rsid w:val="00805C1A"/>
    <w:rsid w:val="00817353"/>
    <w:rsid w:val="008246AD"/>
    <w:rsid w:val="008251C8"/>
    <w:rsid w:val="0082663C"/>
    <w:rsid w:val="0083124B"/>
    <w:rsid w:val="0083176D"/>
    <w:rsid w:val="00833DF1"/>
    <w:rsid w:val="008361C6"/>
    <w:rsid w:val="008D4044"/>
    <w:rsid w:val="008E0DC9"/>
    <w:rsid w:val="008E1D02"/>
    <w:rsid w:val="009117F8"/>
    <w:rsid w:val="0092208F"/>
    <w:rsid w:val="00930B95"/>
    <w:rsid w:val="00951851"/>
    <w:rsid w:val="009B50A9"/>
    <w:rsid w:val="009F04C4"/>
    <w:rsid w:val="00A05F6F"/>
    <w:rsid w:val="00A16FC3"/>
    <w:rsid w:val="00A423DB"/>
    <w:rsid w:val="00A701D3"/>
    <w:rsid w:val="00A73C2C"/>
    <w:rsid w:val="00A76D53"/>
    <w:rsid w:val="00A80DF2"/>
    <w:rsid w:val="00AA0709"/>
    <w:rsid w:val="00AC58CD"/>
    <w:rsid w:val="00AF3BB2"/>
    <w:rsid w:val="00AF5881"/>
    <w:rsid w:val="00AF5A13"/>
    <w:rsid w:val="00B30F4A"/>
    <w:rsid w:val="00B73AAD"/>
    <w:rsid w:val="00B830C6"/>
    <w:rsid w:val="00BA1206"/>
    <w:rsid w:val="00BA4F74"/>
    <w:rsid w:val="00BB2F1A"/>
    <w:rsid w:val="00BC6A8E"/>
    <w:rsid w:val="00BD18B8"/>
    <w:rsid w:val="00BE330E"/>
    <w:rsid w:val="00BF13F0"/>
    <w:rsid w:val="00C22645"/>
    <w:rsid w:val="00C27F90"/>
    <w:rsid w:val="00C469E5"/>
    <w:rsid w:val="00C61E01"/>
    <w:rsid w:val="00C6392B"/>
    <w:rsid w:val="00C81D61"/>
    <w:rsid w:val="00C91FAB"/>
    <w:rsid w:val="00CC106F"/>
    <w:rsid w:val="00CC7529"/>
    <w:rsid w:val="00CD6C04"/>
    <w:rsid w:val="00CE5051"/>
    <w:rsid w:val="00D00BE2"/>
    <w:rsid w:val="00D12251"/>
    <w:rsid w:val="00D235AE"/>
    <w:rsid w:val="00D310AD"/>
    <w:rsid w:val="00D543C8"/>
    <w:rsid w:val="00D74789"/>
    <w:rsid w:val="00D86487"/>
    <w:rsid w:val="00D95079"/>
    <w:rsid w:val="00DA1FDB"/>
    <w:rsid w:val="00DB1C0E"/>
    <w:rsid w:val="00DC20D8"/>
    <w:rsid w:val="00DF28D6"/>
    <w:rsid w:val="00DF4929"/>
    <w:rsid w:val="00E360D9"/>
    <w:rsid w:val="00E60208"/>
    <w:rsid w:val="00E71B44"/>
    <w:rsid w:val="00E73E74"/>
    <w:rsid w:val="00E831B2"/>
    <w:rsid w:val="00E8479C"/>
    <w:rsid w:val="00EA6599"/>
    <w:rsid w:val="00EB3718"/>
    <w:rsid w:val="00EE5F9F"/>
    <w:rsid w:val="00EF5C89"/>
    <w:rsid w:val="00F3428C"/>
    <w:rsid w:val="00F70E02"/>
    <w:rsid w:val="00F81F2A"/>
    <w:rsid w:val="00FA67BB"/>
    <w:rsid w:val="00FB1DCC"/>
    <w:rsid w:val="00FB5417"/>
    <w:rsid w:val="00FD179C"/>
    <w:rsid w:val="00FE1D77"/>
    <w:rsid w:val="00FE5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9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7B0B79"/>
    <w:pPr>
      <w:ind w:left="720"/>
      <w:jc w:val="both"/>
    </w:pPr>
  </w:style>
  <w:style w:type="paragraph" w:customStyle="1" w:styleId="NormalLine">
    <w:name w:val="Normal + Line"/>
    <w:basedOn w:val="Normal"/>
    <w:rsid w:val="007B0B79"/>
    <w:pPr>
      <w:spacing w:line="360" w:lineRule="auto"/>
    </w:pPr>
  </w:style>
  <w:style w:type="paragraph" w:styleId="Title">
    <w:name w:val="Title"/>
    <w:basedOn w:val="Normal"/>
    <w:link w:val="TitleChar"/>
    <w:qFormat/>
    <w:rsid w:val="007B0B7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B0B79"/>
    <w:rPr>
      <w:rFonts w:ascii="Arial" w:eastAsia="Times New Roman" w:hAnsi="Arial" w:cs="Arial"/>
      <w:b/>
      <w:bCs/>
      <w:kern w:val="28"/>
      <w:sz w:val="32"/>
      <w:szCs w:val="32"/>
      <w:lang w:val="en-US"/>
    </w:rPr>
  </w:style>
  <w:style w:type="table" w:styleId="TableGrid">
    <w:name w:val="Table Grid"/>
    <w:basedOn w:val="TableNormal"/>
    <w:uiPriority w:val="39"/>
    <w:rsid w:val="007B0B7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B0B79"/>
  </w:style>
  <w:style w:type="character" w:customStyle="1" w:styleId="apple-converted-space">
    <w:name w:val="apple-converted-space"/>
    <w:basedOn w:val="DefaultParagraphFont"/>
    <w:rsid w:val="007B0B79"/>
  </w:style>
  <w:style w:type="character" w:styleId="Hyperlink">
    <w:name w:val="Hyperlink"/>
    <w:basedOn w:val="DefaultParagraphFont"/>
    <w:rsid w:val="007B0B79"/>
    <w:rPr>
      <w:color w:val="0000FF"/>
      <w:u w:val="single"/>
    </w:rPr>
  </w:style>
  <w:style w:type="paragraph" w:styleId="NormalWeb">
    <w:name w:val="Normal (Web)"/>
    <w:basedOn w:val="Normal"/>
    <w:uiPriority w:val="99"/>
    <w:rsid w:val="007B0B79"/>
    <w:pPr>
      <w:spacing w:before="100" w:beforeAutospacing="1" w:after="100" w:afterAutospacing="1"/>
    </w:pPr>
  </w:style>
  <w:style w:type="paragraph" w:customStyle="1" w:styleId="Default">
    <w:name w:val="Default"/>
    <w:rsid w:val="007B0B79"/>
    <w:pPr>
      <w:autoSpaceDE w:val="0"/>
      <w:autoSpaceDN w:val="0"/>
      <w:adjustRightInd w:val="0"/>
      <w:spacing w:after="0" w:line="240" w:lineRule="auto"/>
    </w:pPr>
    <w:rPr>
      <w:rFonts w:ascii="BGLHE B+ Helvetica" w:eastAsia="Times New Roman" w:hAnsi="BGLHE B+ Helvetica" w:cs="BGLHE B+ Helvetica"/>
      <w:color w:val="000000"/>
      <w:sz w:val="24"/>
      <w:szCs w:val="24"/>
      <w:lang w:val="en-US"/>
    </w:rPr>
  </w:style>
  <w:style w:type="paragraph" w:styleId="BalloonText">
    <w:name w:val="Balloon Text"/>
    <w:basedOn w:val="Normal"/>
    <w:link w:val="BalloonTextChar"/>
    <w:uiPriority w:val="99"/>
    <w:semiHidden/>
    <w:unhideWhenUsed/>
    <w:rsid w:val="007B0B79"/>
    <w:rPr>
      <w:rFonts w:ascii="Tahoma" w:hAnsi="Tahoma" w:cs="Tahoma"/>
      <w:sz w:val="16"/>
      <w:szCs w:val="16"/>
    </w:rPr>
  </w:style>
  <w:style w:type="character" w:customStyle="1" w:styleId="BalloonTextChar">
    <w:name w:val="Balloon Text Char"/>
    <w:basedOn w:val="DefaultParagraphFont"/>
    <w:link w:val="BalloonText"/>
    <w:uiPriority w:val="99"/>
    <w:semiHidden/>
    <w:rsid w:val="007B0B79"/>
    <w:rPr>
      <w:rFonts w:ascii="Tahoma" w:eastAsia="Times New Roman" w:hAnsi="Tahoma" w:cs="Tahoma"/>
      <w:sz w:val="16"/>
      <w:szCs w:val="16"/>
      <w:lang w:val="en-US"/>
    </w:rPr>
  </w:style>
  <w:style w:type="paragraph" w:styleId="Header">
    <w:name w:val="header"/>
    <w:basedOn w:val="Normal"/>
    <w:link w:val="HeaderChar"/>
    <w:uiPriority w:val="99"/>
    <w:unhideWhenUsed/>
    <w:rsid w:val="007B0B79"/>
    <w:pPr>
      <w:tabs>
        <w:tab w:val="center" w:pos="4680"/>
        <w:tab w:val="right" w:pos="9360"/>
      </w:tabs>
    </w:pPr>
  </w:style>
  <w:style w:type="character" w:customStyle="1" w:styleId="HeaderChar">
    <w:name w:val="Header Char"/>
    <w:basedOn w:val="DefaultParagraphFont"/>
    <w:link w:val="Header"/>
    <w:uiPriority w:val="99"/>
    <w:rsid w:val="007B0B7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B0B79"/>
    <w:pPr>
      <w:tabs>
        <w:tab w:val="center" w:pos="4680"/>
        <w:tab w:val="right" w:pos="9360"/>
      </w:tabs>
    </w:pPr>
  </w:style>
  <w:style w:type="character" w:customStyle="1" w:styleId="FooterChar">
    <w:name w:val="Footer Char"/>
    <w:basedOn w:val="DefaultParagraphFont"/>
    <w:link w:val="Footer"/>
    <w:uiPriority w:val="99"/>
    <w:rsid w:val="007B0B7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B0B79"/>
    <w:pPr>
      <w:ind w:left="720"/>
    </w:pPr>
  </w:style>
  <w:style w:type="character" w:styleId="PageNumber">
    <w:name w:val="page number"/>
    <w:basedOn w:val="DefaultParagraphFont"/>
    <w:rsid w:val="007B0B79"/>
  </w:style>
  <w:style w:type="character" w:styleId="Strong">
    <w:name w:val="Strong"/>
    <w:basedOn w:val="DefaultParagraphFont"/>
    <w:uiPriority w:val="22"/>
    <w:qFormat/>
    <w:rsid w:val="007B0B79"/>
    <w:rPr>
      <w:b/>
      <w:bCs/>
    </w:rPr>
  </w:style>
  <w:style w:type="paragraph" w:styleId="NoSpacing">
    <w:name w:val="No Spacing"/>
    <w:link w:val="NoSpacingChar"/>
    <w:uiPriority w:val="1"/>
    <w:qFormat/>
    <w:rsid w:val="007B0B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B0B79"/>
    <w:rPr>
      <w:rFonts w:eastAsiaTheme="minorEastAsia"/>
      <w:lang w:val="en-US" w:eastAsia="ja-JP"/>
    </w:rPr>
  </w:style>
  <w:style w:type="character" w:customStyle="1" w:styleId="mw-headline">
    <w:name w:val="mw-headline"/>
    <w:basedOn w:val="DefaultParagraphFont"/>
    <w:rsid w:val="004F2DFA"/>
  </w:style>
  <w:style w:type="paragraph" w:customStyle="1" w:styleId="p">
    <w:name w:val="p"/>
    <w:basedOn w:val="Normal"/>
    <w:rsid w:val="0021721F"/>
    <w:pPr>
      <w:spacing w:before="100" w:beforeAutospacing="1" w:after="100" w:afterAutospacing="1"/>
    </w:pPr>
  </w:style>
  <w:style w:type="character" w:customStyle="1" w:styleId="keyword">
    <w:name w:val="keyword"/>
    <w:rsid w:val="0021721F"/>
  </w:style>
  <w:style w:type="character" w:styleId="HTMLDefinition">
    <w:name w:val="HTML Definition"/>
    <w:basedOn w:val="DefaultParagraphFont"/>
    <w:uiPriority w:val="99"/>
    <w:semiHidden/>
    <w:unhideWhenUsed/>
    <w:rsid w:val="0021721F"/>
    <w:rPr>
      <w:i/>
      <w:iCs/>
    </w:rPr>
  </w:style>
  <w:style w:type="paragraph" w:customStyle="1" w:styleId="ListContents">
    <w:name w:val="List Contents"/>
    <w:basedOn w:val="Standard"/>
    <w:uiPriority w:val="99"/>
    <w:rsid w:val="000A677D"/>
    <w:pPr>
      <w:ind w:left="567"/>
    </w:pPr>
  </w:style>
  <w:style w:type="paragraph" w:customStyle="1" w:styleId="Standard">
    <w:name w:val="Standard"/>
    <w:rsid w:val="000A677D"/>
    <w:pPr>
      <w:spacing w:after="0" w:line="259" w:lineRule="auto"/>
    </w:pPr>
    <w:rPr>
      <w:rFonts w:ascii="Liberation Serif" w:eastAsia="WenQuanYi Micro Hei" w:hAnsi="Liberation Serif" w:cs="Lohit Hindi"/>
      <w:sz w:val="24"/>
      <w:szCs w:val="20"/>
      <w:lang w:eastAsia="en-IN"/>
    </w:rPr>
  </w:style>
  <w:style w:type="paragraph" w:customStyle="1" w:styleId="Textbody">
    <w:name w:val="Text body"/>
    <w:basedOn w:val="Standard"/>
    <w:uiPriority w:val="99"/>
    <w:rsid w:val="000A677D"/>
    <w:pPr>
      <w:spacing w:after="120"/>
    </w:pPr>
  </w:style>
  <w:style w:type="table" w:customStyle="1" w:styleId="TableGrid1">
    <w:name w:val="Table Grid1"/>
    <w:basedOn w:val="TableNormal"/>
    <w:next w:val="TableGrid"/>
    <w:uiPriority w:val="39"/>
    <w:rsid w:val="00C81D61"/>
    <w:pPr>
      <w:spacing w:after="0" w:line="240" w:lineRule="auto"/>
    </w:pPr>
    <w:rPr>
      <w:rFonts w:ascii="Calibri" w:eastAsia="Droid Sans Fallback" w:hAnsi="Calibri"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1D61"/>
    <w:pPr>
      <w:spacing w:after="200"/>
    </w:pPr>
    <w:rPr>
      <w:b/>
      <w:bCs/>
      <w:color w:val="4F81BD" w:themeColor="accent1"/>
      <w:sz w:val="18"/>
      <w:szCs w:val="18"/>
    </w:rPr>
  </w:style>
  <w:style w:type="table" w:customStyle="1" w:styleId="TableGrid2">
    <w:name w:val="Table Grid2"/>
    <w:basedOn w:val="TableNormal"/>
    <w:next w:val="TableGrid"/>
    <w:uiPriority w:val="39"/>
    <w:rsid w:val="00C81D61"/>
    <w:pPr>
      <w:spacing w:after="0" w:line="240" w:lineRule="auto"/>
    </w:pPr>
    <w:rPr>
      <w:rFonts w:ascii="Calibri" w:eastAsia="Droid Sans Fallback" w:hAnsi="Calibri"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91E3B"/>
    <w:pPr>
      <w:spacing w:after="0" w:line="259" w:lineRule="auto"/>
    </w:pPr>
    <w:rPr>
      <w:rFonts w:ascii="Liberation Serif" w:eastAsia="WenQuanYi Micro Hei" w:hAnsi="Liberation Serif" w:cs="Lohit Hindi"/>
      <w:color w:val="00000A"/>
      <w:sz w:val="24"/>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9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7B0B79"/>
    <w:pPr>
      <w:ind w:left="720"/>
      <w:jc w:val="both"/>
    </w:pPr>
  </w:style>
  <w:style w:type="paragraph" w:customStyle="1" w:styleId="NormalLine">
    <w:name w:val="Normal + Line"/>
    <w:basedOn w:val="Normal"/>
    <w:rsid w:val="007B0B79"/>
    <w:pPr>
      <w:spacing w:line="360" w:lineRule="auto"/>
    </w:pPr>
  </w:style>
  <w:style w:type="paragraph" w:styleId="Title">
    <w:name w:val="Title"/>
    <w:basedOn w:val="Normal"/>
    <w:link w:val="TitleChar"/>
    <w:qFormat/>
    <w:rsid w:val="007B0B7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B0B79"/>
    <w:rPr>
      <w:rFonts w:ascii="Arial" w:eastAsia="Times New Roman" w:hAnsi="Arial" w:cs="Arial"/>
      <w:b/>
      <w:bCs/>
      <w:kern w:val="28"/>
      <w:sz w:val="32"/>
      <w:szCs w:val="32"/>
      <w:lang w:val="en-US"/>
    </w:rPr>
  </w:style>
  <w:style w:type="table" w:styleId="TableGrid">
    <w:name w:val="Table Grid"/>
    <w:basedOn w:val="TableNormal"/>
    <w:uiPriority w:val="39"/>
    <w:rsid w:val="007B0B7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B0B79"/>
  </w:style>
  <w:style w:type="character" w:customStyle="1" w:styleId="apple-converted-space">
    <w:name w:val="apple-converted-space"/>
    <w:basedOn w:val="DefaultParagraphFont"/>
    <w:rsid w:val="007B0B79"/>
  </w:style>
  <w:style w:type="character" w:styleId="Hyperlink">
    <w:name w:val="Hyperlink"/>
    <w:basedOn w:val="DefaultParagraphFont"/>
    <w:rsid w:val="007B0B79"/>
    <w:rPr>
      <w:color w:val="0000FF"/>
      <w:u w:val="single"/>
    </w:rPr>
  </w:style>
  <w:style w:type="paragraph" w:styleId="NormalWeb">
    <w:name w:val="Normal (Web)"/>
    <w:basedOn w:val="Normal"/>
    <w:uiPriority w:val="99"/>
    <w:rsid w:val="007B0B79"/>
    <w:pPr>
      <w:spacing w:before="100" w:beforeAutospacing="1" w:after="100" w:afterAutospacing="1"/>
    </w:pPr>
  </w:style>
  <w:style w:type="paragraph" w:customStyle="1" w:styleId="Default">
    <w:name w:val="Default"/>
    <w:rsid w:val="007B0B79"/>
    <w:pPr>
      <w:autoSpaceDE w:val="0"/>
      <w:autoSpaceDN w:val="0"/>
      <w:adjustRightInd w:val="0"/>
      <w:spacing w:after="0" w:line="240" w:lineRule="auto"/>
    </w:pPr>
    <w:rPr>
      <w:rFonts w:ascii="BGLHE B+ Helvetica" w:eastAsia="Times New Roman" w:hAnsi="BGLHE B+ Helvetica" w:cs="BGLHE B+ Helvetica"/>
      <w:color w:val="000000"/>
      <w:sz w:val="24"/>
      <w:szCs w:val="24"/>
      <w:lang w:val="en-US"/>
    </w:rPr>
  </w:style>
  <w:style w:type="paragraph" w:styleId="BalloonText">
    <w:name w:val="Balloon Text"/>
    <w:basedOn w:val="Normal"/>
    <w:link w:val="BalloonTextChar"/>
    <w:uiPriority w:val="99"/>
    <w:semiHidden/>
    <w:unhideWhenUsed/>
    <w:rsid w:val="007B0B79"/>
    <w:rPr>
      <w:rFonts w:ascii="Tahoma" w:hAnsi="Tahoma" w:cs="Tahoma"/>
      <w:sz w:val="16"/>
      <w:szCs w:val="16"/>
    </w:rPr>
  </w:style>
  <w:style w:type="character" w:customStyle="1" w:styleId="BalloonTextChar">
    <w:name w:val="Balloon Text Char"/>
    <w:basedOn w:val="DefaultParagraphFont"/>
    <w:link w:val="BalloonText"/>
    <w:uiPriority w:val="99"/>
    <w:semiHidden/>
    <w:rsid w:val="007B0B79"/>
    <w:rPr>
      <w:rFonts w:ascii="Tahoma" w:eastAsia="Times New Roman" w:hAnsi="Tahoma" w:cs="Tahoma"/>
      <w:sz w:val="16"/>
      <w:szCs w:val="16"/>
      <w:lang w:val="en-US"/>
    </w:rPr>
  </w:style>
  <w:style w:type="paragraph" w:styleId="Header">
    <w:name w:val="header"/>
    <w:basedOn w:val="Normal"/>
    <w:link w:val="HeaderChar"/>
    <w:uiPriority w:val="99"/>
    <w:unhideWhenUsed/>
    <w:rsid w:val="007B0B79"/>
    <w:pPr>
      <w:tabs>
        <w:tab w:val="center" w:pos="4680"/>
        <w:tab w:val="right" w:pos="9360"/>
      </w:tabs>
    </w:pPr>
  </w:style>
  <w:style w:type="character" w:customStyle="1" w:styleId="HeaderChar">
    <w:name w:val="Header Char"/>
    <w:basedOn w:val="DefaultParagraphFont"/>
    <w:link w:val="Header"/>
    <w:uiPriority w:val="99"/>
    <w:rsid w:val="007B0B7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B0B79"/>
    <w:pPr>
      <w:tabs>
        <w:tab w:val="center" w:pos="4680"/>
        <w:tab w:val="right" w:pos="9360"/>
      </w:tabs>
    </w:pPr>
  </w:style>
  <w:style w:type="character" w:customStyle="1" w:styleId="FooterChar">
    <w:name w:val="Footer Char"/>
    <w:basedOn w:val="DefaultParagraphFont"/>
    <w:link w:val="Footer"/>
    <w:uiPriority w:val="99"/>
    <w:rsid w:val="007B0B7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B0B79"/>
    <w:pPr>
      <w:ind w:left="720"/>
    </w:pPr>
  </w:style>
  <w:style w:type="character" w:styleId="PageNumber">
    <w:name w:val="page number"/>
    <w:basedOn w:val="DefaultParagraphFont"/>
    <w:rsid w:val="007B0B79"/>
  </w:style>
  <w:style w:type="character" w:styleId="Strong">
    <w:name w:val="Strong"/>
    <w:basedOn w:val="DefaultParagraphFont"/>
    <w:uiPriority w:val="22"/>
    <w:qFormat/>
    <w:rsid w:val="007B0B79"/>
    <w:rPr>
      <w:b/>
      <w:bCs/>
    </w:rPr>
  </w:style>
  <w:style w:type="paragraph" w:styleId="NoSpacing">
    <w:name w:val="No Spacing"/>
    <w:link w:val="NoSpacingChar"/>
    <w:uiPriority w:val="1"/>
    <w:qFormat/>
    <w:rsid w:val="007B0B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B0B79"/>
    <w:rPr>
      <w:rFonts w:eastAsiaTheme="minorEastAsia"/>
      <w:lang w:val="en-US" w:eastAsia="ja-JP"/>
    </w:rPr>
  </w:style>
  <w:style w:type="character" w:customStyle="1" w:styleId="mw-headline">
    <w:name w:val="mw-headline"/>
    <w:basedOn w:val="DefaultParagraphFont"/>
    <w:rsid w:val="004F2DFA"/>
  </w:style>
  <w:style w:type="paragraph" w:customStyle="1" w:styleId="p">
    <w:name w:val="p"/>
    <w:basedOn w:val="Normal"/>
    <w:rsid w:val="0021721F"/>
    <w:pPr>
      <w:spacing w:before="100" w:beforeAutospacing="1" w:after="100" w:afterAutospacing="1"/>
    </w:pPr>
  </w:style>
  <w:style w:type="character" w:customStyle="1" w:styleId="keyword">
    <w:name w:val="keyword"/>
    <w:rsid w:val="0021721F"/>
  </w:style>
  <w:style w:type="character" w:styleId="HTMLDefinition">
    <w:name w:val="HTML Definition"/>
    <w:basedOn w:val="DefaultParagraphFont"/>
    <w:uiPriority w:val="99"/>
    <w:semiHidden/>
    <w:unhideWhenUsed/>
    <w:rsid w:val="0021721F"/>
    <w:rPr>
      <w:i/>
      <w:iCs/>
    </w:rPr>
  </w:style>
  <w:style w:type="paragraph" w:customStyle="1" w:styleId="ListContents">
    <w:name w:val="List Contents"/>
    <w:basedOn w:val="Standard"/>
    <w:uiPriority w:val="99"/>
    <w:rsid w:val="000A677D"/>
    <w:pPr>
      <w:ind w:left="567"/>
    </w:pPr>
  </w:style>
  <w:style w:type="paragraph" w:customStyle="1" w:styleId="Standard">
    <w:name w:val="Standard"/>
    <w:rsid w:val="000A677D"/>
    <w:pPr>
      <w:spacing w:after="0" w:line="259" w:lineRule="auto"/>
    </w:pPr>
    <w:rPr>
      <w:rFonts w:ascii="Liberation Serif" w:eastAsia="WenQuanYi Micro Hei" w:hAnsi="Liberation Serif" w:cs="Lohit Hindi"/>
      <w:sz w:val="24"/>
      <w:szCs w:val="20"/>
      <w:lang w:eastAsia="en-IN"/>
    </w:rPr>
  </w:style>
  <w:style w:type="paragraph" w:customStyle="1" w:styleId="Textbody">
    <w:name w:val="Text body"/>
    <w:basedOn w:val="Standard"/>
    <w:uiPriority w:val="99"/>
    <w:rsid w:val="000A677D"/>
    <w:pPr>
      <w:spacing w:after="120"/>
    </w:pPr>
  </w:style>
  <w:style w:type="table" w:customStyle="1" w:styleId="TableGrid1">
    <w:name w:val="Table Grid1"/>
    <w:basedOn w:val="TableNormal"/>
    <w:next w:val="TableGrid"/>
    <w:uiPriority w:val="39"/>
    <w:rsid w:val="00C81D61"/>
    <w:pPr>
      <w:spacing w:after="0" w:line="240" w:lineRule="auto"/>
    </w:pPr>
    <w:rPr>
      <w:rFonts w:ascii="Calibri" w:eastAsia="Droid Sans Fallback" w:hAnsi="Calibri"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1D61"/>
    <w:pPr>
      <w:spacing w:after="200"/>
    </w:pPr>
    <w:rPr>
      <w:b/>
      <w:bCs/>
      <w:color w:val="4F81BD" w:themeColor="accent1"/>
      <w:sz w:val="18"/>
      <w:szCs w:val="18"/>
    </w:rPr>
  </w:style>
  <w:style w:type="table" w:customStyle="1" w:styleId="TableGrid2">
    <w:name w:val="Table Grid2"/>
    <w:basedOn w:val="TableNormal"/>
    <w:next w:val="TableGrid"/>
    <w:uiPriority w:val="39"/>
    <w:rsid w:val="00C81D61"/>
    <w:pPr>
      <w:spacing w:after="0" w:line="240" w:lineRule="auto"/>
    </w:pPr>
    <w:rPr>
      <w:rFonts w:ascii="Calibri" w:eastAsia="Droid Sans Fallback" w:hAnsi="Calibri"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91E3B"/>
    <w:pPr>
      <w:spacing w:after="0" w:line="259" w:lineRule="auto"/>
    </w:pPr>
    <w:rPr>
      <w:rFonts w:ascii="Liberation Serif" w:eastAsia="WenQuanYi Micro Hei" w:hAnsi="Liberation Serif" w:cs="Lohit Hindi"/>
      <w:color w:val="00000A"/>
      <w:sz w:val="24"/>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7951">
      <w:bodyDiv w:val="1"/>
      <w:marLeft w:val="0"/>
      <w:marRight w:val="0"/>
      <w:marTop w:val="0"/>
      <w:marBottom w:val="0"/>
      <w:divBdr>
        <w:top w:val="none" w:sz="0" w:space="0" w:color="auto"/>
        <w:left w:val="none" w:sz="0" w:space="0" w:color="auto"/>
        <w:bottom w:val="none" w:sz="0" w:space="0" w:color="auto"/>
        <w:right w:val="none" w:sz="0" w:space="0" w:color="auto"/>
      </w:divBdr>
      <w:divsChild>
        <w:div w:id="471874585">
          <w:marLeft w:val="547"/>
          <w:marRight w:val="0"/>
          <w:marTop w:val="240"/>
          <w:marBottom w:val="0"/>
          <w:divBdr>
            <w:top w:val="none" w:sz="0" w:space="0" w:color="auto"/>
            <w:left w:val="none" w:sz="0" w:space="0" w:color="auto"/>
            <w:bottom w:val="none" w:sz="0" w:space="0" w:color="auto"/>
            <w:right w:val="none" w:sz="0" w:space="0" w:color="auto"/>
          </w:divBdr>
        </w:div>
        <w:div w:id="1160777171">
          <w:marLeft w:val="547"/>
          <w:marRight w:val="0"/>
          <w:marTop w:val="240"/>
          <w:marBottom w:val="0"/>
          <w:divBdr>
            <w:top w:val="none" w:sz="0" w:space="0" w:color="auto"/>
            <w:left w:val="none" w:sz="0" w:space="0" w:color="auto"/>
            <w:bottom w:val="none" w:sz="0" w:space="0" w:color="auto"/>
            <w:right w:val="none" w:sz="0" w:space="0" w:color="auto"/>
          </w:divBdr>
        </w:div>
        <w:div w:id="2124380382">
          <w:marLeft w:val="547"/>
          <w:marRight w:val="0"/>
          <w:marTop w:val="240"/>
          <w:marBottom w:val="0"/>
          <w:divBdr>
            <w:top w:val="none" w:sz="0" w:space="0" w:color="auto"/>
            <w:left w:val="none" w:sz="0" w:space="0" w:color="auto"/>
            <w:bottom w:val="none" w:sz="0" w:space="0" w:color="auto"/>
            <w:right w:val="none" w:sz="0" w:space="0" w:color="auto"/>
          </w:divBdr>
        </w:div>
      </w:divsChild>
    </w:div>
    <w:div w:id="133837981">
      <w:bodyDiv w:val="1"/>
      <w:marLeft w:val="0"/>
      <w:marRight w:val="0"/>
      <w:marTop w:val="0"/>
      <w:marBottom w:val="0"/>
      <w:divBdr>
        <w:top w:val="none" w:sz="0" w:space="0" w:color="auto"/>
        <w:left w:val="none" w:sz="0" w:space="0" w:color="auto"/>
        <w:bottom w:val="none" w:sz="0" w:space="0" w:color="auto"/>
        <w:right w:val="none" w:sz="0" w:space="0" w:color="auto"/>
      </w:divBdr>
      <w:divsChild>
        <w:div w:id="1555387728">
          <w:marLeft w:val="547"/>
          <w:marRight w:val="0"/>
          <w:marTop w:val="240"/>
          <w:marBottom w:val="0"/>
          <w:divBdr>
            <w:top w:val="none" w:sz="0" w:space="0" w:color="auto"/>
            <w:left w:val="none" w:sz="0" w:space="0" w:color="auto"/>
            <w:bottom w:val="none" w:sz="0" w:space="0" w:color="auto"/>
            <w:right w:val="none" w:sz="0" w:space="0" w:color="auto"/>
          </w:divBdr>
        </w:div>
      </w:divsChild>
    </w:div>
    <w:div w:id="161090390">
      <w:bodyDiv w:val="1"/>
      <w:marLeft w:val="0"/>
      <w:marRight w:val="0"/>
      <w:marTop w:val="0"/>
      <w:marBottom w:val="0"/>
      <w:divBdr>
        <w:top w:val="none" w:sz="0" w:space="0" w:color="auto"/>
        <w:left w:val="none" w:sz="0" w:space="0" w:color="auto"/>
        <w:bottom w:val="none" w:sz="0" w:space="0" w:color="auto"/>
        <w:right w:val="none" w:sz="0" w:space="0" w:color="auto"/>
      </w:divBdr>
    </w:div>
    <w:div w:id="177962508">
      <w:bodyDiv w:val="1"/>
      <w:marLeft w:val="0"/>
      <w:marRight w:val="0"/>
      <w:marTop w:val="0"/>
      <w:marBottom w:val="0"/>
      <w:divBdr>
        <w:top w:val="none" w:sz="0" w:space="0" w:color="auto"/>
        <w:left w:val="none" w:sz="0" w:space="0" w:color="auto"/>
        <w:bottom w:val="none" w:sz="0" w:space="0" w:color="auto"/>
        <w:right w:val="none" w:sz="0" w:space="0" w:color="auto"/>
      </w:divBdr>
      <w:divsChild>
        <w:div w:id="226452428">
          <w:marLeft w:val="547"/>
          <w:marRight w:val="0"/>
          <w:marTop w:val="240"/>
          <w:marBottom w:val="0"/>
          <w:divBdr>
            <w:top w:val="none" w:sz="0" w:space="0" w:color="auto"/>
            <w:left w:val="none" w:sz="0" w:space="0" w:color="auto"/>
            <w:bottom w:val="none" w:sz="0" w:space="0" w:color="auto"/>
            <w:right w:val="none" w:sz="0" w:space="0" w:color="auto"/>
          </w:divBdr>
        </w:div>
        <w:div w:id="2027560322">
          <w:marLeft w:val="547"/>
          <w:marRight w:val="0"/>
          <w:marTop w:val="240"/>
          <w:marBottom w:val="0"/>
          <w:divBdr>
            <w:top w:val="none" w:sz="0" w:space="0" w:color="auto"/>
            <w:left w:val="none" w:sz="0" w:space="0" w:color="auto"/>
            <w:bottom w:val="none" w:sz="0" w:space="0" w:color="auto"/>
            <w:right w:val="none" w:sz="0" w:space="0" w:color="auto"/>
          </w:divBdr>
        </w:div>
      </w:divsChild>
    </w:div>
    <w:div w:id="187060830">
      <w:bodyDiv w:val="1"/>
      <w:marLeft w:val="0"/>
      <w:marRight w:val="0"/>
      <w:marTop w:val="0"/>
      <w:marBottom w:val="0"/>
      <w:divBdr>
        <w:top w:val="none" w:sz="0" w:space="0" w:color="auto"/>
        <w:left w:val="none" w:sz="0" w:space="0" w:color="auto"/>
        <w:bottom w:val="none" w:sz="0" w:space="0" w:color="auto"/>
        <w:right w:val="none" w:sz="0" w:space="0" w:color="auto"/>
      </w:divBdr>
      <w:divsChild>
        <w:div w:id="1746412348">
          <w:marLeft w:val="547"/>
          <w:marRight w:val="0"/>
          <w:marTop w:val="240"/>
          <w:marBottom w:val="0"/>
          <w:divBdr>
            <w:top w:val="none" w:sz="0" w:space="0" w:color="auto"/>
            <w:left w:val="none" w:sz="0" w:space="0" w:color="auto"/>
            <w:bottom w:val="none" w:sz="0" w:space="0" w:color="auto"/>
            <w:right w:val="none" w:sz="0" w:space="0" w:color="auto"/>
          </w:divBdr>
        </w:div>
        <w:div w:id="1167011595">
          <w:marLeft w:val="547"/>
          <w:marRight w:val="0"/>
          <w:marTop w:val="240"/>
          <w:marBottom w:val="0"/>
          <w:divBdr>
            <w:top w:val="none" w:sz="0" w:space="0" w:color="auto"/>
            <w:left w:val="none" w:sz="0" w:space="0" w:color="auto"/>
            <w:bottom w:val="none" w:sz="0" w:space="0" w:color="auto"/>
            <w:right w:val="none" w:sz="0" w:space="0" w:color="auto"/>
          </w:divBdr>
        </w:div>
        <w:div w:id="1885407650">
          <w:marLeft w:val="547"/>
          <w:marRight w:val="0"/>
          <w:marTop w:val="240"/>
          <w:marBottom w:val="0"/>
          <w:divBdr>
            <w:top w:val="none" w:sz="0" w:space="0" w:color="auto"/>
            <w:left w:val="none" w:sz="0" w:space="0" w:color="auto"/>
            <w:bottom w:val="none" w:sz="0" w:space="0" w:color="auto"/>
            <w:right w:val="none" w:sz="0" w:space="0" w:color="auto"/>
          </w:divBdr>
        </w:div>
      </w:divsChild>
    </w:div>
    <w:div w:id="393745099">
      <w:bodyDiv w:val="1"/>
      <w:marLeft w:val="0"/>
      <w:marRight w:val="0"/>
      <w:marTop w:val="0"/>
      <w:marBottom w:val="0"/>
      <w:divBdr>
        <w:top w:val="none" w:sz="0" w:space="0" w:color="auto"/>
        <w:left w:val="none" w:sz="0" w:space="0" w:color="auto"/>
        <w:bottom w:val="none" w:sz="0" w:space="0" w:color="auto"/>
        <w:right w:val="none" w:sz="0" w:space="0" w:color="auto"/>
      </w:divBdr>
    </w:div>
    <w:div w:id="552497667">
      <w:bodyDiv w:val="1"/>
      <w:marLeft w:val="0"/>
      <w:marRight w:val="0"/>
      <w:marTop w:val="0"/>
      <w:marBottom w:val="0"/>
      <w:divBdr>
        <w:top w:val="none" w:sz="0" w:space="0" w:color="auto"/>
        <w:left w:val="none" w:sz="0" w:space="0" w:color="auto"/>
        <w:bottom w:val="none" w:sz="0" w:space="0" w:color="auto"/>
        <w:right w:val="none" w:sz="0" w:space="0" w:color="auto"/>
      </w:divBdr>
    </w:div>
    <w:div w:id="633755253">
      <w:bodyDiv w:val="1"/>
      <w:marLeft w:val="0"/>
      <w:marRight w:val="0"/>
      <w:marTop w:val="0"/>
      <w:marBottom w:val="0"/>
      <w:divBdr>
        <w:top w:val="none" w:sz="0" w:space="0" w:color="auto"/>
        <w:left w:val="none" w:sz="0" w:space="0" w:color="auto"/>
        <w:bottom w:val="none" w:sz="0" w:space="0" w:color="auto"/>
        <w:right w:val="none" w:sz="0" w:space="0" w:color="auto"/>
      </w:divBdr>
      <w:divsChild>
        <w:div w:id="1970084183">
          <w:marLeft w:val="547"/>
          <w:marRight w:val="0"/>
          <w:marTop w:val="240"/>
          <w:marBottom w:val="0"/>
          <w:divBdr>
            <w:top w:val="none" w:sz="0" w:space="0" w:color="auto"/>
            <w:left w:val="none" w:sz="0" w:space="0" w:color="auto"/>
            <w:bottom w:val="none" w:sz="0" w:space="0" w:color="auto"/>
            <w:right w:val="none" w:sz="0" w:space="0" w:color="auto"/>
          </w:divBdr>
        </w:div>
      </w:divsChild>
    </w:div>
    <w:div w:id="643438019">
      <w:bodyDiv w:val="1"/>
      <w:marLeft w:val="0"/>
      <w:marRight w:val="0"/>
      <w:marTop w:val="0"/>
      <w:marBottom w:val="0"/>
      <w:divBdr>
        <w:top w:val="none" w:sz="0" w:space="0" w:color="auto"/>
        <w:left w:val="none" w:sz="0" w:space="0" w:color="auto"/>
        <w:bottom w:val="none" w:sz="0" w:space="0" w:color="auto"/>
        <w:right w:val="none" w:sz="0" w:space="0" w:color="auto"/>
      </w:divBdr>
    </w:div>
    <w:div w:id="653221346">
      <w:bodyDiv w:val="1"/>
      <w:marLeft w:val="0"/>
      <w:marRight w:val="0"/>
      <w:marTop w:val="0"/>
      <w:marBottom w:val="0"/>
      <w:divBdr>
        <w:top w:val="none" w:sz="0" w:space="0" w:color="auto"/>
        <w:left w:val="none" w:sz="0" w:space="0" w:color="auto"/>
        <w:bottom w:val="none" w:sz="0" w:space="0" w:color="auto"/>
        <w:right w:val="none" w:sz="0" w:space="0" w:color="auto"/>
      </w:divBdr>
      <w:divsChild>
        <w:div w:id="46808613">
          <w:marLeft w:val="547"/>
          <w:marRight w:val="0"/>
          <w:marTop w:val="240"/>
          <w:marBottom w:val="0"/>
          <w:divBdr>
            <w:top w:val="none" w:sz="0" w:space="0" w:color="auto"/>
            <w:left w:val="none" w:sz="0" w:space="0" w:color="auto"/>
            <w:bottom w:val="none" w:sz="0" w:space="0" w:color="auto"/>
            <w:right w:val="none" w:sz="0" w:space="0" w:color="auto"/>
          </w:divBdr>
        </w:div>
      </w:divsChild>
    </w:div>
    <w:div w:id="779568952">
      <w:bodyDiv w:val="1"/>
      <w:marLeft w:val="0"/>
      <w:marRight w:val="0"/>
      <w:marTop w:val="0"/>
      <w:marBottom w:val="0"/>
      <w:divBdr>
        <w:top w:val="none" w:sz="0" w:space="0" w:color="auto"/>
        <w:left w:val="none" w:sz="0" w:space="0" w:color="auto"/>
        <w:bottom w:val="none" w:sz="0" w:space="0" w:color="auto"/>
        <w:right w:val="none" w:sz="0" w:space="0" w:color="auto"/>
      </w:divBdr>
    </w:div>
    <w:div w:id="849611801">
      <w:bodyDiv w:val="1"/>
      <w:marLeft w:val="0"/>
      <w:marRight w:val="0"/>
      <w:marTop w:val="0"/>
      <w:marBottom w:val="0"/>
      <w:divBdr>
        <w:top w:val="none" w:sz="0" w:space="0" w:color="auto"/>
        <w:left w:val="none" w:sz="0" w:space="0" w:color="auto"/>
        <w:bottom w:val="none" w:sz="0" w:space="0" w:color="auto"/>
        <w:right w:val="none" w:sz="0" w:space="0" w:color="auto"/>
      </w:divBdr>
    </w:div>
    <w:div w:id="890070391">
      <w:bodyDiv w:val="1"/>
      <w:marLeft w:val="0"/>
      <w:marRight w:val="0"/>
      <w:marTop w:val="0"/>
      <w:marBottom w:val="0"/>
      <w:divBdr>
        <w:top w:val="none" w:sz="0" w:space="0" w:color="auto"/>
        <w:left w:val="none" w:sz="0" w:space="0" w:color="auto"/>
        <w:bottom w:val="none" w:sz="0" w:space="0" w:color="auto"/>
        <w:right w:val="none" w:sz="0" w:space="0" w:color="auto"/>
      </w:divBdr>
      <w:divsChild>
        <w:div w:id="913245312">
          <w:marLeft w:val="547"/>
          <w:marRight w:val="0"/>
          <w:marTop w:val="240"/>
          <w:marBottom w:val="0"/>
          <w:divBdr>
            <w:top w:val="none" w:sz="0" w:space="0" w:color="auto"/>
            <w:left w:val="none" w:sz="0" w:space="0" w:color="auto"/>
            <w:bottom w:val="none" w:sz="0" w:space="0" w:color="auto"/>
            <w:right w:val="none" w:sz="0" w:space="0" w:color="auto"/>
          </w:divBdr>
        </w:div>
      </w:divsChild>
    </w:div>
    <w:div w:id="1142579814">
      <w:bodyDiv w:val="1"/>
      <w:marLeft w:val="0"/>
      <w:marRight w:val="0"/>
      <w:marTop w:val="0"/>
      <w:marBottom w:val="0"/>
      <w:divBdr>
        <w:top w:val="none" w:sz="0" w:space="0" w:color="auto"/>
        <w:left w:val="none" w:sz="0" w:space="0" w:color="auto"/>
        <w:bottom w:val="none" w:sz="0" w:space="0" w:color="auto"/>
        <w:right w:val="none" w:sz="0" w:space="0" w:color="auto"/>
      </w:divBdr>
    </w:div>
    <w:div w:id="1239512720">
      <w:bodyDiv w:val="1"/>
      <w:marLeft w:val="0"/>
      <w:marRight w:val="0"/>
      <w:marTop w:val="0"/>
      <w:marBottom w:val="0"/>
      <w:divBdr>
        <w:top w:val="none" w:sz="0" w:space="0" w:color="auto"/>
        <w:left w:val="none" w:sz="0" w:space="0" w:color="auto"/>
        <w:bottom w:val="none" w:sz="0" w:space="0" w:color="auto"/>
        <w:right w:val="none" w:sz="0" w:space="0" w:color="auto"/>
      </w:divBdr>
    </w:div>
    <w:div w:id="1360349669">
      <w:bodyDiv w:val="1"/>
      <w:marLeft w:val="0"/>
      <w:marRight w:val="0"/>
      <w:marTop w:val="0"/>
      <w:marBottom w:val="0"/>
      <w:divBdr>
        <w:top w:val="none" w:sz="0" w:space="0" w:color="auto"/>
        <w:left w:val="none" w:sz="0" w:space="0" w:color="auto"/>
        <w:bottom w:val="none" w:sz="0" w:space="0" w:color="auto"/>
        <w:right w:val="none" w:sz="0" w:space="0" w:color="auto"/>
      </w:divBdr>
    </w:div>
    <w:div w:id="1420181259">
      <w:bodyDiv w:val="1"/>
      <w:marLeft w:val="0"/>
      <w:marRight w:val="0"/>
      <w:marTop w:val="0"/>
      <w:marBottom w:val="0"/>
      <w:divBdr>
        <w:top w:val="none" w:sz="0" w:space="0" w:color="auto"/>
        <w:left w:val="none" w:sz="0" w:space="0" w:color="auto"/>
        <w:bottom w:val="none" w:sz="0" w:space="0" w:color="auto"/>
        <w:right w:val="none" w:sz="0" w:space="0" w:color="auto"/>
      </w:divBdr>
    </w:div>
    <w:div w:id="1473525598">
      <w:bodyDiv w:val="1"/>
      <w:marLeft w:val="0"/>
      <w:marRight w:val="0"/>
      <w:marTop w:val="0"/>
      <w:marBottom w:val="0"/>
      <w:divBdr>
        <w:top w:val="none" w:sz="0" w:space="0" w:color="auto"/>
        <w:left w:val="none" w:sz="0" w:space="0" w:color="auto"/>
        <w:bottom w:val="none" w:sz="0" w:space="0" w:color="auto"/>
        <w:right w:val="none" w:sz="0" w:space="0" w:color="auto"/>
      </w:divBdr>
    </w:div>
    <w:div w:id="1499537697">
      <w:bodyDiv w:val="1"/>
      <w:marLeft w:val="0"/>
      <w:marRight w:val="0"/>
      <w:marTop w:val="0"/>
      <w:marBottom w:val="0"/>
      <w:divBdr>
        <w:top w:val="none" w:sz="0" w:space="0" w:color="auto"/>
        <w:left w:val="none" w:sz="0" w:space="0" w:color="auto"/>
        <w:bottom w:val="none" w:sz="0" w:space="0" w:color="auto"/>
        <w:right w:val="none" w:sz="0" w:space="0" w:color="auto"/>
      </w:divBdr>
    </w:div>
    <w:div w:id="1515683479">
      <w:bodyDiv w:val="1"/>
      <w:marLeft w:val="0"/>
      <w:marRight w:val="0"/>
      <w:marTop w:val="0"/>
      <w:marBottom w:val="0"/>
      <w:divBdr>
        <w:top w:val="none" w:sz="0" w:space="0" w:color="auto"/>
        <w:left w:val="none" w:sz="0" w:space="0" w:color="auto"/>
        <w:bottom w:val="none" w:sz="0" w:space="0" w:color="auto"/>
        <w:right w:val="none" w:sz="0" w:space="0" w:color="auto"/>
      </w:divBdr>
    </w:div>
    <w:div w:id="1568683143">
      <w:bodyDiv w:val="1"/>
      <w:marLeft w:val="0"/>
      <w:marRight w:val="0"/>
      <w:marTop w:val="0"/>
      <w:marBottom w:val="0"/>
      <w:divBdr>
        <w:top w:val="none" w:sz="0" w:space="0" w:color="auto"/>
        <w:left w:val="none" w:sz="0" w:space="0" w:color="auto"/>
        <w:bottom w:val="none" w:sz="0" w:space="0" w:color="auto"/>
        <w:right w:val="none" w:sz="0" w:space="0" w:color="auto"/>
      </w:divBdr>
    </w:div>
    <w:div w:id="1648316430">
      <w:bodyDiv w:val="1"/>
      <w:marLeft w:val="0"/>
      <w:marRight w:val="0"/>
      <w:marTop w:val="0"/>
      <w:marBottom w:val="0"/>
      <w:divBdr>
        <w:top w:val="none" w:sz="0" w:space="0" w:color="auto"/>
        <w:left w:val="none" w:sz="0" w:space="0" w:color="auto"/>
        <w:bottom w:val="none" w:sz="0" w:space="0" w:color="auto"/>
        <w:right w:val="none" w:sz="0" w:space="0" w:color="auto"/>
      </w:divBdr>
      <w:divsChild>
        <w:div w:id="1672638711">
          <w:marLeft w:val="547"/>
          <w:marRight w:val="0"/>
          <w:marTop w:val="240"/>
          <w:marBottom w:val="0"/>
          <w:divBdr>
            <w:top w:val="none" w:sz="0" w:space="0" w:color="auto"/>
            <w:left w:val="none" w:sz="0" w:space="0" w:color="auto"/>
            <w:bottom w:val="none" w:sz="0" w:space="0" w:color="auto"/>
            <w:right w:val="none" w:sz="0" w:space="0" w:color="auto"/>
          </w:divBdr>
        </w:div>
        <w:div w:id="1602178072">
          <w:marLeft w:val="547"/>
          <w:marRight w:val="0"/>
          <w:marTop w:val="240"/>
          <w:marBottom w:val="0"/>
          <w:divBdr>
            <w:top w:val="none" w:sz="0" w:space="0" w:color="auto"/>
            <w:left w:val="none" w:sz="0" w:space="0" w:color="auto"/>
            <w:bottom w:val="none" w:sz="0" w:space="0" w:color="auto"/>
            <w:right w:val="none" w:sz="0" w:space="0" w:color="auto"/>
          </w:divBdr>
        </w:div>
      </w:divsChild>
    </w:div>
    <w:div w:id="1767991996">
      <w:bodyDiv w:val="1"/>
      <w:marLeft w:val="0"/>
      <w:marRight w:val="0"/>
      <w:marTop w:val="0"/>
      <w:marBottom w:val="0"/>
      <w:divBdr>
        <w:top w:val="none" w:sz="0" w:space="0" w:color="auto"/>
        <w:left w:val="none" w:sz="0" w:space="0" w:color="auto"/>
        <w:bottom w:val="none" w:sz="0" w:space="0" w:color="auto"/>
        <w:right w:val="none" w:sz="0" w:space="0" w:color="auto"/>
      </w:divBdr>
    </w:div>
    <w:div w:id="1785995107">
      <w:bodyDiv w:val="1"/>
      <w:marLeft w:val="0"/>
      <w:marRight w:val="0"/>
      <w:marTop w:val="0"/>
      <w:marBottom w:val="0"/>
      <w:divBdr>
        <w:top w:val="none" w:sz="0" w:space="0" w:color="auto"/>
        <w:left w:val="none" w:sz="0" w:space="0" w:color="auto"/>
        <w:bottom w:val="none" w:sz="0" w:space="0" w:color="auto"/>
        <w:right w:val="none" w:sz="0" w:space="0" w:color="auto"/>
      </w:divBdr>
    </w:div>
    <w:div w:id="1915628875">
      <w:bodyDiv w:val="1"/>
      <w:marLeft w:val="0"/>
      <w:marRight w:val="0"/>
      <w:marTop w:val="0"/>
      <w:marBottom w:val="0"/>
      <w:divBdr>
        <w:top w:val="none" w:sz="0" w:space="0" w:color="auto"/>
        <w:left w:val="none" w:sz="0" w:space="0" w:color="auto"/>
        <w:bottom w:val="none" w:sz="0" w:space="0" w:color="auto"/>
        <w:right w:val="none" w:sz="0" w:space="0" w:color="auto"/>
      </w:divBdr>
    </w:div>
    <w:div w:id="2028871366">
      <w:bodyDiv w:val="1"/>
      <w:marLeft w:val="0"/>
      <w:marRight w:val="0"/>
      <w:marTop w:val="0"/>
      <w:marBottom w:val="0"/>
      <w:divBdr>
        <w:top w:val="none" w:sz="0" w:space="0" w:color="auto"/>
        <w:left w:val="none" w:sz="0" w:space="0" w:color="auto"/>
        <w:bottom w:val="none" w:sz="0" w:space="0" w:color="auto"/>
        <w:right w:val="none" w:sz="0" w:space="0" w:color="auto"/>
      </w:divBdr>
    </w:div>
    <w:div w:id="2055306722">
      <w:bodyDiv w:val="1"/>
      <w:marLeft w:val="0"/>
      <w:marRight w:val="0"/>
      <w:marTop w:val="0"/>
      <w:marBottom w:val="0"/>
      <w:divBdr>
        <w:top w:val="none" w:sz="0" w:space="0" w:color="auto"/>
        <w:left w:val="none" w:sz="0" w:space="0" w:color="auto"/>
        <w:bottom w:val="none" w:sz="0" w:space="0" w:color="auto"/>
        <w:right w:val="none" w:sz="0" w:space="0" w:color="auto"/>
      </w:divBdr>
    </w:div>
    <w:div w:id="2059814186">
      <w:bodyDiv w:val="1"/>
      <w:marLeft w:val="0"/>
      <w:marRight w:val="0"/>
      <w:marTop w:val="0"/>
      <w:marBottom w:val="0"/>
      <w:divBdr>
        <w:top w:val="none" w:sz="0" w:space="0" w:color="auto"/>
        <w:left w:val="none" w:sz="0" w:space="0" w:color="auto"/>
        <w:bottom w:val="none" w:sz="0" w:space="0" w:color="auto"/>
        <w:right w:val="none" w:sz="0" w:space="0" w:color="auto"/>
      </w:divBdr>
      <w:divsChild>
        <w:div w:id="2015447622">
          <w:marLeft w:val="547"/>
          <w:marRight w:val="0"/>
          <w:marTop w:val="240"/>
          <w:marBottom w:val="0"/>
          <w:divBdr>
            <w:top w:val="none" w:sz="0" w:space="0" w:color="auto"/>
            <w:left w:val="none" w:sz="0" w:space="0" w:color="auto"/>
            <w:bottom w:val="none" w:sz="0" w:space="0" w:color="auto"/>
            <w:right w:val="none" w:sz="0" w:space="0" w:color="auto"/>
          </w:divBdr>
        </w:div>
        <w:div w:id="751464466">
          <w:marLeft w:val="547"/>
          <w:marRight w:val="0"/>
          <w:marTop w:val="240"/>
          <w:marBottom w:val="0"/>
          <w:divBdr>
            <w:top w:val="none" w:sz="0" w:space="0" w:color="auto"/>
            <w:left w:val="none" w:sz="0" w:space="0" w:color="auto"/>
            <w:bottom w:val="none" w:sz="0" w:space="0" w:color="auto"/>
            <w:right w:val="none" w:sz="0" w:space="0" w:color="auto"/>
          </w:divBdr>
        </w:div>
        <w:div w:id="956833017">
          <w:marLeft w:val="547"/>
          <w:marRight w:val="0"/>
          <w:marTop w:val="240"/>
          <w:marBottom w:val="0"/>
          <w:divBdr>
            <w:top w:val="none" w:sz="0" w:space="0" w:color="auto"/>
            <w:left w:val="none" w:sz="0" w:space="0" w:color="auto"/>
            <w:bottom w:val="none" w:sz="0" w:space="0" w:color="auto"/>
            <w:right w:val="none" w:sz="0" w:space="0" w:color="auto"/>
          </w:divBdr>
        </w:div>
      </w:divsChild>
    </w:div>
    <w:div w:id="2099135485">
      <w:bodyDiv w:val="1"/>
      <w:marLeft w:val="0"/>
      <w:marRight w:val="0"/>
      <w:marTop w:val="0"/>
      <w:marBottom w:val="0"/>
      <w:divBdr>
        <w:top w:val="none" w:sz="0" w:space="0" w:color="auto"/>
        <w:left w:val="none" w:sz="0" w:space="0" w:color="auto"/>
        <w:bottom w:val="none" w:sz="0" w:space="0" w:color="auto"/>
        <w:right w:val="none" w:sz="0" w:space="0" w:color="auto"/>
      </w:divBdr>
      <w:divsChild>
        <w:div w:id="563104398">
          <w:marLeft w:val="547"/>
          <w:marRight w:val="0"/>
          <w:marTop w:val="240"/>
          <w:marBottom w:val="0"/>
          <w:divBdr>
            <w:top w:val="none" w:sz="0" w:space="0" w:color="auto"/>
            <w:left w:val="none" w:sz="0" w:space="0" w:color="auto"/>
            <w:bottom w:val="none" w:sz="0" w:space="0" w:color="auto"/>
            <w:right w:val="none" w:sz="0" w:space="0" w:color="auto"/>
          </w:divBdr>
        </w:div>
        <w:div w:id="219751023">
          <w:marLeft w:val="547"/>
          <w:marRight w:val="0"/>
          <w:marTop w:val="240"/>
          <w:marBottom w:val="0"/>
          <w:divBdr>
            <w:top w:val="none" w:sz="0" w:space="0" w:color="auto"/>
            <w:left w:val="none" w:sz="0" w:space="0" w:color="auto"/>
            <w:bottom w:val="none" w:sz="0" w:space="0" w:color="auto"/>
            <w:right w:val="none" w:sz="0" w:space="0" w:color="auto"/>
          </w:divBdr>
        </w:div>
      </w:divsChild>
    </w:div>
    <w:div w:id="21337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7E34F-1B45-41E0-AB4E-C9959057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Aakriti</dc:creator>
  <cp:lastModifiedBy>Utkarsh Goswami</cp:lastModifiedBy>
  <cp:revision>3</cp:revision>
  <dcterms:created xsi:type="dcterms:W3CDTF">2017-04-13T16:55:00Z</dcterms:created>
  <dcterms:modified xsi:type="dcterms:W3CDTF">2017-04-14T08:18:00Z</dcterms:modified>
</cp:coreProperties>
</file>