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DCD89" w14:textId="10B01440" w:rsidR="008B29C3" w:rsidRDefault="008B29C3" w:rsidP="008B29C3">
      <w:pPr>
        <w:tabs>
          <w:tab w:val="left" w:pos="374"/>
          <w:tab w:val="right" w:pos="8228"/>
        </w:tabs>
        <w:jc w:val="center"/>
        <w:rPr>
          <w:sz w:val="22"/>
        </w:rPr>
      </w:pPr>
    </w:p>
    <w:p w14:paraId="74019AB5" w14:textId="554EC03F" w:rsidR="000A5D74" w:rsidRDefault="000A5D74" w:rsidP="000A5D74">
      <w:pPr>
        <w:tabs>
          <w:tab w:val="left" w:pos="374"/>
        </w:tabs>
        <w:suppressAutoHyphens/>
        <w:spacing w:before="24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</w:rPr>
        <w:t>.</w:t>
      </w:r>
      <w:r>
        <w:rPr>
          <w:sz w:val="22"/>
        </w:rPr>
        <w:tab/>
        <w:t xml:space="preserve">The amount of lowering of water level, s, in a well at a time t, due to pumping from groundwater is governed by an equation of the form s=A </w:t>
      </w:r>
      <w:proofErr w:type="gramStart"/>
      <w:r>
        <w:rPr>
          <w:sz w:val="22"/>
        </w:rPr>
        <w:t>W(</w:t>
      </w:r>
      <w:proofErr w:type="gramEnd"/>
      <w:r>
        <w:rPr>
          <w:sz w:val="22"/>
        </w:rPr>
        <w:t xml:space="preserve">u), where A is a constant (proportional to the discharge), W is called the Well Function, and u is inversely proportional to t. The well function is given by the equation </w:t>
      </w:r>
      <w:proofErr w:type="spellStart"/>
      <w:proofErr w:type="gramStart"/>
      <w:r>
        <w:rPr>
          <w:sz w:val="22"/>
        </w:rPr>
        <w:t>dW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u)/du = -</w:t>
      </w:r>
      <w:proofErr w:type="spellStart"/>
      <w:r>
        <w:rPr>
          <w:sz w:val="22"/>
        </w:rPr>
        <w:t>Exp</w:t>
      </w:r>
      <w:proofErr w:type="spellEnd"/>
      <w:r>
        <w:rPr>
          <w:sz w:val="22"/>
        </w:rPr>
        <w:t xml:space="preserve">(-u)/u. If the value of </w:t>
      </w:r>
      <w:proofErr w:type="gramStart"/>
      <w:r>
        <w:rPr>
          <w:sz w:val="22"/>
        </w:rPr>
        <w:t>W(</w:t>
      </w:r>
      <w:proofErr w:type="gramEnd"/>
      <w:r>
        <w:rPr>
          <w:sz w:val="22"/>
        </w:rPr>
        <w:t>1) is 0.2194, find the value of W(0.5) using (a) Romberg integration algorithm with accuracy O(h</w:t>
      </w:r>
      <w:r>
        <w:rPr>
          <w:sz w:val="22"/>
          <w:vertAlign w:val="superscript"/>
        </w:rPr>
        <w:t>6</w:t>
      </w:r>
      <w:r>
        <w:rPr>
          <w:sz w:val="22"/>
        </w:rPr>
        <w:t xml:space="preserve">) (b) Modified Euler with h= </w:t>
      </w:r>
      <w:r>
        <w:rPr>
          <w:sz w:val="22"/>
        </w:rPr>
        <w:sym w:font="Symbol" w:char="F02D"/>
      </w:r>
      <w:r>
        <w:rPr>
          <w:sz w:val="22"/>
        </w:rPr>
        <w:t>0.5 (c) </w:t>
      </w:r>
      <w:proofErr w:type="spellStart"/>
      <w:r>
        <w:rPr>
          <w:sz w:val="22"/>
        </w:rPr>
        <w:t>Heun’s</w:t>
      </w:r>
      <w:proofErr w:type="spellEnd"/>
      <w:r>
        <w:rPr>
          <w:sz w:val="22"/>
        </w:rPr>
        <w:t xml:space="preserve"> method with h= </w:t>
      </w:r>
      <w:r>
        <w:rPr>
          <w:sz w:val="22"/>
        </w:rPr>
        <w:sym w:font="Symbol" w:char="F02D"/>
      </w:r>
      <w:r>
        <w:rPr>
          <w:sz w:val="22"/>
        </w:rPr>
        <w:t xml:space="preserve">0.25 and (d) Fourth-order </w:t>
      </w:r>
      <w:proofErr w:type="spellStart"/>
      <w:r>
        <w:rPr>
          <w:sz w:val="22"/>
        </w:rPr>
        <w:t>Runge-Kutta</w:t>
      </w:r>
      <w:proofErr w:type="spellEnd"/>
      <w:r>
        <w:rPr>
          <w:sz w:val="22"/>
        </w:rPr>
        <w:t xml:space="preserve"> method with h= </w:t>
      </w:r>
      <w:r>
        <w:rPr>
          <w:sz w:val="22"/>
        </w:rPr>
        <w:sym w:font="Symbol" w:char="F02D"/>
      </w:r>
      <w:r>
        <w:rPr>
          <w:sz w:val="22"/>
        </w:rPr>
        <w:t>0.25.</w:t>
      </w:r>
    </w:p>
    <w:p w14:paraId="7C99024B" w14:textId="21845FB7" w:rsidR="000A5D74" w:rsidRDefault="000A5D74" w:rsidP="000A5D74">
      <w:pPr>
        <w:tabs>
          <w:tab w:val="left" w:pos="374"/>
        </w:tabs>
        <w:suppressAutoHyphens/>
        <w:spacing w:before="240"/>
        <w:jc w:val="both"/>
        <w:rPr>
          <w:sz w:val="22"/>
        </w:rPr>
      </w:pPr>
      <w:r>
        <w:rPr>
          <w:sz w:val="22"/>
        </w:rPr>
        <w:t>2</w:t>
      </w:r>
      <w:bookmarkStart w:id="0" w:name="_GoBack"/>
      <w:bookmarkEnd w:id="0"/>
      <w:r>
        <w:rPr>
          <w:sz w:val="22"/>
        </w:rPr>
        <w:t>.</w:t>
      </w:r>
      <w:r>
        <w:rPr>
          <w:sz w:val="22"/>
        </w:rPr>
        <w:tab/>
        <w:t xml:space="preserve">Using a series expansion for </w:t>
      </w:r>
      <w:proofErr w:type="spellStart"/>
      <w:proofErr w:type="gramStart"/>
      <w:r>
        <w:rPr>
          <w:sz w:val="22"/>
        </w:rPr>
        <w:t>exp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sym w:font="Symbol" w:char="F02D"/>
      </w:r>
      <w:r>
        <w:rPr>
          <w:sz w:val="22"/>
        </w:rPr>
        <w:t xml:space="preserve">u), integrating term by term, and minimizing the error, an approximate expression for W(u) for u less than 1 is obtained as:  </w:t>
      </w:r>
      <w:r>
        <w:rPr>
          <w:sz w:val="20"/>
        </w:rPr>
        <w:t xml:space="preserve">W(u)= </w:t>
      </w:r>
      <w:r>
        <w:rPr>
          <w:sz w:val="20"/>
        </w:rPr>
        <w:sym w:font="Symbol" w:char="F02D"/>
      </w:r>
      <w:r>
        <w:rPr>
          <w:sz w:val="20"/>
        </w:rPr>
        <w:t xml:space="preserve"> </w:t>
      </w:r>
      <w:proofErr w:type="spellStart"/>
      <w:r>
        <w:rPr>
          <w:sz w:val="20"/>
        </w:rPr>
        <w:t>ln</w:t>
      </w:r>
      <w:proofErr w:type="spellEnd"/>
      <w:r>
        <w:rPr>
          <w:sz w:val="20"/>
        </w:rPr>
        <w:t xml:space="preserve"> u – 0.57722 + 0.99999 u – 0.24991 u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+ 0.05519 u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 – 0.00976 u</w:t>
      </w:r>
      <w:r>
        <w:rPr>
          <w:sz w:val="20"/>
          <w:vertAlign w:val="superscript"/>
        </w:rPr>
        <w:t>4</w:t>
      </w:r>
      <w:r>
        <w:rPr>
          <w:sz w:val="20"/>
        </w:rPr>
        <w:t xml:space="preserve"> + 0.00108 u</w:t>
      </w:r>
      <w:r>
        <w:rPr>
          <w:sz w:val="20"/>
          <w:vertAlign w:val="superscript"/>
        </w:rPr>
        <w:t>5</w:t>
      </w:r>
      <w:r>
        <w:rPr>
          <w:sz w:val="20"/>
        </w:rPr>
        <w:t xml:space="preserve">.  </w:t>
      </w:r>
      <w:r>
        <w:rPr>
          <w:sz w:val="22"/>
        </w:rPr>
        <w:t>Perform an error analysis for the results obtained in the previous problem, using the true value obtained from this expression.</w:t>
      </w:r>
    </w:p>
    <w:p w14:paraId="7AA2BF7B" w14:textId="77777777" w:rsidR="008F20F6" w:rsidRDefault="008F20F6"/>
    <w:sectPr w:rsidR="008F20F6" w:rsidSect="008F20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D"/>
    <w:rsid w:val="000A5D74"/>
    <w:rsid w:val="002A158D"/>
    <w:rsid w:val="00833374"/>
    <w:rsid w:val="008B29C3"/>
    <w:rsid w:val="008F20F6"/>
    <w:rsid w:val="009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4D0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A158D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2A158D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337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33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3374"/>
    <w:rPr>
      <w:rFonts w:ascii="Times New Roman" w:eastAsia="Times New Roman" w:hAnsi="Times New Roman" w:cs="Times New Roman"/>
    </w:rPr>
  </w:style>
  <w:style w:type="paragraph" w:styleId="TOAHeading">
    <w:name w:val="toa heading"/>
    <w:basedOn w:val="Normal"/>
    <w:next w:val="Normal"/>
    <w:semiHidden/>
    <w:rsid w:val="009649A2"/>
    <w:pPr>
      <w:tabs>
        <w:tab w:val="left" w:pos="9000"/>
        <w:tab w:val="right" w:pos="9360"/>
      </w:tabs>
      <w:suppressAutoHyphens/>
    </w:pPr>
    <w:rPr>
      <w:rFonts w:ascii="Times" w:hAnsi="Times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Company>IITK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Tripathi</dc:creator>
  <cp:keywords/>
  <dc:description/>
  <cp:lastModifiedBy>Sachidanand Tripathi</cp:lastModifiedBy>
  <cp:revision>2</cp:revision>
  <dcterms:created xsi:type="dcterms:W3CDTF">2014-10-12T02:22:00Z</dcterms:created>
  <dcterms:modified xsi:type="dcterms:W3CDTF">2014-10-12T02:22:00Z</dcterms:modified>
</cp:coreProperties>
</file>