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721" w:rsidRPr="003049EA" w:rsidRDefault="00E20721" w:rsidP="003049EA">
      <w:pPr>
        <w:jc w:val="both"/>
        <w:rPr>
          <w:rFonts w:cstheme="minorHAnsi"/>
          <w:b/>
          <w:sz w:val="36"/>
          <w:szCs w:val="24"/>
        </w:rPr>
      </w:pPr>
      <w:r w:rsidRPr="003049EA">
        <w:rPr>
          <w:rFonts w:cstheme="minorHAnsi"/>
          <w:b/>
          <w:sz w:val="36"/>
          <w:szCs w:val="24"/>
        </w:rPr>
        <w:t>HOMELAB NETWORK DESIGN &amp; TOPOLOGY</w:t>
      </w:r>
    </w:p>
    <w:p w:rsidR="00BE58AB" w:rsidRPr="003049EA" w:rsidRDefault="00E20721" w:rsidP="003049EA">
      <w:pPr>
        <w:jc w:val="both"/>
        <w:rPr>
          <w:rFonts w:cstheme="minorHAnsi"/>
          <w:sz w:val="24"/>
          <w:szCs w:val="24"/>
        </w:rPr>
      </w:pPr>
      <w:r w:rsidRPr="003049EA">
        <w:rPr>
          <w:rFonts w:cstheme="minorHAnsi"/>
          <w:noProof/>
          <w:sz w:val="24"/>
          <w:szCs w:val="24"/>
        </w:rPr>
        <w:drawing>
          <wp:inline distT="0" distB="0" distL="0" distR="0">
            <wp:extent cx="5943600" cy="392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rsidR="00E20721" w:rsidRPr="003049EA" w:rsidRDefault="00E20721" w:rsidP="003049EA">
      <w:pPr>
        <w:jc w:val="both"/>
        <w:rPr>
          <w:rFonts w:cstheme="minorHAnsi"/>
          <w:sz w:val="24"/>
          <w:szCs w:val="24"/>
        </w:rPr>
      </w:pPr>
    </w:p>
    <w:p w:rsidR="00E20721" w:rsidRPr="00695C20" w:rsidRDefault="00E20721" w:rsidP="003049EA">
      <w:pPr>
        <w:jc w:val="both"/>
        <w:rPr>
          <w:rFonts w:cstheme="minorHAnsi"/>
          <w:b/>
          <w:sz w:val="32"/>
          <w:szCs w:val="24"/>
        </w:rPr>
      </w:pPr>
      <w:r w:rsidRPr="00695C20">
        <w:rPr>
          <w:rFonts w:cstheme="minorHAnsi"/>
          <w:b/>
          <w:sz w:val="32"/>
          <w:szCs w:val="24"/>
        </w:rPr>
        <w:t>Step 1</w:t>
      </w:r>
    </w:p>
    <w:p w:rsidR="00E20721" w:rsidRPr="003049EA" w:rsidRDefault="00E20721" w:rsidP="003049EA">
      <w:pPr>
        <w:jc w:val="both"/>
        <w:rPr>
          <w:rFonts w:cstheme="minorHAnsi"/>
          <w:i/>
          <w:sz w:val="24"/>
          <w:szCs w:val="24"/>
        </w:rPr>
      </w:pPr>
      <w:r w:rsidRPr="003049EA">
        <w:rPr>
          <w:rFonts w:cstheme="minorHAnsi"/>
          <w:i/>
          <w:sz w:val="24"/>
          <w:szCs w:val="24"/>
        </w:rPr>
        <w:t>Use VMWare workstation Pro as Hypervisor.</w:t>
      </w:r>
    </w:p>
    <w:p w:rsidR="00E20721" w:rsidRPr="003049EA" w:rsidRDefault="00E20721" w:rsidP="003049EA">
      <w:pPr>
        <w:jc w:val="both"/>
        <w:rPr>
          <w:rFonts w:cstheme="minorHAnsi"/>
          <w:b/>
          <w:sz w:val="32"/>
          <w:szCs w:val="24"/>
        </w:rPr>
      </w:pPr>
      <w:r w:rsidRPr="003049EA">
        <w:rPr>
          <w:rFonts w:cstheme="minorHAnsi"/>
          <w:b/>
          <w:sz w:val="32"/>
          <w:szCs w:val="24"/>
        </w:rPr>
        <w:t>Step 2</w:t>
      </w:r>
      <w:bookmarkStart w:id="0" w:name="_GoBack"/>
      <w:bookmarkEnd w:id="0"/>
    </w:p>
    <w:p w:rsidR="00E20721" w:rsidRPr="003049EA" w:rsidRDefault="00E20721" w:rsidP="003049EA">
      <w:pPr>
        <w:jc w:val="both"/>
        <w:rPr>
          <w:rFonts w:cstheme="minorHAnsi"/>
          <w:sz w:val="28"/>
          <w:szCs w:val="24"/>
        </w:rPr>
      </w:pPr>
      <w:r w:rsidRPr="003049EA">
        <w:rPr>
          <w:rStyle w:val="Emphasis"/>
          <w:rFonts w:cstheme="minorHAnsi"/>
          <w:i w:val="0"/>
          <w:sz w:val="28"/>
          <w:szCs w:val="24"/>
        </w:rPr>
        <w:t>Configuring pfsense</w:t>
      </w:r>
    </w:p>
    <w:p w:rsidR="00E20721" w:rsidRPr="003049EA" w:rsidRDefault="00E20721" w:rsidP="003049EA">
      <w:pPr>
        <w:jc w:val="both"/>
        <w:rPr>
          <w:rStyle w:val="Emphasis"/>
          <w:rFonts w:cstheme="minorHAnsi"/>
          <w:color w:val="000000"/>
          <w:sz w:val="24"/>
          <w:szCs w:val="24"/>
          <w:shd w:val="clear" w:color="auto" w:fill="FFFFFF"/>
        </w:rPr>
      </w:pPr>
      <w:r w:rsidRPr="003049EA">
        <w:rPr>
          <w:rStyle w:val="Emphasis"/>
          <w:rFonts w:cstheme="minorHAnsi"/>
          <w:color w:val="000000"/>
          <w:sz w:val="24"/>
          <w:szCs w:val="24"/>
          <w:shd w:val="clear" w:color="auto" w:fill="FFFFFF"/>
        </w:rPr>
        <w:t>pfsense will be configured as a firewall to segment our private homelab network and will be only accessible from our Kali Linux machine.</w:t>
      </w:r>
    </w:p>
    <w:p w:rsidR="00E20721" w:rsidRPr="003049EA" w:rsidRDefault="00E20721" w:rsidP="003049EA">
      <w:pPr>
        <w:jc w:val="both"/>
        <w:rPr>
          <w:b/>
          <w:iCs/>
          <w:sz w:val="32"/>
        </w:rPr>
      </w:pPr>
      <w:r w:rsidRPr="003049EA">
        <w:rPr>
          <w:b/>
          <w:iCs/>
          <w:sz w:val="32"/>
        </w:rPr>
        <w:t>Step 3</w:t>
      </w:r>
    </w:p>
    <w:p w:rsidR="00E20721" w:rsidRPr="003049EA" w:rsidRDefault="00E20721" w:rsidP="003049EA">
      <w:pPr>
        <w:jc w:val="both"/>
        <w:rPr>
          <w:rFonts w:cstheme="minorHAnsi"/>
          <w:sz w:val="28"/>
          <w:szCs w:val="24"/>
        </w:rPr>
      </w:pPr>
      <w:r w:rsidRPr="003049EA">
        <w:rPr>
          <w:rStyle w:val="Emphasis"/>
          <w:rFonts w:cstheme="minorHAnsi"/>
          <w:i w:val="0"/>
          <w:sz w:val="28"/>
          <w:szCs w:val="24"/>
        </w:rPr>
        <w:t>Configuring Security Onion</w:t>
      </w:r>
    </w:p>
    <w:p w:rsidR="00E20721" w:rsidRPr="003049EA" w:rsidRDefault="00E20721" w:rsidP="003049EA">
      <w:pPr>
        <w:jc w:val="both"/>
        <w:rPr>
          <w:rStyle w:val="Emphasis"/>
          <w:rFonts w:cstheme="minorHAnsi"/>
          <w:color w:val="000000"/>
          <w:sz w:val="24"/>
          <w:szCs w:val="24"/>
          <w:shd w:val="clear" w:color="auto" w:fill="FFFFFF"/>
        </w:rPr>
      </w:pPr>
      <w:r w:rsidRPr="003049EA">
        <w:rPr>
          <w:rStyle w:val="Emphasis"/>
          <w:rFonts w:cstheme="minorHAnsi"/>
          <w:color w:val="000000"/>
          <w:sz w:val="24"/>
          <w:szCs w:val="24"/>
          <w:shd w:val="clear" w:color="auto" w:fill="FFFFFF"/>
        </w:rPr>
        <w:t>This will be the all-in-one IDS, Security Monitoring, and Log Management solution.</w:t>
      </w:r>
    </w:p>
    <w:p w:rsidR="003049EA" w:rsidRDefault="003049EA" w:rsidP="003049EA">
      <w:pPr>
        <w:jc w:val="both"/>
        <w:rPr>
          <w:b/>
          <w:sz w:val="32"/>
        </w:rPr>
      </w:pPr>
    </w:p>
    <w:p w:rsidR="00E20721" w:rsidRPr="003049EA" w:rsidRDefault="00E20721" w:rsidP="003049EA">
      <w:pPr>
        <w:jc w:val="both"/>
        <w:rPr>
          <w:b/>
          <w:sz w:val="32"/>
        </w:rPr>
      </w:pPr>
      <w:r w:rsidRPr="003049EA">
        <w:rPr>
          <w:b/>
          <w:sz w:val="32"/>
        </w:rPr>
        <w:lastRenderedPageBreak/>
        <w:t>Step 4</w:t>
      </w:r>
    </w:p>
    <w:p w:rsidR="00E20721" w:rsidRPr="003049EA" w:rsidRDefault="00E20721" w:rsidP="003049EA">
      <w:pPr>
        <w:jc w:val="both"/>
        <w:rPr>
          <w:rStyle w:val="Emphasis"/>
          <w:rFonts w:cstheme="minorHAnsi"/>
          <w:i w:val="0"/>
          <w:sz w:val="28"/>
          <w:szCs w:val="24"/>
        </w:rPr>
      </w:pPr>
      <w:r w:rsidRPr="003049EA">
        <w:rPr>
          <w:rStyle w:val="Emphasis"/>
          <w:rFonts w:cstheme="minorHAnsi"/>
          <w:i w:val="0"/>
          <w:sz w:val="28"/>
          <w:szCs w:val="24"/>
        </w:rPr>
        <w:t>Configuring Kali Linux</w:t>
      </w:r>
    </w:p>
    <w:p w:rsidR="00E20721" w:rsidRPr="003049EA" w:rsidRDefault="00E20721" w:rsidP="003049EA">
      <w:pPr>
        <w:jc w:val="both"/>
        <w:rPr>
          <w:rStyle w:val="Emphasis"/>
          <w:rFonts w:cstheme="minorHAnsi"/>
          <w:color w:val="000000"/>
          <w:sz w:val="24"/>
          <w:szCs w:val="24"/>
          <w:shd w:val="clear" w:color="auto" w:fill="FFFFFF"/>
        </w:rPr>
      </w:pPr>
      <w:r w:rsidRPr="003049EA">
        <w:rPr>
          <w:rStyle w:val="Emphasis"/>
          <w:rFonts w:cstheme="minorHAnsi"/>
          <w:color w:val="000000"/>
          <w:sz w:val="24"/>
          <w:szCs w:val="24"/>
          <w:shd w:val="clear" w:color="auto" w:fill="FFFFFF"/>
        </w:rPr>
        <w:t>Kali Linux will be used as an attack machine to propagate different forms of offensive actions against the Domain Controller and the other machines attached to it.</w:t>
      </w:r>
    </w:p>
    <w:p w:rsidR="00E20721" w:rsidRPr="003049EA" w:rsidRDefault="00E20721" w:rsidP="003049EA">
      <w:pPr>
        <w:jc w:val="both"/>
        <w:rPr>
          <w:b/>
          <w:sz w:val="32"/>
        </w:rPr>
      </w:pPr>
      <w:r w:rsidRPr="003049EA">
        <w:rPr>
          <w:b/>
          <w:sz w:val="32"/>
        </w:rPr>
        <w:t>Step 5</w:t>
      </w:r>
    </w:p>
    <w:p w:rsidR="00E20721" w:rsidRPr="003049EA" w:rsidRDefault="00E20721" w:rsidP="003049EA">
      <w:pPr>
        <w:jc w:val="both"/>
        <w:rPr>
          <w:rFonts w:cstheme="minorHAnsi"/>
          <w:sz w:val="28"/>
          <w:szCs w:val="24"/>
        </w:rPr>
      </w:pPr>
      <w:r w:rsidRPr="003049EA">
        <w:rPr>
          <w:rStyle w:val="Emphasis"/>
          <w:rFonts w:cstheme="minorHAnsi"/>
          <w:i w:val="0"/>
          <w:sz w:val="28"/>
          <w:szCs w:val="24"/>
        </w:rPr>
        <w:t>pfsense Interfaces and Rules</w:t>
      </w:r>
    </w:p>
    <w:p w:rsidR="00E20721" w:rsidRPr="003049EA" w:rsidRDefault="00E20721" w:rsidP="003049EA">
      <w:pPr>
        <w:jc w:val="both"/>
        <w:rPr>
          <w:rFonts w:cstheme="minorHAnsi"/>
          <w:color w:val="000000"/>
          <w:sz w:val="24"/>
          <w:szCs w:val="24"/>
        </w:rPr>
      </w:pPr>
      <w:r w:rsidRPr="003049EA">
        <w:rPr>
          <w:rStyle w:val="Emphasis"/>
          <w:rFonts w:cstheme="minorHAnsi"/>
          <w:color w:val="000000"/>
          <w:sz w:val="24"/>
          <w:szCs w:val="24"/>
        </w:rPr>
        <w:t>Now that the Kali machine is set up, the pfsens</w:t>
      </w:r>
      <w:r w:rsidR="003049EA">
        <w:rPr>
          <w:rStyle w:val="Emphasis"/>
          <w:rFonts w:cstheme="minorHAnsi"/>
          <w:color w:val="000000"/>
          <w:sz w:val="24"/>
          <w:szCs w:val="24"/>
        </w:rPr>
        <w:t>e</w:t>
      </w:r>
      <w:r w:rsidRPr="003049EA">
        <w:rPr>
          <w:rStyle w:val="Emphasis"/>
          <w:rFonts w:cstheme="minorHAnsi"/>
          <w:color w:val="000000"/>
          <w:sz w:val="24"/>
          <w:szCs w:val="24"/>
        </w:rPr>
        <w:t xml:space="preserve"> WebConfigurator can be accessed in order to make some changes to the pfsense interface and firewall rules.</w:t>
      </w:r>
    </w:p>
    <w:p w:rsidR="00E20721" w:rsidRPr="003049EA" w:rsidRDefault="00E20721" w:rsidP="003049EA">
      <w:pPr>
        <w:jc w:val="both"/>
        <w:rPr>
          <w:rFonts w:cstheme="minorHAnsi"/>
          <w:sz w:val="24"/>
          <w:szCs w:val="24"/>
        </w:rPr>
      </w:pPr>
    </w:p>
    <w:p w:rsidR="00E20721" w:rsidRPr="003049EA" w:rsidRDefault="00E20721" w:rsidP="003049EA">
      <w:pPr>
        <w:jc w:val="both"/>
        <w:rPr>
          <w:b/>
          <w:sz w:val="32"/>
        </w:rPr>
      </w:pPr>
      <w:r w:rsidRPr="003049EA">
        <w:rPr>
          <w:b/>
          <w:sz w:val="32"/>
        </w:rPr>
        <w:t>Step 6</w:t>
      </w:r>
    </w:p>
    <w:p w:rsidR="00E20721" w:rsidRPr="003049EA" w:rsidRDefault="00E20721" w:rsidP="003049EA">
      <w:pPr>
        <w:jc w:val="both"/>
        <w:rPr>
          <w:rFonts w:cstheme="minorHAnsi"/>
          <w:sz w:val="28"/>
          <w:szCs w:val="24"/>
        </w:rPr>
      </w:pPr>
      <w:r w:rsidRPr="003049EA">
        <w:rPr>
          <w:rStyle w:val="Emphasis"/>
          <w:rFonts w:cstheme="minorHAnsi"/>
          <w:i w:val="0"/>
          <w:sz w:val="28"/>
          <w:szCs w:val="24"/>
        </w:rPr>
        <w:t>Configuring Windows Server as a Domain Controller</w:t>
      </w:r>
    </w:p>
    <w:p w:rsidR="00E20721" w:rsidRPr="003049EA" w:rsidRDefault="00E20721" w:rsidP="003049EA">
      <w:pPr>
        <w:jc w:val="both"/>
        <w:rPr>
          <w:rStyle w:val="Emphasis"/>
          <w:rFonts w:cstheme="minorHAnsi"/>
          <w:color w:val="000000"/>
          <w:sz w:val="24"/>
          <w:szCs w:val="24"/>
          <w:shd w:val="clear" w:color="auto" w:fill="FFFFFF"/>
        </w:rPr>
      </w:pPr>
      <w:r w:rsidRPr="003049EA">
        <w:rPr>
          <w:rStyle w:val="Emphasis"/>
          <w:rFonts w:cstheme="minorHAnsi"/>
          <w:color w:val="000000"/>
          <w:sz w:val="24"/>
          <w:szCs w:val="24"/>
          <w:shd w:val="clear" w:color="auto" w:fill="FFFFFF"/>
        </w:rPr>
        <w:t>The goal of this portion of the lab is to set up an Active Directory domain with a Windows 2019 Server as the Domain Controller and 2 Windows 10 machines. </w:t>
      </w:r>
    </w:p>
    <w:p w:rsidR="00E20721" w:rsidRPr="003049EA" w:rsidRDefault="00E20721" w:rsidP="003049EA">
      <w:pPr>
        <w:jc w:val="both"/>
        <w:rPr>
          <w:rStyle w:val="Emphasis"/>
          <w:rFonts w:cstheme="minorHAnsi"/>
          <w:i w:val="0"/>
          <w:color w:val="000000"/>
          <w:sz w:val="24"/>
          <w:szCs w:val="24"/>
          <w:shd w:val="clear" w:color="auto" w:fill="FFFFFF"/>
        </w:rPr>
      </w:pPr>
    </w:p>
    <w:p w:rsidR="00E20721" w:rsidRPr="003049EA" w:rsidRDefault="00E20721" w:rsidP="003049EA">
      <w:pPr>
        <w:jc w:val="both"/>
        <w:rPr>
          <w:b/>
          <w:iCs/>
          <w:sz w:val="32"/>
        </w:rPr>
      </w:pPr>
      <w:r w:rsidRPr="003049EA">
        <w:rPr>
          <w:b/>
          <w:iCs/>
          <w:sz w:val="32"/>
        </w:rPr>
        <w:t>Step 7</w:t>
      </w:r>
    </w:p>
    <w:p w:rsidR="00E20721" w:rsidRPr="003049EA" w:rsidRDefault="00E20721" w:rsidP="003049EA">
      <w:pPr>
        <w:jc w:val="both"/>
        <w:rPr>
          <w:rFonts w:cstheme="minorHAnsi"/>
          <w:sz w:val="28"/>
          <w:szCs w:val="24"/>
        </w:rPr>
      </w:pPr>
      <w:r w:rsidRPr="003049EA">
        <w:rPr>
          <w:rStyle w:val="Strong"/>
          <w:rFonts w:cstheme="minorHAnsi"/>
          <w:b w:val="0"/>
          <w:bCs w:val="0"/>
          <w:iCs/>
          <w:sz w:val="28"/>
          <w:szCs w:val="24"/>
        </w:rPr>
        <w:t>Configuring Windows 10 Desktop &amp; Adding a User to the AD Domain</w:t>
      </w:r>
    </w:p>
    <w:p w:rsidR="00E20721" w:rsidRPr="003049EA" w:rsidRDefault="00E20721" w:rsidP="003049EA">
      <w:pPr>
        <w:jc w:val="both"/>
        <w:rPr>
          <w:rFonts w:cstheme="minorHAnsi"/>
          <w:sz w:val="24"/>
          <w:szCs w:val="24"/>
        </w:rPr>
      </w:pPr>
      <w:r w:rsidRPr="003049EA">
        <w:rPr>
          <w:rStyle w:val="Emphasis"/>
          <w:rFonts w:cstheme="minorHAnsi"/>
          <w:color w:val="000000"/>
          <w:sz w:val="24"/>
          <w:szCs w:val="24"/>
          <w:shd w:val="clear" w:color="auto" w:fill="FFFFFF"/>
        </w:rPr>
        <w:t>The goal of this portion of the lab is to add 2 Windows 10 desktops to the Domain and complete the active directory lab.</w:t>
      </w:r>
    </w:p>
    <w:p w:rsidR="00E20721" w:rsidRPr="003049EA" w:rsidRDefault="00E20721" w:rsidP="003049EA">
      <w:pPr>
        <w:jc w:val="both"/>
        <w:rPr>
          <w:b/>
          <w:iCs/>
          <w:sz w:val="32"/>
        </w:rPr>
      </w:pPr>
      <w:r w:rsidRPr="003049EA">
        <w:rPr>
          <w:b/>
          <w:iCs/>
          <w:sz w:val="32"/>
        </w:rPr>
        <w:t>Step 8</w:t>
      </w:r>
    </w:p>
    <w:p w:rsidR="00E20721" w:rsidRPr="003049EA" w:rsidRDefault="003049EA" w:rsidP="003049EA">
      <w:pPr>
        <w:jc w:val="both"/>
        <w:rPr>
          <w:rFonts w:cstheme="minorHAnsi"/>
          <w:sz w:val="28"/>
          <w:szCs w:val="24"/>
        </w:rPr>
      </w:pPr>
      <w:r w:rsidRPr="003049EA">
        <w:rPr>
          <w:rStyle w:val="Strong"/>
          <w:rFonts w:cstheme="minorHAnsi"/>
          <w:b w:val="0"/>
          <w:bCs w:val="0"/>
          <w:iCs/>
          <w:sz w:val="28"/>
          <w:szCs w:val="24"/>
        </w:rPr>
        <w:t>Joining the pcs to the domain</w:t>
      </w:r>
    </w:p>
    <w:p w:rsidR="00E20721" w:rsidRPr="003049EA" w:rsidRDefault="00E20721" w:rsidP="003049EA">
      <w:pPr>
        <w:jc w:val="both"/>
        <w:rPr>
          <w:b/>
          <w:iCs/>
          <w:sz w:val="32"/>
        </w:rPr>
      </w:pPr>
      <w:r w:rsidRPr="003049EA">
        <w:rPr>
          <w:b/>
          <w:iCs/>
          <w:sz w:val="32"/>
        </w:rPr>
        <w:t>Step 9</w:t>
      </w:r>
    </w:p>
    <w:p w:rsidR="00E20721" w:rsidRPr="003049EA" w:rsidRDefault="003049EA" w:rsidP="003049EA">
      <w:pPr>
        <w:jc w:val="both"/>
        <w:rPr>
          <w:rFonts w:cstheme="minorHAnsi"/>
          <w:sz w:val="28"/>
          <w:szCs w:val="24"/>
        </w:rPr>
      </w:pPr>
      <w:r>
        <w:rPr>
          <w:rStyle w:val="Strong"/>
          <w:rFonts w:cstheme="minorHAnsi"/>
          <w:b w:val="0"/>
          <w:bCs w:val="0"/>
          <w:iCs/>
          <w:sz w:val="28"/>
          <w:szCs w:val="24"/>
        </w:rPr>
        <w:t>Installing Splunk on</w:t>
      </w:r>
      <w:r w:rsidR="00E20721" w:rsidRPr="003049EA">
        <w:rPr>
          <w:rStyle w:val="Strong"/>
          <w:rFonts w:cstheme="minorHAnsi"/>
          <w:b w:val="0"/>
          <w:bCs w:val="0"/>
          <w:iCs/>
          <w:sz w:val="28"/>
          <w:szCs w:val="24"/>
        </w:rPr>
        <w:t xml:space="preserve"> Ubuntu Server</w:t>
      </w:r>
    </w:p>
    <w:p w:rsidR="00E20721" w:rsidRPr="003049EA" w:rsidRDefault="00E20721" w:rsidP="003049EA">
      <w:pPr>
        <w:jc w:val="both"/>
        <w:rPr>
          <w:rFonts w:cstheme="minorHAnsi"/>
          <w:i/>
          <w:color w:val="000000"/>
          <w:sz w:val="24"/>
          <w:szCs w:val="24"/>
        </w:rPr>
      </w:pPr>
      <w:r w:rsidRPr="003049EA">
        <w:rPr>
          <w:rFonts w:cstheme="minorHAnsi"/>
          <w:i/>
          <w:color w:val="000000"/>
          <w:sz w:val="24"/>
          <w:szCs w:val="24"/>
        </w:rPr>
        <w:t>Splunk is one of the most widely used SIEMs in the Cybersecurity industry. Splunk essentially aggregates logs and datasets from various data sources and correlates all that information for easy searching, parsing &amp; indexing.</w:t>
      </w:r>
    </w:p>
    <w:p w:rsidR="00E20721" w:rsidRPr="003049EA" w:rsidRDefault="00E20721" w:rsidP="003049EA">
      <w:pPr>
        <w:jc w:val="both"/>
        <w:rPr>
          <w:b/>
          <w:iCs/>
          <w:sz w:val="32"/>
        </w:rPr>
      </w:pPr>
      <w:r w:rsidRPr="003049EA">
        <w:rPr>
          <w:b/>
          <w:iCs/>
          <w:sz w:val="32"/>
        </w:rPr>
        <w:t>Step 10</w:t>
      </w:r>
    </w:p>
    <w:p w:rsidR="00E20721" w:rsidRPr="003049EA" w:rsidRDefault="00E20721" w:rsidP="003049EA">
      <w:pPr>
        <w:jc w:val="both"/>
        <w:rPr>
          <w:rFonts w:cstheme="minorHAnsi"/>
          <w:sz w:val="28"/>
          <w:szCs w:val="24"/>
        </w:rPr>
      </w:pPr>
      <w:r w:rsidRPr="003049EA">
        <w:rPr>
          <w:rStyle w:val="Strong"/>
          <w:rFonts w:cstheme="minorHAnsi"/>
          <w:b w:val="0"/>
          <w:bCs w:val="0"/>
          <w:sz w:val="28"/>
          <w:szCs w:val="24"/>
        </w:rPr>
        <w:t>Installing Universal Forwarder on Windows Server</w:t>
      </w:r>
    </w:p>
    <w:p w:rsidR="00E20721" w:rsidRPr="003049EA" w:rsidRDefault="00E20721" w:rsidP="003049EA">
      <w:pPr>
        <w:jc w:val="both"/>
        <w:rPr>
          <w:rFonts w:cstheme="minorHAnsi"/>
          <w:i/>
          <w:color w:val="000000"/>
          <w:sz w:val="24"/>
          <w:szCs w:val="24"/>
        </w:rPr>
      </w:pPr>
      <w:r w:rsidRPr="003049EA">
        <w:rPr>
          <w:rFonts w:cstheme="minorHAnsi"/>
          <w:i/>
          <w:color w:val="000000"/>
          <w:sz w:val="24"/>
          <w:szCs w:val="24"/>
        </w:rPr>
        <w:lastRenderedPageBreak/>
        <w:t>In order to log the activities on endpoints, Splunk uses a mechanism called the universal forwarder. The universal forward can be installed on windows, *nix &amp; mac agents to forward logs to your Splunk instance.</w:t>
      </w:r>
    </w:p>
    <w:p w:rsidR="00E20721" w:rsidRPr="003049EA" w:rsidRDefault="00E20721" w:rsidP="003049EA">
      <w:pPr>
        <w:jc w:val="both"/>
        <w:rPr>
          <w:b/>
          <w:iCs/>
          <w:sz w:val="32"/>
        </w:rPr>
      </w:pPr>
      <w:proofErr w:type="gramStart"/>
      <w:r w:rsidRPr="003049EA">
        <w:rPr>
          <w:b/>
          <w:iCs/>
          <w:sz w:val="32"/>
        </w:rPr>
        <w:t>Reference</w:t>
      </w:r>
      <w:r w:rsidR="003049EA">
        <w:rPr>
          <w:b/>
          <w:iCs/>
          <w:sz w:val="32"/>
        </w:rPr>
        <w:t>( Please</w:t>
      </w:r>
      <w:proofErr w:type="gramEnd"/>
      <w:r w:rsidR="003049EA">
        <w:rPr>
          <w:b/>
          <w:iCs/>
          <w:sz w:val="32"/>
        </w:rPr>
        <w:t xml:space="preserve"> see for detailed overview)</w:t>
      </w:r>
    </w:p>
    <w:p w:rsidR="00E20721" w:rsidRPr="003049EA" w:rsidRDefault="00E20721" w:rsidP="003049EA">
      <w:pPr>
        <w:jc w:val="both"/>
        <w:rPr>
          <w:rFonts w:cstheme="minorHAnsi"/>
          <w:i/>
          <w:sz w:val="24"/>
          <w:szCs w:val="24"/>
        </w:rPr>
      </w:pPr>
      <w:r w:rsidRPr="003049EA">
        <w:rPr>
          <w:rFonts w:cstheme="minorHAnsi"/>
          <w:i/>
          <w:sz w:val="24"/>
          <w:szCs w:val="24"/>
        </w:rPr>
        <w:t>https://cyberwoxacademy.com/building-a-cybersecurity-homelab-for-detection-monitoring/</w:t>
      </w:r>
    </w:p>
    <w:sectPr w:rsidR="00E20721" w:rsidRPr="0030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A1"/>
    <w:rsid w:val="003049EA"/>
    <w:rsid w:val="004678A1"/>
    <w:rsid w:val="00695C20"/>
    <w:rsid w:val="00BE58AB"/>
    <w:rsid w:val="00E2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3CED"/>
  <w15:chartTrackingRefBased/>
  <w15:docId w15:val="{AF988B9A-A01B-4B31-A6E1-DCA143F3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07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721"/>
    <w:rPr>
      <w:rFonts w:ascii="Times New Roman" w:eastAsia="Times New Roman" w:hAnsi="Times New Roman" w:cs="Times New Roman"/>
      <w:b/>
      <w:bCs/>
      <w:sz w:val="36"/>
      <w:szCs w:val="36"/>
    </w:rPr>
  </w:style>
  <w:style w:type="character" w:styleId="Strong">
    <w:name w:val="Strong"/>
    <w:basedOn w:val="DefaultParagraphFont"/>
    <w:uiPriority w:val="22"/>
    <w:qFormat/>
    <w:rsid w:val="00E20721"/>
    <w:rPr>
      <w:b/>
      <w:bCs/>
    </w:rPr>
  </w:style>
  <w:style w:type="character" w:customStyle="1" w:styleId="Heading3Char">
    <w:name w:val="Heading 3 Char"/>
    <w:basedOn w:val="DefaultParagraphFont"/>
    <w:link w:val="Heading3"/>
    <w:uiPriority w:val="9"/>
    <w:semiHidden/>
    <w:rsid w:val="00E2072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20721"/>
    <w:rPr>
      <w:i/>
      <w:iCs/>
    </w:rPr>
  </w:style>
  <w:style w:type="paragraph" w:styleId="NormalWeb">
    <w:name w:val="Normal (Web)"/>
    <w:basedOn w:val="Normal"/>
    <w:uiPriority w:val="99"/>
    <w:semiHidden/>
    <w:unhideWhenUsed/>
    <w:rsid w:val="00E207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6174">
      <w:bodyDiv w:val="1"/>
      <w:marLeft w:val="0"/>
      <w:marRight w:val="0"/>
      <w:marTop w:val="0"/>
      <w:marBottom w:val="0"/>
      <w:divBdr>
        <w:top w:val="none" w:sz="0" w:space="0" w:color="auto"/>
        <w:left w:val="none" w:sz="0" w:space="0" w:color="auto"/>
        <w:bottom w:val="none" w:sz="0" w:space="0" w:color="auto"/>
        <w:right w:val="none" w:sz="0" w:space="0" w:color="auto"/>
      </w:divBdr>
    </w:div>
    <w:div w:id="72358978">
      <w:bodyDiv w:val="1"/>
      <w:marLeft w:val="0"/>
      <w:marRight w:val="0"/>
      <w:marTop w:val="0"/>
      <w:marBottom w:val="0"/>
      <w:divBdr>
        <w:top w:val="none" w:sz="0" w:space="0" w:color="auto"/>
        <w:left w:val="none" w:sz="0" w:space="0" w:color="auto"/>
        <w:bottom w:val="none" w:sz="0" w:space="0" w:color="auto"/>
        <w:right w:val="none" w:sz="0" w:space="0" w:color="auto"/>
      </w:divBdr>
    </w:div>
    <w:div w:id="132212570">
      <w:bodyDiv w:val="1"/>
      <w:marLeft w:val="0"/>
      <w:marRight w:val="0"/>
      <w:marTop w:val="0"/>
      <w:marBottom w:val="0"/>
      <w:divBdr>
        <w:top w:val="none" w:sz="0" w:space="0" w:color="auto"/>
        <w:left w:val="none" w:sz="0" w:space="0" w:color="auto"/>
        <w:bottom w:val="none" w:sz="0" w:space="0" w:color="auto"/>
        <w:right w:val="none" w:sz="0" w:space="0" w:color="auto"/>
      </w:divBdr>
    </w:div>
    <w:div w:id="297150901">
      <w:bodyDiv w:val="1"/>
      <w:marLeft w:val="0"/>
      <w:marRight w:val="0"/>
      <w:marTop w:val="0"/>
      <w:marBottom w:val="0"/>
      <w:divBdr>
        <w:top w:val="none" w:sz="0" w:space="0" w:color="auto"/>
        <w:left w:val="none" w:sz="0" w:space="0" w:color="auto"/>
        <w:bottom w:val="none" w:sz="0" w:space="0" w:color="auto"/>
        <w:right w:val="none" w:sz="0" w:space="0" w:color="auto"/>
      </w:divBdr>
    </w:div>
    <w:div w:id="895554489">
      <w:bodyDiv w:val="1"/>
      <w:marLeft w:val="0"/>
      <w:marRight w:val="0"/>
      <w:marTop w:val="0"/>
      <w:marBottom w:val="0"/>
      <w:divBdr>
        <w:top w:val="none" w:sz="0" w:space="0" w:color="auto"/>
        <w:left w:val="none" w:sz="0" w:space="0" w:color="auto"/>
        <w:bottom w:val="none" w:sz="0" w:space="0" w:color="auto"/>
        <w:right w:val="none" w:sz="0" w:space="0" w:color="auto"/>
      </w:divBdr>
    </w:div>
    <w:div w:id="906913712">
      <w:bodyDiv w:val="1"/>
      <w:marLeft w:val="0"/>
      <w:marRight w:val="0"/>
      <w:marTop w:val="0"/>
      <w:marBottom w:val="0"/>
      <w:divBdr>
        <w:top w:val="none" w:sz="0" w:space="0" w:color="auto"/>
        <w:left w:val="none" w:sz="0" w:space="0" w:color="auto"/>
        <w:bottom w:val="none" w:sz="0" w:space="0" w:color="auto"/>
        <w:right w:val="none" w:sz="0" w:space="0" w:color="auto"/>
      </w:divBdr>
    </w:div>
    <w:div w:id="1885828927">
      <w:bodyDiv w:val="1"/>
      <w:marLeft w:val="0"/>
      <w:marRight w:val="0"/>
      <w:marTop w:val="0"/>
      <w:marBottom w:val="0"/>
      <w:divBdr>
        <w:top w:val="none" w:sz="0" w:space="0" w:color="auto"/>
        <w:left w:val="none" w:sz="0" w:space="0" w:color="auto"/>
        <w:bottom w:val="none" w:sz="0" w:space="0" w:color="auto"/>
        <w:right w:val="none" w:sz="0" w:space="0" w:color="auto"/>
      </w:divBdr>
    </w:div>
    <w:div w:id="1993364729">
      <w:bodyDiv w:val="1"/>
      <w:marLeft w:val="0"/>
      <w:marRight w:val="0"/>
      <w:marTop w:val="0"/>
      <w:marBottom w:val="0"/>
      <w:divBdr>
        <w:top w:val="none" w:sz="0" w:space="0" w:color="auto"/>
        <w:left w:val="none" w:sz="0" w:space="0" w:color="auto"/>
        <w:bottom w:val="none" w:sz="0" w:space="0" w:color="auto"/>
        <w:right w:val="none" w:sz="0" w:space="0" w:color="auto"/>
      </w:divBdr>
    </w:div>
    <w:div w:id="1995448209">
      <w:bodyDiv w:val="1"/>
      <w:marLeft w:val="0"/>
      <w:marRight w:val="0"/>
      <w:marTop w:val="0"/>
      <w:marBottom w:val="0"/>
      <w:divBdr>
        <w:top w:val="none" w:sz="0" w:space="0" w:color="auto"/>
        <w:left w:val="none" w:sz="0" w:space="0" w:color="auto"/>
        <w:bottom w:val="none" w:sz="0" w:space="0" w:color="auto"/>
        <w:right w:val="none" w:sz="0" w:space="0" w:color="auto"/>
      </w:divBdr>
    </w:div>
    <w:div w:id="2038776047">
      <w:bodyDiv w:val="1"/>
      <w:marLeft w:val="0"/>
      <w:marRight w:val="0"/>
      <w:marTop w:val="0"/>
      <w:marBottom w:val="0"/>
      <w:divBdr>
        <w:top w:val="none" w:sz="0" w:space="0" w:color="auto"/>
        <w:left w:val="none" w:sz="0" w:space="0" w:color="auto"/>
        <w:bottom w:val="none" w:sz="0" w:space="0" w:color="auto"/>
        <w:right w:val="none" w:sz="0" w:space="0" w:color="auto"/>
      </w:divBdr>
    </w:div>
    <w:div w:id="2129620041">
      <w:bodyDiv w:val="1"/>
      <w:marLeft w:val="0"/>
      <w:marRight w:val="0"/>
      <w:marTop w:val="0"/>
      <w:marBottom w:val="0"/>
      <w:divBdr>
        <w:top w:val="none" w:sz="0" w:space="0" w:color="auto"/>
        <w:left w:val="none" w:sz="0" w:space="0" w:color="auto"/>
        <w:bottom w:val="none" w:sz="0" w:space="0" w:color="auto"/>
        <w:right w:val="none" w:sz="0" w:space="0" w:color="auto"/>
      </w:divBdr>
    </w:div>
    <w:div w:id="2137797045">
      <w:bodyDiv w:val="1"/>
      <w:marLeft w:val="0"/>
      <w:marRight w:val="0"/>
      <w:marTop w:val="0"/>
      <w:marBottom w:val="0"/>
      <w:divBdr>
        <w:top w:val="none" w:sz="0" w:space="0" w:color="auto"/>
        <w:left w:val="none" w:sz="0" w:space="0" w:color="auto"/>
        <w:bottom w:val="none" w:sz="0" w:space="0" w:color="auto"/>
        <w:right w:val="none" w:sz="0" w:space="0" w:color="auto"/>
      </w:divBdr>
    </w:div>
    <w:div w:id="21413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1EBFE-D727-4E4F-89B6-7D5ACDC6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Kumra</dc:creator>
  <cp:keywords/>
  <dc:description/>
  <cp:lastModifiedBy>Kumra</cp:lastModifiedBy>
  <cp:revision>3</cp:revision>
  <cp:lastPrinted>2022-12-20T05:15:00Z</cp:lastPrinted>
  <dcterms:created xsi:type="dcterms:W3CDTF">2022-12-20T04:56:00Z</dcterms:created>
  <dcterms:modified xsi:type="dcterms:W3CDTF">2022-12-20T05:15:00Z</dcterms:modified>
</cp:coreProperties>
</file>