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19D68" w14:textId="77777777" w:rsidR="001B5ACB" w:rsidRPr="001B5ACB" w:rsidRDefault="001B5ACB" w:rsidP="001B5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1: Setup, Data Preparation, and Understanding (June 6 - June 12, 2025)</w:t>
      </w:r>
    </w:p>
    <w:p w14:paraId="09D077F3" w14:textId="77777777" w:rsidR="001B5ACB" w:rsidRPr="001B5ACB" w:rsidRDefault="001B5ACB" w:rsidP="001B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Goal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Set up the environment, understand the paper's methodology, and prepare datasets.</w:t>
      </w:r>
    </w:p>
    <w:p w14:paraId="1D965E9A" w14:textId="77777777" w:rsidR="001B5ACB" w:rsidRPr="001B5ACB" w:rsidRDefault="001B5ACB" w:rsidP="001B5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June 6-7: Environment Setup and Paper Review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2CB7EBB3" w14:textId="77777777" w:rsidR="001B5ACB" w:rsidRPr="001B5ACB" w:rsidRDefault="001B5ACB" w:rsidP="001B5A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Tasks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14:paraId="26D9FCE2" w14:textId="77777777" w:rsidR="001B5ACB" w:rsidRPr="001B5ACB" w:rsidRDefault="001B5ACB" w:rsidP="001B5A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Set up a Python environment with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PyTorch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CUDA, and necessary libraries (e.g., diffusers, transformers, Open3D, PyTorch3D, LPIPS for perceptual loss).</w:t>
      </w:r>
    </w:p>
    <w:p w14:paraId="13C72F30" w14:textId="77777777" w:rsidR="001B5ACB" w:rsidRPr="001B5ACB" w:rsidRDefault="001B5ACB" w:rsidP="001B5A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 dependencies for 3D Gaussian Splatting (3DGS) and NeuS (refer to their respective GitHub repositories).</w:t>
      </w:r>
    </w:p>
    <w:p w14:paraId="5B6A0A0B" w14:textId="77777777" w:rsidR="001B5ACB" w:rsidRPr="001B5ACB" w:rsidRDefault="001B5ACB" w:rsidP="001B5A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Thoroughly read the paper, focusing on Sections 3 (Approach) and 4 (Experiments). Take notes on the V3D pipeline, conditioning, and reconstruction methods.</w:t>
      </w:r>
    </w:p>
    <w:p w14:paraId="0E103E63" w14:textId="77777777" w:rsidR="001B5ACB" w:rsidRPr="001B5ACB" w:rsidRDefault="001B5ACB" w:rsidP="001B5A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Clone the V3D repository (</w:t>
      </w:r>
      <w:hyperlink r:id="rId5" w:tgtFrame="_blank" w:history="1">
        <w:r w:rsidRPr="001B5AC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https://github.com/heheyas/V3D</w:t>
        </w:r>
      </w:hyperlink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and study the codebase structure.</w:t>
      </w:r>
    </w:p>
    <w:p w14:paraId="20360F25" w14:textId="77777777" w:rsidR="001B5ACB" w:rsidRPr="001B5ACB" w:rsidRDefault="001B5ACB" w:rsidP="001B5A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referenced papers for Stable Video Diffusion (SVD) [4], 3DGS [35], and NeuS [94] to understand dependencies.</w:t>
      </w:r>
    </w:p>
    <w:p w14:paraId="54EFB43D" w14:textId="77777777" w:rsidR="001B5ACB" w:rsidRPr="001B5ACB" w:rsidRDefault="001B5ACB" w:rsidP="001B5A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Deliverable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Working environment with all dependencies installed; a clear understanding of V3D’s pipeline (dense view prediction, reconstruction, mesh extraction).</w:t>
      </w:r>
    </w:p>
    <w:p w14:paraId="0AE2720A" w14:textId="77777777" w:rsidR="001B5ACB" w:rsidRPr="001B5ACB" w:rsidRDefault="001B5ACB" w:rsidP="001B5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June 8-10: Dataset Acquisition and Preprocessing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2C3D8FFF" w14:textId="77777777" w:rsidR="001B5ACB" w:rsidRPr="001B5ACB" w:rsidRDefault="001B5ACB" w:rsidP="001B5A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Tasks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14:paraId="50CA037A" w14:textId="77777777" w:rsidR="001B5ACB" w:rsidRPr="001B5ACB" w:rsidRDefault="001B5ACB" w:rsidP="001B5A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Download the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Objaverse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dataset [19] for object-centric 3D generation (~290k high-quality 3D meshes as per the paper).</w:t>
      </w:r>
    </w:p>
    <w:p w14:paraId="70F430FD" w14:textId="77777777" w:rsidR="001B5ACB" w:rsidRPr="001B5ACB" w:rsidRDefault="001B5ACB" w:rsidP="001B5A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Filter low-quality meshes as described in Section 3.2 (manually curate or use provided scripts from the V3D repository).</w:t>
      </w:r>
    </w:p>
    <w:p w14:paraId="630859A9" w14:textId="77777777" w:rsidR="001B5ACB" w:rsidRPr="001B5ACB" w:rsidRDefault="001B5ACB" w:rsidP="001B5A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Render 360° orbit videos for each object (18 fixed camera poses, 512x512 resolution, normalized mesh, camera distance=2, elevation=0).</w:t>
      </w:r>
    </w:p>
    <w:p w14:paraId="52649D0F" w14:textId="77777777" w:rsidR="001B5ACB" w:rsidRPr="001B5ACB" w:rsidRDefault="001B5ACB" w:rsidP="001B5A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Preprocess and store latent and CLIP embeddings for training efficiency (Section 3.2).</w:t>
      </w:r>
    </w:p>
    <w:p w14:paraId="78EA1B2B" w14:textId="77777777" w:rsidR="001B5ACB" w:rsidRPr="001B5ACB" w:rsidRDefault="001B5ACB" w:rsidP="001B5A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scene-level synthesis, download the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MVImgNet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dataset [107] (~219k posed video clips).</w:t>
      </w:r>
    </w:p>
    <w:p w14:paraId="48212ED7" w14:textId="77777777" w:rsidR="001B5ACB" w:rsidRPr="001B5ACB" w:rsidRDefault="001B5ACB" w:rsidP="001B5A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Preprocess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MVImgNet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videos: crop,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recenter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and adjust camera parameters using an off-the-shelf background removal tool (e.g., Segment Anything).</w:t>
      </w:r>
    </w:p>
    <w:p w14:paraId="3C0ECF70" w14:textId="77777777" w:rsidR="001B5ACB" w:rsidRPr="001B5ACB" w:rsidRDefault="001B5ACB" w:rsidP="001B5A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Deliverable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Curated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Objaverse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dataset with rendered 360° videos;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preprocessed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MVImgNet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dataset ready for fine-tuning.</w:t>
      </w:r>
    </w:p>
    <w:p w14:paraId="1F38D3A8" w14:textId="77777777" w:rsidR="001B5ACB" w:rsidRPr="001B5ACB" w:rsidRDefault="001B5ACB" w:rsidP="001B5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June 11-12: Model and Pipeline Familiarization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621C90F2" w14:textId="77777777" w:rsidR="001B5ACB" w:rsidRPr="001B5ACB" w:rsidRDefault="001B5ACB" w:rsidP="001B5A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Tasks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14:paraId="7CF1879A" w14:textId="77777777" w:rsidR="001B5ACB" w:rsidRPr="001B5ACB" w:rsidRDefault="001B5ACB" w:rsidP="001B5A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Study the Stable Video Diffusion (SVD) model architecture [4] and download pre-trained weights from Hugging Face or the official repository.</w:t>
      </w:r>
    </w:p>
    <w:p w14:paraId="58EC0A2B" w14:textId="77777777" w:rsidR="001B5ACB" w:rsidRPr="001B5ACB" w:rsidRDefault="001B5ACB" w:rsidP="001B5A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Explore the V3D codebase to understand how SVD is modified for 3D generation (e.g., removal of motion bucket ID, FPS ID, and elevation conditioning).</w:t>
      </w:r>
    </w:p>
    <w:p w14:paraId="724EEAC3" w14:textId="77777777" w:rsidR="001B5ACB" w:rsidRPr="001B5ACB" w:rsidRDefault="001B5ACB" w:rsidP="001B5A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 up a small test pipeline to generate multi-view images from a single image using the pre-trained SVD model (without fine-tuning).</w:t>
      </w:r>
    </w:p>
    <w:p w14:paraId="58911E32" w14:textId="77777777" w:rsidR="001B5ACB" w:rsidRPr="001B5ACB" w:rsidRDefault="001B5ACB" w:rsidP="001B5A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Test 3DGS and NeuS implementations on sample data to ensure compatibility with your setup.</w:t>
      </w:r>
    </w:p>
    <w:p w14:paraId="5240389C" w14:textId="77777777" w:rsidR="001B5ACB" w:rsidRPr="001B5ACB" w:rsidRDefault="001B5ACB" w:rsidP="001B5A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Deliverable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Initial test run of SVD generating multi-view images; familiarity with 3DGS and NeuS reconstruction pipelines.</w:t>
      </w:r>
    </w:p>
    <w:p w14:paraId="04C8875A" w14:textId="77777777" w:rsidR="001B5ACB" w:rsidRPr="001B5ACB" w:rsidRDefault="001B5ACB" w:rsidP="001B5A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85BB15C">
          <v:rect id="_x0000_i1025" style="width:0;height:1.5pt" o:hralign="center" o:hrstd="t" o:hr="t" fillcolor="#a0a0a0" stroked="f"/>
        </w:pict>
      </w:r>
    </w:p>
    <w:p w14:paraId="1BFD3089" w14:textId="77777777" w:rsidR="001B5ACB" w:rsidRPr="001B5ACB" w:rsidRDefault="001B5ACB" w:rsidP="001B5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2: Fine-Tuning Video Diffusion Model (June 13 - June 19, 2025)</w:t>
      </w:r>
    </w:p>
    <w:p w14:paraId="5B3BAB05" w14:textId="77777777" w:rsidR="001B5ACB" w:rsidRPr="001B5ACB" w:rsidRDefault="001B5ACB" w:rsidP="001B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Goal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Fine-tune the video diffusion model for object-centric and scene-level tasks.</w:t>
      </w:r>
    </w:p>
    <w:p w14:paraId="1B1CC1F3" w14:textId="77777777" w:rsidR="001B5ACB" w:rsidRPr="001B5ACB" w:rsidRDefault="001B5ACB" w:rsidP="001B5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June 13-15: Object-Centric Fine-Tuning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394946AB" w14:textId="77777777" w:rsidR="001B5ACB" w:rsidRPr="001B5ACB" w:rsidRDefault="001B5ACB" w:rsidP="001B5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Tasks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14:paraId="4B28DB39" w14:textId="77777777" w:rsidR="001B5ACB" w:rsidRPr="001B5ACB" w:rsidRDefault="001B5ACB" w:rsidP="001B5A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Implement the fine-tuning pipeline for object-centric 3D generation using the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Objaverse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dataset (Section 3.2).</w:t>
      </w:r>
    </w:p>
    <w:p w14:paraId="796EF005" w14:textId="77777777" w:rsidR="001B5ACB" w:rsidRPr="001B5ACB" w:rsidRDefault="001B5ACB" w:rsidP="001B5A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Modify SVD conditioning: inject CLIP embeddings via cross-attention, concatenate front-view latent, and remove irrelevant conditions (motion bucket ID, FPS ID).</w:t>
      </w:r>
    </w:p>
    <w:p w14:paraId="2FFAF99C" w14:textId="77777777" w:rsidR="001B5ACB" w:rsidRPr="001B5ACB" w:rsidRDefault="001B5ACB" w:rsidP="001B5A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the EDM framework [34] with a large noise distribution (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P_mean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=1.5,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P_std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=2.0) and classifier-free guidance (20% dropout for latent and CLIP embeddings).</w:t>
      </w:r>
    </w:p>
    <w:p w14:paraId="4A46B102" w14:textId="77777777" w:rsidR="001B5ACB" w:rsidRPr="001B5ACB" w:rsidRDefault="001B5ACB" w:rsidP="001B5A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Fine-tune for ~22.5k steps (approximately 1 day on a single GPU, as per the paper). Start with a small subset to debug.</w:t>
      </w:r>
    </w:p>
    <w:p w14:paraId="150183AE" w14:textId="77777777" w:rsidR="001B5ACB" w:rsidRPr="001B5ACB" w:rsidRDefault="001B5ACB" w:rsidP="001B5A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 the model by generating multi-view images for a few test objects and checking for 360° consistency.</w:t>
      </w:r>
    </w:p>
    <w:p w14:paraId="7625578A" w14:textId="77777777" w:rsidR="001B5ACB" w:rsidRPr="001B5ACB" w:rsidRDefault="001B5ACB" w:rsidP="001B5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Deliverable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Fine-tuned video diffusion model capable of generating consistent 360° multi-view images from a single image.</w:t>
      </w:r>
    </w:p>
    <w:p w14:paraId="119C4538" w14:textId="77777777" w:rsidR="001B5ACB" w:rsidRPr="001B5ACB" w:rsidRDefault="001B5ACB" w:rsidP="001B5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June 16-18: Scene-Level Fine-Tuning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33182107" w14:textId="77777777" w:rsidR="001B5ACB" w:rsidRPr="001B5ACB" w:rsidRDefault="001B5ACB" w:rsidP="001B5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Tasks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14:paraId="3FB7DF69" w14:textId="77777777" w:rsidR="001B5ACB" w:rsidRPr="001B5ACB" w:rsidRDefault="001B5ACB" w:rsidP="001B5A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Integrate a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PixelNeRF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encoder [106] into the SVD model for scene-level novel view synthesis (Section 3.4).</w:t>
      </w:r>
    </w:p>
    <w:p w14:paraId="0C029F22" w14:textId="77777777" w:rsidR="001B5ACB" w:rsidRPr="001B5ACB" w:rsidRDefault="001B5ACB" w:rsidP="001B5A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Implement conditioning with multiple input images and camera poses using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PixelNeRF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feature maps concatenated to the U-Net input.</w:t>
      </w:r>
    </w:p>
    <w:p w14:paraId="5B9F829D" w14:textId="77777777" w:rsidR="001B5ACB" w:rsidRPr="001B5ACB" w:rsidRDefault="001B5ACB" w:rsidP="001B5A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Fine-tune on the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MVImgNet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dataset with down-sampled photometric loss for the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PixelNeRF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encoder (Section 3.4, Equation 2).</w:t>
      </w:r>
    </w:p>
    <w:p w14:paraId="1162A1C5" w14:textId="77777777" w:rsidR="001B5ACB" w:rsidRPr="001B5ACB" w:rsidRDefault="001B5ACB" w:rsidP="001B5A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Randomly select 1-4 input images with 20% dropout for conditioning, as described in Section 4.</w:t>
      </w:r>
    </w:p>
    <w:p w14:paraId="0FE4C927" w14:textId="77777777" w:rsidR="001B5ACB" w:rsidRPr="001B5ACB" w:rsidRDefault="001B5ACB" w:rsidP="001B5A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Fine-tune for one epoch on a 10-category subset of the CO3D dataset [71] for comparison with prior methods (Section 4.2).</w:t>
      </w:r>
    </w:p>
    <w:p w14:paraId="570594B0" w14:textId="77777777" w:rsidR="001B5ACB" w:rsidRPr="001B5ACB" w:rsidRDefault="001B5ACB" w:rsidP="001B5A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the model on sparse input views (2, 3, or 6 views) to generate novel views along a specified camera path.</w:t>
      </w:r>
    </w:p>
    <w:p w14:paraId="0C2614A2" w14:textId="77777777" w:rsidR="001B5ACB" w:rsidRPr="001B5ACB" w:rsidRDefault="001B5ACB" w:rsidP="001B5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Deliverable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Fine-tuned model for scene-level novel view synthesis with precise camera path control.</w:t>
      </w:r>
    </w:p>
    <w:p w14:paraId="2BF24586" w14:textId="77777777" w:rsidR="001B5ACB" w:rsidRPr="001B5ACB" w:rsidRDefault="001B5ACB" w:rsidP="001B5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June 19: Validation and Debugging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0861E1C7" w14:textId="77777777" w:rsidR="001B5ACB" w:rsidRPr="001B5ACB" w:rsidRDefault="001B5ACB" w:rsidP="001B5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Tasks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14:paraId="2E1F3655" w14:textId="77777777" w:rsidR="001B5ACB" w:rsidRPr="001B5ACB" w:rsidRDefault="001B5ACB" w:rsidP="001B5A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Evaluate multi-view consistency for object-centric generation using qualitative checks (visual inspection of 360° videos).</w:t>
      </w:r>
    </w:p>
    <w:p w14:paraId="7E7426B4" w14:textId="77777777" w:rsidR="001B5ACB" w:rsidRPr="001B5ACB" w:rsidRDefault="001B5ACB" w:rsidP="001B5A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scene-level synthesis, compare generated views against ground truth from CO3D using metrics like PSNR, SSIM, and LPIPS (Table 3).</w:t>
      </w:r>
    </w:p>
    <w:p w14:paraId="48FDC0B3" w14:textId="77777777" w:rsidR="001B5ACB" w:rsidRPr="001B5ACB" w:rsidRDefault="001B5ACB" w:rsidP="001B5A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Debug any inconsistencies (e.g., blurry textures, geometric errors) by adjusting hyperparameters or noise schedules.</w:t>
      </w:r>
    </w:p>
    <w:p w14:paraId="49D66FDD" w14:textId="77777777" w:rsidR="001B5ACB" w:rsidRPr="001B5ACB" w:rsidRDefault="001B5ACB" w:rsidP="001B5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Deliverable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Validated models with initial results for object-centric and scene-level tasks; debugged issues.</w:t>
      </w:r>
    </w:p>
    <w:p w14:paraId="428E4D26" w14:textId="77777777" w:rsidR="001B5ACB" w:rsidRPr="001B5ACB" w:rsidRDefault="001B5ACB" w:rsidP="001B5A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0AFEF24">
          <v:rect id="_x0000_i1026" style="width:0;height:1.5pt" o:hralign="center" o:hrstd="t" o:hr="t" fillcolor="#a0a0a0" stroked="f"/>
        </w:pict>
      </w:r>
    </w:p>
    <w:p w14:paraId="683278CE" w14:textId="77777777" w:rsidR="001B5ACB" w:rsidRPr="001B5ACB" w:rsidRDefault="001B5ACB" w:rsidP="001B5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3: 3D Reconstruction and Mesh Extraction (June 20 - June 26, 2025)</w:t>
      </w:r>
    </w:p>
    <w:p w14:paraId="7351540B" w14:textId="77777777" w:rsidR="001B5ACB" w:rsidRPr="001B5ACB" w:rsidRDefault="001B5ACB" w:rsidP="001B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Goal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Implement and optimize the 3D reconstruction and mesh extraction pipelines.</w:t>
      </w:r>
    </w:p>
    <w:p w14:paraId="121228B4" w14:textId="77777777" w:rsidR="001B5ACB" w:rsidRPr="001B5ACB" w:rsidRDefault="001B5ACB" w:rsidP="001B5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June 20-22: 3D Gaussian Splatting Reconstruction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5DB03ADC" w14:textId="77777777" w:rsidR="001B5ACB" w:rsidRPr="001B5ACB" w:rsidRDefault="001B5ACB" w:rsidP="001B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Tasks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14:paraId="4CCEEFF9" w14:textId="77777777" w:rsidR="001B5ACB" w:rsidRPr="001B5ACB" w:rsidRDefault="001B5ACB" w:rsidP="001B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Implement the 3DGS reconstruction pipeline (Section 3.3) using generated multi-view images.</w:t>
      </w:r>
    </w:p>
    <w:p w14:paraId="39D90C6F" w14:textId="77777777" w:rsidR="001B5ACB" w:rsidRPr="001B5ACB" w:rsidRDefault="001B5ACB" w:rsidP="001B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perceptual loss (LPIPS [110]) combined with MSE and D-SSIM (Equation 1) to handle view inconsistencies.</w:t>
      </w:r>
    </w:p>
    <w:p w14:paraId="56BEC428" w14:textId="77777777" w:rsidR="001B5ACB" w:rsidRPr="001B5ACB" w:rsidRDefault="001B5ACB" w:rsidP="001B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Implement space-carving initialization: segment foregrounds with a background removal tool, project voxels to create an occupancy grid, and use marching cubes [54] to initialize Gaussian positions.</w:t>
      </w:r>
    </w:p>
    <w:p w14:paraId="6F781775" w14:textId="77777777" w:rsidR="001B5ACB" w:rsidRPr="001B5ACB" w:rsidRDefault="001B5ACB" w:rsidP="001B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Optimize 3DGS for ~3-minute reconstruction time, testing on a few objects.</w:t>
      </w:r>
    </w:p>
    <w:p w14:paraId="6D28D70A" w14:textId="77777777" w:rsidR="001B5ACB" w:rsidRPr="001B5ACB" w:rsidRDefault="001B5ACB" w:rsidP="001B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 reconstruction quality by rendering 360° views and comparing with input images.</w:t>
      </w:r>
    </w:p>
    <w:p w14:paraId="52CE9E6E" w14:textId="77777777" w:rsidR="001B5ACB" w:rsidRPr="001B5ACB" w:rsidRDefault="001B5ACB" w:rsidP="001B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Deliverable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Functional 3DGS pipeline producing high-quality 3D Gaussians within 3 minutes.</w:t>
      </w:r>
    </w:p>
    <w:p w14:paraId="5BA0CF48" w14:textId="77777777" w:rsidR="001B5ACB" w:rsidRPr="001B5ACB" w:rsidRDefault="001B5ACB" w:rsidP="001B5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June 23-25: Mesh Extraction Pipeline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433CD785" w14:textId="77777777" w:rsidR="001B5ACB" w:rsidRPr="001B5ACB" w:rsidRDefault="001B5ACB" w:rsidP="001B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Tasks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14:paraId="1024E568" w14:textId="77777777" w:rsidR="001B5ACB" w:rsidRPr="001B5ACB" w:rsidRDefault="001B5ACB" w:rsidP="001B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Implement the NeuS-based mesh extraction pipeline (Section 3.3) with multi-resolution hash grid [61].</w:t>
      </w:r>
    </w:p>
    <w:p w14:paraId="72818352" w14:textId="77777777" w:rsidR="001B5ACB" w:rsidRPr="001B5ACB" w:rsidRDefault="001B5ACB" w:rsidP="001B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 normal smooth loss and sparse regularization loss to handle sparse views (&lt;40 images).</w:t>
      </w:r>
    </w:p>
    <w:p w14:paraId="6D97D7FF" w14:textId="77777777" w:rsidR="001B5ACB" w:rsidRPr="001B5ACB" w:rsidRDefault="001B5ACB" w:rsidP="001B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Refine mesh textures using LPIPS loss with generated multi-views, keeping geometry fixed (15-second refinement, Section 3.3).</w:t>
      </w:r>
    </w:p>
    <w:p w14:paraId="75465189" w14:textId="77777777" w:rsidR="001B5ACB" w:rsidRPr="001B5ACB" w:rsidRDefault="001B5ACB" w:rsidP="001B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mesh extraction on sample objects, ensuring high-fidelity textures and reasonable geometry.</w:t>
      </w:r>
    </w:p>
    <w:p w14:paraId="25B2F75F" w14:textId="77777777" w:rsidR="001B5ACB" w:rsidRPr="001B5ACB" w:rsidRDefault="001B5ACB" w:rsidP="001B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Deliverable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Mesh extraction pipeline producing textured meshes from multi-view images.</w:t>
      </w:r>
    </w:p>
    <w:p w14:paraId="5DC8C210" w14:textId="77777777" w:rsidR="001B5ACB" w:rsidRPr="001B5ACB" w:rsidRDefault="001B5ACB" w:rsidP="001B5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June 26: Integration and Testing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79C9D5BF" w14:textId="77777777" w:rsidR="001B5ACB" w:rsidRPr="001B5ACB" w:rsidRDefault="001B5ACB" w:rsidP="001B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Tasks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14:paraId="4F19FCD8" w14:textId="77777777" w:rsidR="001B5ACB" w:rsidRPr="001B5ACB" w:rsidRDefault="001B5ACB" w:rsidP="001B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Integrate the fine-tuned video diffusion model with 3DGS and NeuS pipelines to form the complete V3D framework.</w:t>
      </w:r>
    </w:p>
    <w:p w14:paraId="3305B912" w14:textId="77777777" w:rsidR="001B5ACB" w:rsidRPr="001B5ACB" w:rsidRDefault="001B5ACB" w:rsidP="001B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the end-to-end pipeline: input a single image, generate multi-view images, and reconstruct 3D Gaussians or meshes.</w:t>
      </w:r>
    </w:p>
    <w:p w14:paraId="7D99AFC4" w14:textId="77777777" w:rsidR="001B5ACB" w:rsidRPr="001B5ACB" w:rsidRDefault="001B5ACB" w:rsidP="001B5AC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Evaluate results qualitatively (visual quality) and quantitatively (e.g., Chamfer distance for point clouds, as in Section 4.2).</w:t>
      </w:r>
    </w:p>
    <w:p w14:paraId="0BF8F64E" w14:textId="77777777" w:rsidR="001B5ACB" w:rsidRPr="001B5ACB" w:rsidRDefault="001B5ACB" w:rsidP="001B5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Deliverable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Integrated V3D pipeline capable of generating 3D assets from a single image.</w:t>
      </w:r>
    </w:p>
    <w:p w14:paraId="690DCACD" w14:textId="77777777" w:rsidR="001B5ACB" w:rsidRPr="001B5ACB" w:rsidRDefault="001B5ACB" w:rsidP="001B5A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875EDF3">
          <v:rect id="_x0000_i1027" style="width:0;height:1.5pt" o:hralign="center" o:hrstd="t" o:hr="t" fillcolor="#a0a0a0" stroked="f"/>
        </w:pict>
      </w:r>
    </w:p>
    <w:p w14:paraId="512A0AB7" w14:textId="77777777" w:rsidR="001B5ACB" w:rsidRPr="001B5ACB" w:rsidRDefault="001B5ACB" w:rsidP="001B5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Phase 4: Evaluation, Ablation Studies, and Documentation (June 27 - July 5, 2025)</w:t>
      </w:r>
    </w:p>
    <w:p w14:paraId="54E9EC11" w14:textId="77777777" w:rsidR="001B5ACB" w:rsidRPr="001B5ACB" w:rsidRDefault="001B5ACB" w:rsidP="001B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Goal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Evaluate performance, conduct ablation studies, and document findings.</w:t>
      </w:r>
    </w:p>
    <w:p w14:paraId="2D121CFF" w14:textId="77777777" w:rsidR="001B5ACB" w:rsidRPr="001B5ACB" w:rsidRDefault="001B5ACB" w:rsidP="001B5A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June 27-29: Quantitative and Qualitative Evaluation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2AEF2DCB" w14:textId="77777777" w:rsidR="001B5ACB" w:rsidRPr="001B5ACB" w:rsidRDefault="001B5ACB" w:rsidP="001B5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Tasks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14:paraId="34BC7F57" w14:textId="77777777" w:rsidR="001B5ACB" w:rsidRPr="001B5ACB" w:rsidRDefault="001B5ACB" w:rsidP="001B5AC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Evaluate object-centric generation on the Google Scanned Objects dataset [20] using metrics like PSNR, SSIM, and LPIPS (Table 2).</w:t>
      </w:r>
    </w:p>
    <w:p w14:paraId="3E6E0818" w14:textId="77777777" w:rsidR="001B5ACB" w:rsidRPr="001B5ACB" w:rsidRDefault="001B5ACB" w:rsidP="001B5AC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Compare with baselines (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SyncDreamer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[50], Wonder3D [52], LGM [85],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TriplaneGaussian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[117]) using provided scripts or re-implemented metrics.</w:t>
      </w:r>
    </w:p>
    <w:p w14:paraId="1E39523E" w14:textId="77777777" w:rsidR="001B5ACB" w:rsidRPr="001B5ACB" w:rsidRDefault="001B5ACB" w:rsidP="001B5AC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scene-level synthesis, evaluate on the CO3D dataset [71] with 2, 3, and 6 input views (Table 3).</w:t>
      </w:r>
    </w:p>
    <w:p w14:paraId="1814DFFB" w14:textId="77777777" w:rsidR="001B5ACB" w:rsidRPr="001B5ACB" w:rsidRDefault="001B5ACB" w:rsidP="001B5AC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Conduct a small user study (if feasible) to assess alignment and fidelity, mimicking Table 1.</w:t>
      </w:r>
    </w:p>
    <w:p w14:paraId="73E15049" w14:textId="77777777" w:rsidR="001B5ACB" w:rsidRPr="001B5ACB" w:rsidRDefault="001B5ACB" w:rsidP="001B5AC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Generate 360° videos for qualitative comparison (as in Figures 3 and 4).</w:t>
      </w:r>
    </w:p>
    <w:p w14:paraId="25D1F1E3" w14:textId="77777777" w:rsidR="001B5ACB" w:rsidRPr="001B5ACB" w:rsidRDefault="001B5ACB" w:rsidP="001B5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Deliverable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Evaluation results with metrics and visualizations; comparison with state-of-the-art methods.</w:t>
      </w:r>
    </w:p>
    <w:p w14:paraId="02396490" w14:textId="77777777" w:rsidR="001B5ACB" w:rsidRPr="001B5ACB" w:rsidRDefault="001B5ACB" w:rsidP="001B5A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June 30 - July 2: Ablation Studies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6ED3ACA5" w14:textId="77777777" w:rsidR="001B5ACB" w:rsidRPr="001B5ACB" w:rsidRDefault="001B5ACB" w:rsidP="001B5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Tasks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14:paraId="499328F5" w14:textId="77777777" w:rsidR="001B5ACB" w:rsidRPr="001B5ACB" w:rsidRDefault="001B5ACB" w:rsidP="001B5AC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Perform ablation studies (Section 4.3) to validate key design choices: </w:t>
      </w:r>
    </w:p>
    <w:p w14:paraId="2D9728E1" w14:textId="77777777" w:rsidR="001B5ACB" w:rsidRPr="001B5ACB" w:rsidRDefault="001B5ACB" w:rsidP="001B5AC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Pre-training: Train a model from scratch on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Objaverse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45k steps and compare with the fine-tuned model.</w:t>
      </w:r>
    </w:p>
    <w:p w14:paraId="1B080C78" w14:textId="77777777" w:rsidR="001B5ACB" w:rsidRPr="001B5ACB" w:rsidRDefault="001B5ACB" w:rsidP="001B5AC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Fine-tuning steps: Test different step counts (e.g., 10k, 22.5k, 30k) to assess texture and geometry quality.</w:t>
      </w:r>
    </w:p>
    <w:p w14:paraId="1ED30B12" w14:textId="77777777" w:rsidR="001B5ACB" w:rsidRPr="001B5ACB" w:rsidRDefault="001B5ACB" w:rsidP="001B5AC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Noise distribution: Compare large noise (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P_mean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=1.5,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P_std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=2.0) vs. smaller noise (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P_mean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=0.7,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P_std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=1.6).</w:t>
      </w:r>
    </w:p>
    <w:p w14:paraId="215C8337" w14:textId="77777777" w:rsidR="001B5ACB" w:rsidRPr="001B5ACB" w:rsidRDefault="001B5ACB" w:rsidP="001B5AC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Camera conditioning: Test learnable camera embeddings and Plücker ray embeddings vs. </w:t>
      </w:r>
      <w:proofErr w:type="spellStart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PixelNeRF</w:t>
      </w:r>
      <w:proofErr w:type="spellEnd"/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(Table 3).</w:t>
      </w:r>
    </w:p>
    <w:p w14:paraId="75228801" w14:textId="77777777" w:rsidR="001B5ACB" w:rsidRPr="001B5ACB" w:rsidRDefault="001B5ACB" w:rsidP="001B5AC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qualitative and quantitative results (e.g., visual comparisons as in Figure 6).</w:t>
      </w:r>
    </w:p>
    <w:p w14:paraId="48C882F4" w14:textId="77777777" w:rsidR="001B5ACB" w:rsidRPr="001B5ACB" w:rsidRDefault="001B5ACB" w:rsidP="001B5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Deliverable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Ablation study results highlighting the importance of pre-training, noise distribution, and conditioning.</w:t>
      </w:r>
    </w:p>
    <w:p w14:paraId="4F549664" w14:textId="77777777" w:rsidR="001B5ACB" w:rsidRPr="001B5ACB" w:rsidRDefault="001B5ACB" w:rsidP="001B5A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July 3-5: Documentation and Presentation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7B1A6CAA" w14:textId="77777777" w:rsidR="001B5ACB" w:rsidRPr="001B5ACB" w:rsidRDefault="001B5ACB" w:rsidP="001B5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Tasks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14:paraId="3FC7BD01" w14:textId="77777777" w:rsidR="001B5ACB" w:rsidRPr="001B5ACB" w:rsidRDefault="001B5ACB" w:rsidP="001B5AC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detailed report summarizing the implementation, experiments, and findings. Include: </w:t>
      </w:r>
    </w:p>
    <w:p w14:paraId="6CAAA3F4" w14:textId="77777777" w:rsidR="001B5ACB" w:rsidRPr="001B5ACB" w:rsidRDefault="001B5ACB" w:rsidP="001B5AC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Overview of the V3D pipeline.</w:t>
      </w:r>
    </w:p>
    <w:p w14:paraId="6960CA9D" w14:textId="77777777" w:rsidR="001B5ACB" w:rsidRPr="001B5ACB" w:rsidRDefault="001B5ACB" w:rsidP="001B5AC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Challenges faced (e.g., dataset curation, fine-tuning stability).</w:t>
      </w:r>
    </w:p>
    <w:p w14:paraId="4149D65B" w14:textId="77777777" w:rsidR="001B5ACB" w:rsidRPr="001B5ACB" w:rsidRDefault="001B5ACB" w:rsidP="001B5AC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Evaluation results and comparisons with baselines.</w:t>
      </w:r>
    </w:p>
    <w:p w14:paraId="48B13B6C" w14:textId="77777777" w:rsidR="001B5ACB" w:rsidRPr="001B5ACB" w:rsidRDefault="001B5ACB" w:rsidP="001B5ACB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Ablation study insights.</w:t>
      </w:r>
    </w:p>
    <w:p w14:paraId="52417A52" w14:textId="77777777" w:rsidR="001B5ACB" w:rsidRPr="001B5ACB" w:rsidRDefault="001B5ACB" w:rsidP="001B5AC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Prepare a presentation for your university team, including visualizations (360° videos, reconstructed meshes, point clouds).</w:t>
      </w:r>
    </w:p>
    <w:p w14:paraId="34FE7EB2" w14:textId="77777777" w:rsidR="001B5ACB" w:rsidRPr="001B5ACB" w:rsidRDefault="001B5ACB" w:rsidP="001B5AC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required, submit code and documentation to your supervisor or repository.</w:t>
      </w:r>
    </w:p>
    <w:p w14:paraId="224F4384" w14:textId="77777777" w:rsidR="001B5ACB" w:rsidRPr="001B5ACB" w:rsidRDefault="001B5ACB" w:rsidP="001B5AC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Back up all code, models, and results.</w:t>
      </w:r>
    </w:p>
    <w:p w14:paraId="55DDD20E" w14:textId="77777777" w:rsidR="001B5ACB" w:rsidRPr="001B5ACB" w:rsidRDefault="001B5ACB" w:rsidP="001B5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Deliverable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Comprehensive report, presentation, and organized codebase.</w:t>
      </w:r>
    </w:p>
    <w:p w14:paraId="39D03848" w14:textId="77777777" w:rsidR="001B5ACB" w:rsidRPr="001B5ACB" w:rsidRDefault="001B5ACB" w:rsidP="001B5A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5F36741E">
          <v:rect id="_x0000_i1028" style="width:0;height:1.5pt" o:hralign="center" o:hrstd="t" o:hr="t" fillcolor="#a0a0a0" stroked="f"/>
        </w:pict>
      </w:r>
    </w:p>
    <w:p w14:paraId="040BE9CB" w14:textId="77777777" w:rsidR="001B5ACB" w:rsidRPr="001B5ACB" w:rsidRDefault="001B5ACB" w:rsidP="001B5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Notes and Tips</w:t>
      </w:r>
    </w:p>
    <w:p w14:paraId="5814B6BC" w14:textId="77777777" w:rsidR="001B5ACB" w:rsidRPr="001B5ACB" w:rsidRDefault="001B5ACB" w:rsidP="001B5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Resource Management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Ensure access to GPUs (e.g., NVIDIA A100 or V100) for fine-tuning and reconstruction. Use cloud platforms (e.g., AWS, Google Cloud) if university resources are limited.</w:t>
      </w:r>
    </w:p>
    <w:p w14:paraId="2DB327A9" w14:textId="77777777" w:rsidR="001B5ACB" w:rsidRPr="001B5ACB" w:rsidRDefault="001B5ACB" w:rsidP="001B5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Time Management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Prioritize object-centric generation if time is constrained, as it’s the core of V3D. Scene-level synthesis can be scaled down (e.g., test on fewer CO3D categories).</w:t>
      </w:r>
    </w:p>
    <w:p w14:paraId="4D053E4F" w14:textId="77777777" w:rsidR="001B5ACB" w:rsidRPr="001B5ACB" w:rsidRDefault="001B5ACB" w:rsidP="001B5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Debugging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Monitor training for overfitting (simplistic textures) or underfitting (inaccurate geometry). Adjust fine-tuning steps or noise schedules as needed.</w:t>
      </w:r>
    </w:p>
    <w:p w14:paraId="5D343437" w14:textId="77777777" w:rsidR="001B5ACB" w:rsidRPr="001B5ACB" w:rsidRDefault="001B5ACB" w:rsidP="001B5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Collaboration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If stuck, consult the V3D GitHub issues or reach out to the authors (e.g., via email provided in the paper: </w:t>
      </w:r>
      <w:hyperlink r:id="rId6" w:tgtFrame="_blank" w:history="1">
        <w:r w:rsidRPr="001B5AC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chenzl22@mails.tsinghua.edu.cn</w:t>
        </w:r>
      </w:hyperlink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36C401D1" w14:textId="77777777" w:rsidR="001B5ACB" w:rsidRPr="001B5ACB" w:rsidRDefault="001B5ACB" w:rsidP="001B5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Supplemental Material</w:t>
      </w: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Check the V3D repository for supplemental material (training details, failure cases) to guide implementation.</w:t>
      </w:r>
    </w:p>
    <w:p w14:paraId="18866E9E" w14:textId="77777777" w:rsidR="001B5ACB" w:rsidRPr="001B5ACB" w:rsidRDefault="001B5ACB" w:rsidP="001B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B5A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plan balances setup, implementation, evaluation, and documentation within the one-month timeframe. Adjust tasks based on your progress and feedback from your supervisor. Good luck with your internship!</w:t>
      </w:r>
    </w:p>
    <w:p w14:paraId="0D0F40A8" w14:textId="77777777" w:rsidR="001B5ACB" w:rsidRDefault="001B5ACB"/>
    <w:sectPr w:rsidR="001B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71FA"/>
    <w:multiLevelType w:val="multilevel"/>
    <w:tmpl w:val="A314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053F1"/>
    <w:multiLevelType w:val="multilevel"/>
    <w:tmpl w:val="2354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67A90"/>
    <w:multiLevelType w:val="multilevel"/>
    <w:tmpl w:val="829C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00743"/>
    <w:multiLevelType w:val="multilevel"/>
    <w:tmpl w:val="7F8A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B1968"/>
    <w:multiLevelType w:val="multilevel"/>
    <w:tmpl w:val="AD48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025320">
    <w:abstractNumId w:val="3"/>
  </w:num>
  <w:num w:numId="2" w16cid:durableId="1260026779">
    <w:abstractNumId w:val="4"/>
  </w:num>
  <w:num w:numId="3" w16cid:durableId="1937399047">
    <w:abstractNumId w:val="2"/>
  </w:num>
  <w:num w:numId="4" w16cid:durableId="1788695187">
    <w:abstractNumId w:val="1"/>
  </w:num>
  <w:num w:numId="5" w16cid:durableId="6214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CB"/>
    <w:rsid w:val="001B5ACB"/>
    <w:rsid w:val="00D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6680"/>
  <w15:chartTrackingRefBased/>
  <w15:docId w15:val="{859AF76A-8C9A-4103-A4D6-A4960FEC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A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3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nzl22@mails.tsinghua.edu.cn" TargetMode="External"/><Relationship Id="rId5" Type="http://schemas.openxmlformats.org/officeDocument/2006/relationships/hyperlink" Target="https://github.com/heheyas/V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pawade</dc:creator>
  <cp:keywords/>
  <dc:description/>
  <cp:lastModifiedBy>utkarsh pawade</cp:lastModifiedBy>
  <cp:revision>1</cp:revision>
  <dcterms:created xsi:type="dcterms:W3CDTF">2025-06-05T07:02:00Z</dcterms:created>
  <dcterms:modified xsi:type="dcterms:W3CDTF">2025-06-05T07:03:00Z</dcterms:modified>
</cp:coreProperties>
</file>