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FF7EC">
      <w:r>
        <w:rPr>
          <w:rFonts w:hint="default"/>
          <w:lang w:val="en-US"/>
        </w:rPr>
        <w:t xml:space="preserve"> </w:t>
      </w:r>
    </w:p>
    <w:p w14:paraId="7CC9D07E"/>
    <w:p w14:paraId="77D55007">
      <w:r>
        <w:drawing>
          <wp:inline distT="0" distB="0" distL="114300" distR="114300">
            <wp:extent cx="5271770" cy="1956435"/>
            <wp:effectExtent l="0" t="0" r="1143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577"/>
    <w:p w14:paraId="73C8D435">
      <w:r>
        <w:drawing>
          <wp:inline distT="0" distB="0" distL="114300" distR="114300">
            <wp:extent cx="5270500" cy="18180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30D"/>
    <w:p w14:paraId="0085BA4F">
      <w:pPr>
        <w:rPr>
          <w:rFonts w:hint="default"/>
          <w:lang w:val="en-US"/>
        </w:rPr>
      </w:pPr>
      <w:r>
        <w:drawing>
          <wp:inline distT="0" distB="0" distL="114300" distR="114300">
            <wp:extent cx="3105150" cy="2571750"/>
            <wp:effectExtent l="0" t="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 w14:paraId="2F3EE1ED">
      <w:pPr>
        <w:rPr>
          <w:rFonts w:hint="default"/>
          <w:lang w:val="en-US"/>
        </w:rPr>
      </w:pPr>
    </w:p>
    <w:p w14:paraId="34152FED">
      <w:pPr>
        <w:rPr>
          <w:rFonts w:hint="default"/>
          <w:lang w:val="en-US"/>
        </w:rPr>
      </w:pPr>
    </w:p>
    <w:p w14:paraId="440D078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Ansible passwordless authentication</w:t>
      </w:r>
    </w:p>
    <w:p w14:paraId="357FE37C">
      <w:pPr>
        <w:rPr>
          <w:rFonts w:hint="default"/>
          <w:b/>
          <w:bCs/>
          <w:u w:val="single"/>
          <w:lang w:val="en-US"/>
        </w:rPr>
      </w:pPr>
    </w:p>
    <w:p w14:paraId="25E291E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It means allowing the control node to connect to managed nodes without asking for a password each time. This is done using SSH key-based authentication for Linux hosts (and WinRM with certificates for Windows).</w:t>
      </w:r>
    </w:p>
    <w:p w14:paraId="4B07DFB8">
      <w:pPr>
        <w:rPr>
          <w:rFonts w:hint="default"/>
          <w:b w:val="0"/>
          <w:bCs w:val="0"/>
          <w:u w:val="none"/>
          <w:lang w:val="en-US"/>
        </w:rPr>
      </w:pPr>
    </w:p>
    <w:p w14:paraId="1D0B872D">
      <w:pPr>
        <w:numPr>
          <w:ilvl w:val="0"/>
          <w:numId w:val="1"/>
        </w:num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From control node where ansible is installed, use .pem file to SSH into your instances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ssh -i ~/Downloads/your-key.pem ubuntu@&lt;ec2-public-ip&gt;</w:t>
      </w:r>
    </w:p>
    <w:p w14:paraId="39A00400">
      <w:pPr>
        <w:numPr>
          <w:ilvl w:val="0"/>
          <w:numId w:val="0"/>
        </w:numPr>
        <w:rPr>
          <w:rFonts w:hint="default"/>
          <w:b w:val="0"/>
          <w:bCs w:val="0"/>
          <w:i/>
          <w:iCs/>
          <w:u w:val="none"/>
          <w:lang w:val="en-US"/>
        </w:rPr>
      </w:pPr>
    </w:p>
    <w:p w14:paraId="2A3B5A93"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Create Ansible Inventory File (inventory.ini). This file lists all your managed nodes (the EC2 instances) with details for Ansible to connect.</w:t>
      </w:r>
    </w:p>
    <w:p w14:paraId="39E3FCA8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40882E0E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 xml:space="preserve">[webservers] </w:t>
      </w:r>
    </w:p>
    <w:p w14:paraId="79F1F021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server1 ansible_host=13.220.85.175 ansible_user=ubuntu ansible_ssh_private_key_file=~/Downloads/your-key.pem ansible_ssh_common_args='-o StrictHostKeyChecking=no'</w:t>
      </w:r>
    </w:p>
    <w:p w14:paraId="7764B306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  <w:t>server2 ansible_host=3.91.154.60 ansible_user=ubuntu ansible_ssh_private_key_file=~/Downloads/your-key.pem ansible_ssh_common_args='-o StrictHostKeyChecking=no'</w:t>
      </w:r>
    </w:p>
    <w:bookmarkEnd w:id="0"/>
    <w:p w14:paraId="5A6838F5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highlight w:val="yellow"/>
          <w:u w:val="none"/>
          <w:lang w:val="en-US"/>
        </w:rPr>
      </w:pPr>
    </w:p>
    <w:p w14:paraId="42CC66CB">
      <w:pPr>
        <w:numPr>
          <w:ilvl w:val="0"/>
          <w:numId w:val="0"/>
        </w:numPr>
      </w:pPr>
      <w:r>
        <w:drawing>
          <wp:inline distT="0" distB="0" distL="114300" distR="114300">
            <wp:extent cx="3867150" cy="1416050"/>
            <wp:effectExtent l="0" t="0" r="190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B85E">
      <w:pPr>
        <w:numPr>
          <w:ilvl w:val="0"/>
          <w:numId w:val="0"/>
        </w:numPr>
      </w:pPr>
      <w:r>
        <w:drawing>
          <wp:inline distT="0" distB="0" distL="114300" distR="114300">
            <wp:extent cx="4687570" cy="1680210"/>
            <wp:effectExtent l="0" t="0" r="11430" b="215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903B">
      <w:pPr>
        <w:numPr>
          <w:ilvl w:val="0"/>
          <w:numId w:val="0"/>
        </w:numPr>
      </w:pPr>
    </w:p>
    <w:p w14:paraId="0E99EA4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Run below adhoc command to test ansible can connect to all nodes.</w:t>
      </w:r>
    </w:p>
    <w:p w14:paraId="00524B24"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ansible -i inventory.ini webservers -m ping</w:t>
      </w:r>
      <w:r>
        <w:rPr>
          <w:rFonts w:hint="default"/>
          <w:highlight w:val="yellow"/>
          <w:lang w:val="en-US"/>
        </w:rPr>
        <w:br w:type="textWrapping"/>
      </w:r>
    </w:p>
    <w:p w14:paraId="1E49ED1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9315" cy="2492375"/>
            <wp:effectExtent l="0" t="0" r="19685" b="222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7C6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1027430"/>
            <wp:effectExtent l="0" t="0" r="14605" b="139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5272DBA2">
      <w:pPr>
        <w:rPr>
          <w:rFonts w:hint="default"/>
          <w:b w:val="0"/>
          <w:bCs w:val="0"/>
          <w:i/>
          <w:iCs/>
          <w:u w:val="none"/>
          <w:lang w:val="en-US"/>
        </w:rPr>
      </w:pPr>
    </w:p>
    <w:p w14:paraId="602DAD48">
      <w:pPr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1FCD4782">
      <w:pPr>
        <w:rPr>
          <w:rFonts w:hint="default"/>
          <w:lang w:val="en-US"/>
        </w:rPr>
      </w:pPr>
    </w:p>
    <w:p w14:paraId="6681E0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6561F"/>
    <w:multiLevelType w:val="singleLevel"/>
    <w:tmpl w:val="B3F6561F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DFF7803"/>
    <w:rsid w:val="15FF2173"/>
    <w:rsid w:val="1BF33E3D"/>
    <w:rsid w:val="1EEF1D62"/>
    <w:rsid w:val="1F57EC2B"/>
    <w:rsid w:val="1FF363D8"/>
    <w:rsid w:val="1FF5527F"/>
    <w:rsid w:val="2676F912"/>
    <w:rsid w:val="2C19AA4B"/>
    <w:rsid w:val="2D752DF4"/>
    <w:rsid w:val="2DFFB43D"/>
    <w:rsid w:val="33FFC858"/>
    <w:rsid w:val="357F16FC"/>
    <w:rsid w:val="367B4D1F"/>
    <w:rsid w:val="373F6396"/>
    <w:rsid w:val="3BEF4BC7"/>
    <w:rsid w:val="3BF81C49"/>
    <w:rsid w:val="3D3B1DC4"/>
    <w:rsid w:val="3D7E7647"/>
    <w:rsid w:val="3DFA8D2B"/>
    <w:rsid w:val="3F39C67D"/>
    <w:rsid w:val="3FD18039"/>
    <w:rsid w:val="3FDFA743"/>
    <w:rsid w:val="3FFBC734"/>
    <w:rsid w:val="426D0450"/>
    <w:rsid w:val="4367466F"/>
    <w:rsid w:val="47F5F8C1"/>
    <w:rsid w:val="47F6C5D4"/>
    <w:rsid w:val="4EF7C20D"/>
    <w:rsid w:val="4F6D11A7"/>
    <w:rsid w:val="4FEFA1A8"/>
    <w:rsid w:val="4FFF545F"/>
    <w:rsid w:val="55FB6FCA"/>
    <w:rsid w:val="567F15E8"/>
    <w:rsid w:val="56ABEBAB"/>
    <w:rsid w:val="5BE754C7"/>
    <w:rsid w:val="5BFDA811"/>
    <w:rsid w:val="5BFF1DDB"/>
    <w:rsid w:val="5CEF5A4B"/>
    <w:rsid w:val="5E79F867"/>
    <w:rsid w:val="5E7F0D26"/>
    <w:rsid w:val="5EF783B9"/>
    <w:rsid w:val="5FAD96DC"/>
    <w:rsid w:val="5FBEB5BC"/>
    <w:rsid w:val="5FF2E51F"/>
    <w:rsid w:val="5FF77BFC"/>
    <w:rsid w:val="61DFF8E3"/>
    <w:rsid w:val="653B70F3"/>
    <w:rsid w:val="65FBCB35"/>
    <w:rsid w:val="67ADD089"/>
    <w:rsid w:val="67F1601D"/>
    <w:rsid w:val="69EC4B05"/>
    <w:rsid w:val="6B6DA069"/>
    <w:rsid w:val="6CFDDE86"/>
    <w:rsid w:val="6D2B8ABF"/>
    <w:rsid w:val="6D2F141B"/>
    <w:rsid w:val="6D5F78C3"/>
    <w:rsid w:val="6DF9BB9C"/>
    <w:rsid w:val="6F77FD15"/>
    <w:rsid w:val="6F7E3DB9"/>
    <w:rsid w:val="6FBF9237"/>
    <w:rsid w:val="6FBFBDD3"/>
    <w:rsid w:val="6FEB9ABD"/>
    <w:rsid w:val="6FFB788C"/>
    <w:rsid w:val="73AFED4D"/>
    <w:rsid w:val="73F75731"/>
    <w:rsid w:val="73FF962F"/>
    <w:rsid w:val="74BE7AFF"/>
    <w:rsid w:val="76F94335"/>
    <w:rsid w:val="7737EC1D"/>
    <w:rsid w:val="77BEFA72"/>
    <w:rsid w:val="77FEBE8A"/>
    <w:rsid w:val="7B094D4B"/>
    <w:rsid w:val="7B7F1229"/>
    <w:rsid w:val="7BD60EE7"/>
    <w:rsid w:val="7BEF89BB"/>
    <w:rsid w:val="7BF3392A"/>
    <w:rsid w:val="7BFE17E2"/>
    <w:rsid w:val="7CFC4053"/>
    <w:rsid w:val="7D3F6289"/>
    <w:rsid w:val="7D7F2496"/>
    <w:rsid w:val="7DB77CB1"/>
    <w:rsid w:val="7DFDAF46"/>
    <w:rsid w:val="7EFB5E25"/>
    <w:rsid w:val="7EFFBCA2"/>
    <w:rsid w:val="7F494EAC"/>
    <w:rsid w:val="7F4F6C8E"/>
    <w:rsid w:val="7F6F253F"/>
    <w:rsid w:val="7F777695"/>
    <w:rsid w:val="7F8F8A5D"/>
    <w:rsid w:val="7FCFAF95"/>
    <w:rsid w:val="7FD557DC"/>
    <w:rsid w:val="7FEBE976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AFFC8EEE"/>
    <w:rsid w:val="B7BC8EDA"/>
    <w:rsid w:val="B7F378D4"/>
    <w:rsid w:val="B9923ACA"/>
    <w:rsid w:val="BBFD292A"/>
    <w:rsid w:val="BD1F9AA0"/>
    <w:rsid w:val="BDFD0AD7"/>
    <w:rsid w:val="BEDE2664"/>
    <w:rsid w:val="BF1F0F16"/>
    <w:rsid w:val="BF6D007F"/>
    <w:rsid w:val="BFAF968B"/>
    <w:rsid w:val="BFBC523F"/>
    <w:rsid w:val="BFD674A0"/>
    <w:rsid w:val="BFF8A40A"/>
    <w:rsid w:val="BFFA42A6"/>
    <w:rsid w:val="BFFB3598"/>
    <w:rsid w:val="C09B1C85"/>
    <w:rsid w:val="CB4F2ED1"/>
    <w:rsid w:val="CBDF2409"/>
    <w:rsid w:val="D2EB7660"/>
    <w:rsid w:val="D3EF5DCB"/>
    <w:rsid w:val="D47EC458"/>
    <w:rsid w:val="D5FF7A2A"/>
    <w:rsid w:val="D67F1F3C"/>
    <w:rsid w:val="D7C92D5A"/>
    <w:rsid w:val="D96E6277"/>
    <w:rsid w:val="DA24BE9B"/>
    <w:rsid w:val="DBEE7C59"/>
    <w:rsid w:val="DBF4CE67"/>
    <w:rsid w:val="DC5F29EA"/>
    <w:rsid w:val="DC7D2B7F"/>
    <w:rsid w:val="DDED40D5"/>
    <w:rsid w:val="DF671235"/>
    <w:rsid w:val="DF7D5364"/>
    <w:rsid w:val="DF7FAD3E"/>
    <w:rsid w:val="DFBAFFA0"/>
    <w:rsid w:val="DFF74580"/>
    <w:rsid w:val="DFFED5E0"/>
    <w:rsid w:val="E4E7EC61"/>
    <w:rsid w:val="E5DF8F19"/>
    <w:rsid w:val="E7D85E63"/>
    <w:rsid w:val="E7DE4A05"/>
    <w:rsid w:val="EDFF084C"/>
    <w:rsid w:val="EEBFBB32"/>
    <w:rsid w:val="EF2798E5"/>
    <w:rsid w:val="EF71BA25"/>
    <w:rsid w:val="EFF71A5C"/>
    <w:rsid w:val="EFFD2191"/>
    <w:rsid w:val="EFFE6C24"/>
    <w:rsid w:val="EFFEC6F4"/>
    <w:rsid w:val="F3BA328D"/>
    <w:rsid w:val="F3D971B0"/>
    <w:rsid w:val="F4FB5FAF"/>
    <w:rsid w:val="F537DDED"/>
    <w:rsid w:val="F5CFB355"/>
    <w:rsid w:val="F6F5F570"/>
    <w:rsid w:val="F6F650C5"/>
    <w:rsid w:val="F79A8056"/>
    <w:rsid w:val="F79FEC2E"/>
    <w:rsid w:val="F7AE307B"/>
    <w:rsid w:val="F7BB0955"/>
    <w:rsid w:val="F7D2387E"/>
    <w:rsid w:val="F8F6A98F"/>
    <w:rsid w:val="F8FF07DB"/>
    <w:rsid w:val="F9FF1D9C"/>
    <w:rsid w:val="FB1785B7"/>
    <w:rsid w:val="FBB3D2CA"/>
    <w:rsid w:val="FCDD319B"/>
    <w:rsid w:val="FCFFCCC0"/>
    <w:rsid w:val="FD5FF948"/>
    <w:rsid w:val="FDA6C165"/>
    <w:rsid w:val="FDF7620B"/>
    <w:rsid w:val="FDFD3BAC"/>
    <w:rsid w:val="FDFEA897"/>
    <w:rsid w:val="FEBC6AFA"/>
    <w:rsid w:val="FED37DC4"/>
    <w:rsid w:val="FEE52130"/>
    <w:rsid w:val="FEF54791"/>
    <w:rsid w:val="FF199C1A"/>
    <w:rsid w:val="FF9E1629"/>
    <w:rsid w:val="FFB3DF0D"/>
    <w:rsid w:val="FFB4E322"/>
    <w:rsid w:val="FFBC1866"/>
    <w:rsid w:val="FFBF668A"/>
    <w:rsid w:val="FFCE6014"/>
    <w:rsid w:val="FFCF12C7"/>
    <w:rsid w:val="FFCF4393"/>
    <w:rsid w:val="FFE4554B"/>
    <w:rsid w:val="FFE994E3"/>
    <w:rsid w:val="FFF7EB3F"/>
    <w:rsid w:val="FFFE2A7A"/>
    <w:rsid w:val="FFFEE919"/>
    <w:rsid w:val="FFFF1BC7"/>
    <w:rsid w:val="FFFF55A1"/>
    <w:rsid w:val="FFFF7F69"/>
    <w:rsid w:val="FFFFE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2025-05-30T05:32:00Z</dcterms:created>
  <dc:creator>Utkarsh Shrivastava</dc:creator>
  <cp:lastModifiedBy>Utkarsh Shrivastava</cp:lastModifiedBy>
  <dcterms:modified xsi:type="dcterms:W3CDTF">2025-08-31T07:28:13Z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