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8081" w14:textId="77777777" w:rsidR="00100BAA" w:rsidRDefault="00100BAA">
      <w:pPr>
        <w:spacing w:after="80"/>
        <w:jc w:val="center"/>
        <w:rPr>
          <w:b/>
          <w:sz w:val="38"/>
        </w:rPr>
      </w:pPr>
    </w:p>
    <w:p w14:paraId="60B218DB" w14:textId="77777777" w:rsidR="00100BAA" w:rsidRDefault="00100BAA">
      <w:pPr>
        <w:spacing w:after="80"/>
        <w:jc w:val="center"/>
        <w:rPr>
          <w:b/>
          <w:sz w:val="38"/>
        </w:rPr>
      </w:pPr>
    </w:p>
    <w:p w14:paraId="15FD5F8D" w14:textId="77777777" w:rsidR="00100BAA" w:rsidRDefault="00100BAA">
      <w:pPr>
        <w:spacing w:after="80"/>
        <w:jc w:val="center"/>
        <w:rPr>
          <w:b/>
          <w:sz w:val="38"/>
        </w:rPr>
      </w:pPr>
    </w:p>
    <w:p w14:paraId="31C26B44" w14:textId="77777777" w:rsidR="00100BAA" w:rsidRDefault="00100BAA">
      <w:pPr>
        <w:spacing w:after="80"/>
        <w:jc w:val="center"/>
        <w:rPr>
          <w:b/>
          <w:sz w:val="38"/>
        </w:rPr>
      </w:pPr>
    </w:p>
    <w:p w14:paraId="4DB84A22" w14:textId="77777777" w:rsidR="00100BAA" w:rsidRDefault="00100BAA">
      <w:pPr>
        <w:spacing w:after="80"/>
        <w:jc w:val="center"/>
        <w:rPr>
          <w:b/>
          <w:sz w:val="38"/>
        </w:rPr>
      </w:pPr>
    </w:p>
    <w:p w14:paraId="6596E4EF" w14:textId="77777777" w:rsidR="00100BAA" w:rsidRDefault="00100BAA">
      <w:pPr>
        <w:spacing w:after="80"/>
        <w:jc w:val="center"/>
        <w:rPr>
          <w:b/>
          <w:sz w:val="38"/>
        </w:rPr>
      </w:pPr>
    </w:p>
    <w:p w14:paraId="000755F2" w14:textId="77777777" w:rsidR="00100BAA" w:rsidRDefault="00100BAA">
      <w:pPr>
        <w:spacing w:after="80"/>
        <w:jc w:val="center"/>
        <w:rPr>
          <w:b/>
          <w:sz w:val="38"/>
        </w:rPr>
      </w:pPr>
    </w:p>
    <w:p w14:paraId="189FA232" w14:textId="77777777" w:rsidR="00100BAA" w:rsidRDefault="00100BAA">
      <w:pPr>
        <w:spacing w:after="80"/>
        <w:jc w:val="center"/>
        <w:rPr>
          <w:b/>
          <w:sz w:val="38"/>
        </w:rPr>
      </w:pPr>
    </w:p>
    <w:p w14:paraId="031271D1" w14:textId="77777777" w:rsidR="00100BAA" w:rsidRDefault="00100BAA">
      <w:pPr>
        <w:spacing w:after="80"/>
        <w:jc w:val="center"/>
        <w:rPr>
          <w:b/>
          <w:sz w:val="38"/>
        </w:rPr>
      </w:pPr>
    </w:p>
    <w:p w14:paraId="5949C4E2" w14:textId="77777777" w:rsidR="00100BAA" w:rsidRDefault="00100BAA">
      <w:pPr>
        <w:spacing w:after="80"/>
        <w:jc w:val="center"/>
        <w:rPr>
          <w:b/>
          <w:sz w:val="38"/>
        </w:rPr>
      </w:pPr>
    </w:p>
    <w:p w14:paraId="73C7C70B" w14:textId="75A515FF" w:rsidR="004E7F75" w:rsidRDefault="00AC519E">
      <w:pPr>
        <w:spacing w:after="80"/>
        <w:jc w:val="center"/>
      </w:pPr>
      <w:r>
        <w:rPr>
          <w:b/>
          <w:sz w:val="38"/>
        </w:rPr>
        <w:t>SMART WATER MANAGEMENT FOR</w:t>
      </w:r>
      <w:r>
        <w:rPr>
          <w:b/>
          <w:sz w:val="38"/>
        </w:rPr>
        <w:br/>
        <w:t>URBAN GREEN INFRASTRUCTURE</w:t>
      </w:r>
    </w:p>
    <w:p w14:paraId="522BF29F" w14:textId="77777777" w:rsidR="004E7F75" w:rsidRDefault="00AC519E">
      <w:pPr>
        <w:spacing w:after="320"/>
        <w:jc w:val="center"/>
      </w:pPr>
      <w:r>
        <w:rPr>
          <w:b/>
          <w:sz w:val="26"/>
        </w:rPr>
        <w:t>A Low-Cost, Network-Resilient Edge-IoT Irrigation Node</w:t>
      </w:r>
      <w:r>
        <w:rPr>
          <w:b/>
          <w:sz w:val="26"/>
        </w:rPr>
        <w:br/>
        <w:t>with Deep-Learning Soil Analysis</w:t>
      </w:r>
    </w:p>
    <w:p w14:paraId="7B07A0E3" w14:textId="77777777" w:rsidR="004E7F75" w:rsidRDefault="00AC519E">
      <w:pPr>
        <w:spacing w:after="80"/>
        <w:jc w:val="center"/>
      </w:pPr>
      <w:r>
        <w:rPr>
          <w:b/>
          <w:sz w:val="25"/>
        </w:rPr>
        <w:t>FINAL PROJECT REPORT</w:t>
      </w:r>
    </w:p>
    <w:p w14:paraId="6EB43094" w14:textId="77777777" w:rsidR="004E7F75" w:rsidRDefault="00AC519E">
      <w:pPr>
        <w:spacing w:after="280"/>
        <w:jc w:val="center"/>
      </w:pPr>
      <w:r>
        <w:rPr>
          <w:i/>
          <w:sz w:val="23"/>
        </w:rPr>
        <w:t>Course: Design of Smart Cities</w:t>
      </w:r>
    </w:p>
    <w:p w14:paraId="40FA3E60" w14:textId="77777777" w:rsidR="004E7F75" w:rsidRDefault="004E7F75">
      <w:pPr>
        <w:jc w:val="both"/>
      </w:pPr>
    </w:p>
    <w:p w14:paraId="02221B97" w14:textId="77777777" w:rsidR="004E7F75" w:rsidRDefault="00AC519E">
      <w:r>
        <w:br w:type="page"/>
      </w:r>
    </w:p>
    <w:p w14:paraId="71893383" w14:textId="77777777" w:rsidR="004E7F75" w:rsidRDefault="00AC519E">
      <w:pPr>
        <w:pStyle w:val="Heading1"/>
      </w:pPr>
      <w:bookmarkStart w:id="0" w:name="_Toc244377765"/>
      <w:r>
        <w:lastRenderedPageBreak/>
        <w:t>Table of Contents</w:t>
      </w:r>
      <w:bookmarkEnd w:id="0"/>
    </w:p>
    <w:p w14:paraId="22B97176" w14:textId="3AF9F893" w:rsidR="008E0939" w:rsidRDefault="00AC519E">
      <w:pPr>
        <w:pStyle w:val="TOC1"/>
        <w:tabs>
          <w:tab w:val="right" w:leader="dot" w:pos="9019"/>
        </w:tabs>
        <w:rPr>
          <w:noProof/>
        </w:rPr>
      </w:pPr>
      <w:r>
        <w:fldChar w:fldCharType="begin"/>
      </w:r>
      <w:r>
        <w:instrText xml:space="preserve"> TOC \o "1-2" \h \z \u </w:instrText>
      </w:r>
      <w:r>
        <w:fldChar w:fldCharType="separate"/>
      </w:r>
      <w:hyperlink w:anchor="_Toc244377765" w:history="1">
        <w:r w:rsidR="008E0939" w:rsidRPr="00D34E4D">
          <w:rPr>
            <w:rStyle w:val="Hyperlink"/>
            <w:noProof/>
          </w:rPr>
          <w:t>Table of Contents</w:t>
        </w:r>
        <w:r w:rsidR="008E0939">
          <w:rPr>
            <w:noProof/>
            <w:webHidden/>
          </w:rPr>
          <w:tab/>
        </w:r>
        <w:r w:rsidR="008E0939">
          <w:rPr>
            <w:noProof/>
            <w:webHidden/>
          </w:rPr>
          <w:fldChar w:fldCharType="begin"/>
        </w:r>
        <w:r w:rsidR="008E0939">
          <w:rPr>
            <w:noProof/>
            <w:webHidden/>
          </w:rPr>
          <w:instrText xml:space="preserve"> PAGEREF _Toc244377765 \h </w:instrText>
        </w:r>
        <w:r w:rsidR="008E0939">
          <w:rPr>
            <w:noProof/>
            <w:webHidden/>
          </w:rPr>
        </w:r>
        <w:r w:rsidR="008E0939">
          <w:rPr>
            <w:noProof/>
            <w:webHidden/>
          </w:rPr>
          <w:fldChar w:fldCharType="separate"/>
        </w:r>
        <w:r w:rsidR="008E0939">
          <w:rPr>
            <w:noProof/>
            <w:webHidden/>
          </w:rPr>
          <w:t>2</w:t>
        </w:r>
        <w:r w:rsidR="008E0939">
          <w:rPr>
            <w:noProof/>
            <w:webHidden/>
          </w:rPr>
          <w:fldChar w:fldCharType="end"/>
        </w:r>
      </w:hyperlink>
    </w:p>
    <w:p w14:paraId="3F42836D" w14:textId="054A3F4C" w:rsidR="008E0939" w:rsidRDefault="008E0939">
      <w:pPr>
        <w:pStyle w:val="TOC1"/>
        <w:tabs>
          <w:tab w:val="right" w:leader="dot" w:pos="9019"/>
        </w:tabs>
        <w:rPr>
          <w:noProof/>
        </w:rPr>
      </w:pPr>
      <w:hyperlink w:anchor="_Toc244377766" w:history="1">
        <w:r w:rsidRPr="00D34E4D">
          <w:rPr>
            <w:rStyle w:val="Hyperlink"/>
            <w:noProof/>
          </w:rPr>
          <w:t>Abstract</w:t>
        </w:r>
        <w:r>
          <w:rPr>
            <w:noProof/>
            <w:webHidden/>
          </w:rPr>
          <w:tab/>
        </w:r>
        <w:r>
          <w:rPr>
            <w:noProof/>
            <w:webHidden/>
          </w:rPr>
          <w:fldChar w:fldCharType="begin"/>
        </w:r>
        <w:r>
          <w:rPr>
            <w:noProof/>
            <w:webHidden/>
          </w:rPr>
          <w:instrText xml:space="preserve"> PAGEREF _Toc244377766 \h </w:instrText>
        </w:r>
        <w:r>
          <w:rPr>
            <w:noProof/>
            <w:webHidden/>
          </w:rPr>
        </w:r>
        <w:r>
          <w:rPr>
            <w:noProof/>
            <w:webHidden/>
          </w:rPr>
          <w:fldChar w:fldCharType="separate"/>
        </w:r>
        <w:r>
          <w:rPr>
            <w:noProof/>
            <w:webHidden/>
          </w:rPr>
          <w:t>4</w:t>
        </w:r>
        <w:r>
          <w:rPr>
            <w:noProof/>
            <w:webHidden/>
          </w:rPr>
          <w:fldChar w:fldCharType="end"/>
        </w:r>
      </w:hyperlink>
    </w:p>
    <w:p w14:paraId="75B8B1FA" w14:textId="7D4B63B5" w:rsidR="008E0939" w:rsidRDefault="008E0939">
      <w:pPr>
        <w:pStyle w:val="TOC1"/>
        <w:tabs>
          <w:tab w:val="right" w:leader="dot" w:pos="9019"/>
        </w:tabs>
        <w:rPr>
          <w:noProof/>
        </w:rPr>
      </w:pPr>
      <w:hyperlink w:anchor="_Toc244377767" w:history="1">
        <w:r w:rsidRPr="00D34E4D">
          <w:rPr>
            <w:rStyle w:val="Hyperlink"/>
            <w:noProof/>
          </w:rPr>
          <w:t>1. Introduction</w:t>
        </w:r>
        <w:r>
          <w:rPr>
            <w:noProof/>
            <w:webHidden/>
          </w:rPr>
          <w:tab/>
        </w:r>
        <w:r>
          <w:rPr>
            <w:noProof/>
            <w:webHidden/>
          </w:rPr>
          <w:fldChar w:fldCharType="begin"/>
        </w:r>
        <w:r>
          <w:rPr>
            <w:noProof/>
            <w:webHidden/>
          </w:rPr>
          <w:instrText xml:space="preserve"> PAGEREF _Toc244377767 \h </w:instrText>
        </w:r>
        <w:r>
          <w:rPr>
            <w:noProof/>
            <w:webHidden/>
          </w:rPr>
        </w:r>
        <w:r>
          <w:rPr>
            <w:noProof/>
            <w:webHidden/>
          </w:rPr>
          <w:fldChar w:fldCharType="separate"/>
        </w:r>
        <w:r>
          <w:rPr>
            <w:noProof/>
            <w:webHidden/>
          </w:rPr>
          <w:t>4</w:t>
        </w:r>
        <w:r>
          <w:rPr>
            <w:noProof/>
            <w:webHidden/>
          </w:rPr>
          <w:fldChar w:fldCharType="end"/>
        </w:r>
      </w:hyperlink>
    </w:p>
    <w:p w14:paraId="4990CBAA" w14:textId="5092BEC0" w:rsidR="008E0939" w:rsidRDefault="008E0939">
      <w:pPr>
        <w:pStyle w:val="TOC2"/>
        <w:tabs>
          <w:tab w:val="right" w:leader="dot" w:pos="9019"/>
        </w:tabs>
        <w:rPr>
          <w:noProof/>
        </w:rPr>
      </w:pPr>
      <w:hyperlink w:anchor="_Toc244377768" w:history="1">
        <w:r w:rsidRPr="00D34E4D">
          <w:rPr>
            <w:rStyle w:val="Hyperlink"/>
            <w:noProof/>
          </w:rPr>
          <w:t>1.1 Purpose</w:t>
        </w:r>
        <w:r>
          <w:rPr>
            <w:noProof/>
            <w:webHidden/>
          </w:rPr>
          <w:tab/>
        </w:r>
        <w:r>
          <w:rPr>
            <w:noProof/>
            <w:webHidden/>
          </w:rPr>
          <w:fldChar w:fldCharType="begin"/>
        </w:r>
        <w:r>
          <w:rPr>
            <w:noProof/>
            <w:webHidden/>
          </w:rPr>
          <w:instrText xml:space="preserve"> PAGEREF _Toc244377768 \h </w:instrText>
        </w:r>
        <w:r>
          <w:rPr>
            <w:noProof/>
            <w:webHidden/>
          </w:rPr>
        </w:r>
        <w:r>
          <w:rPr>
            <w:noProof/>
            <w:webHidden/>
          </w:rPr>
          <w:fldChar w:fldCharType="separate"/>
        </w:r>
        <w:r>
          <w:rPr>
            <w:noProof/>
            <w:webHidden/>
          </w:rPr>
          <w:t>4</w:t>
        </w:r>
        <w:r>
          <w:rPr>
            <w:noProof/>
            <w:webHidden/>
          </w:rPr>
          <w:fldChar w:fldCharType="end"/>
        </w:r>
      </w:hyperlink>
    </w:p>
    <w:p w14:paraId="52E21EBC" w14:textId="03A3F4A9" w:rsidR="008E0939" w:rsidRDefault="008E0939">
      <w:pPr>
        <w:pStyle w:val="TOC2"/>
        <w:tabs>
          <w:tab w:val="right" w:leader="dot" w:pos="9019"/>
        </w:tabs>
        <w:rPr>
          <w:noProof/>
        </w:rPr>
      </w:pPr>
      <w:hyperlink w:anchor="_Toc244377769" w:history="1">
        <w:r w:rsidRPr="00D34E4D">
          <w:rPr>
            <w:rStyle w:val="Hyperlink"/>
            <w:noProof/>
          </w:rPr>
          <w:t>1.2 Scope</w:t>
        </w:r>
        <w:r>
          <w:rPr>
            <w:noProof/>
            <w:webHidden/>
          </w:rPr>
          <w:tab/>
        </w:r>
        <w:r>
          <w:rPr>
            <w:noProof/>
            <w:webHidden/>
          </w:rPr>
          <w:fldChar w:fldCharType="begin"/>
        </w:r>
        <w:r>
          <w:rPr>
            <w:noProof/>
            <w:webHidden/>
          </w:rPr>
          <w:instrText xml:space="preserve"> PAGEREF _Toc244377769 \h </w:instrText>
        </w:r>
        <w:r>
          <w:rPr>
            <w:noProof/>
            <w:webHidden/>
          </w:rPr>
        </w:r>
        <w:r>
          <w:rPr>
            <w:noProof/>
            <w:webHidden/>
          </w:rPr>
          <w:fldChar w:fldCharType="separate"/>
        </w:r>
        <w:r>
          <w:rPr>
            <w:noProof/>
            <w:webHidden/>
          </w:rPr>
          <w:t>4</w:t>
        </w:r>
        <w:r>
          <w:rPr>
            <w:noProof/>
            <w:webHidden/>
          </w:rPr>
          <w:fldChar w:fldCharType="end"/>
        </w:r>
      </w:hyperlink>
    </w:p>
    <w:p w14:paraId="47C1F44E" w14:textId="0DA776DF" w:rsidR="008E0939" w:rsidRDefault="008E0939">
      <w:pPr>
        <w:pStyle w:val="TOC2"/>
        <w:tabs>
          <w:tab w:val="right" w:leader="dot" w:pos="9019"/>
        </w:tabs>
        <w:rPr>
          <w:noProof/>
        </w:rPr>
      </w:pPr>
      <w:hyperlink w:anchor="_Toc244377770" w:history="1">
        <w:r w:rsidRPr="00D34E4D">
          <w:rPr>
            <w:rStyle w:val="Hyperlink"/>
            <w:noProof/>
          </w:rPr>
          <w:t>1.3 Smart-city context</w:t>
        </w:r>
        <w:r>
          <w:rPr>
            <w:noProof/>
            <w:webHidden/>
          </w:rPr>
          <w:tab/>
        </w:r>
        <w:r>
          <w:rPr>
            <w:noProof/>
            <w:webHidden/>
          </w:rPr>
          <w:fldChar w:fldCharType="begin"/>
        </w:r>
        <w:r>
          <w:rPr>
            <w:noProof/>
            <w:webHidden/>
          </w:rPr>
          <w:instrText xml:space="preserve"> PAGEREF _Toc244377770 \h </w:instrText>
        </w:r>
        <w:r>
          <w:rPr>
            <w:noProof/>
            <w:webHidden/>
          </w:rPr>
        </w:r>
        <w:r>
          <w:rPr>
            <w:noProof/>
            <w:webHidden/>
          </w:rPr>
          <w:fldChar w:fldCharType="separate"/>
        </w:r>
        <w:r>
          <w:rPr>
            <w:noProof/>
            <w:webHidden/>
          </w:rPr>
          <w:t>5</w:t>
        </w:r>
        <w:r>
          <w:rPr>
            <w:noProof/>
            <w:webHidden/>
          </w:rPr>
          <w:fldChar w:fldCharType="end"/>
        </w:r>
      </w:hyperlink>
    </w:p>
    <w:p w14:paraId="76C61E4A" w14:textId="385E340A" w:rsidR="008E0939" w:rsidRDefault="008E0939">
      <w:pPr>
        <w:pStyle w:val="TOC2"/>
        <w:tabs>
          <w:tab w:val="right" w:leader="dot" w:pos="9019"/>
        </w:tabs>
        <w:rPr>
          <w:noProof/>
        </w:rPr>
      </w:pPr>
      <w:hyperlink w:anchor="_Toc244377771" w:history="1">
        <w:r w:rsidRPr="00D34E4D">
          <w:rPr>
            <w:rStyle w:val="Hyperlink"/>
            <w:noProof/>
          </w:rPr>
          <w:t>1.4 Definitions, acronyms and abbreviations</w:t>
        </w:r>
        <w:r>
          <w:rPr>
            <w:noProof/>
            <w:webHidden/>
          </w:rPr>
          <w:tab/>
        </w:r>
        <w:r>
          <w:rPr>
            <w:noProof/>
            <w:webHidden/>
          </w:rPr>
          <w:fldChar w:fldCharType="begin"/>
        </w:r>
        <w:r>
          <w:rPr>
            <w:noProof/>
            <w:webHidden/>
          </w:rPr>
          <w:instrText xml:space="preserve"> PAGEREF _Toc244377771 \h </w:instrText>
        </w:r>
        <w:r>
          <w:rPr>
            <w:noProof/>
            <w:webHidden/>
          </w:rPr>
        </w:r>
        <w:r>
          <w:rPr>
            <w:noProof/>
            <w:webHidden/>
          </w:rPr>
          <w:fldChar w:fldCharType="separate"/>
        </w:r>
        <w:r>
          <w:rPr>
            <w:noProof/>
            <w:webHidden/>
          </w:rPr>
          <w:t>5</w:t>
        </w:r>
        <w:r>
          <w:rPr>
            <w:noProof/>
            <w:webHidden/>
          </w:rPr>
          <w:fldChar w:fldCharType="end"/>
        </w:r>
      </w:hyperlink>
    </w:p>
    <w:p w14:paraId="2984E170" w14:textId="29C0E9D2" w:rsidR="008E0939" w:rsidRDefault="008E0939">
      <w:pPr>
        <w:pStyle w:val="TOC2"/>
        <w:tabs>
          <w:tab w:val="right" w:leader="dot" w:pos="9019"/>
        </w:tabs>
        <w:rPr>
          <w:noProof/>
        </w:rPr>
      </w:pPr>
      <w:hyperlink w:anchor="_Toc244377772" w:history="1">
        <w:r w:rsidRPr="00D34E4D">
          <w:rPr>
            <w:rStyle w:val="Hyperlink"/>
            <w:noProof/>
          </w:rPr>
          <w:t>1.5 Overview of this document</w:t>
        </w:r>
        <w:r>
          <w:rPr>
            <w:noProof/>
            <w:webHidden/>
          </w:rPr>
          <w:tab/>
        </w:r>
        <w:r>
          <w:rPr>
            <w:noProof/>
            <w:webHidden/>
          </w:rPr>
          <w:fldChar w:fldCharType="begin"/>
        </w:r>
        <w:r>
          <w:rPr>
            <w:noProof/>
            <w:webHidden/>
          </w:rPr>
          <w:instrText xml:space="preserve"> PAGEREF _Toc244377772 \h </w:instrText>
        </w:r>
        <w:r>
          <w:rPr>
            <w:noProof/>
            <w:webHidden/>
          </w:rPr>
        </w:r>
        <w:r>
          <w:rPr>
            <w:noProof/>
            <w:webHidden/>
          </w:rPr>
          <w:fldChar w:fldCharType="separate"/>
        </w:r>
        <w:r>
          <w:rPr>
            <w:noProof/>
            <w:webHidden/>
          </w:rPr>
          <w:t>5</w:t>
        </w:r>
        <w:r>
          <w:rPr>
            <w:noProof/>
            <w:webHidden/>
          </w:rPr>
          <w:fldChar w:fldCharType="end"/>
        </w:r>
      </w:hyperlink>
    </w:p>
    <w:p w14:paraId="69C95688" w14:textId="19830249" w:rsidR="008E0939" w:rsidRDefault="008E0939">
      <w:pPr>
        <w:pStyle w:val="TOC1"/>
        <w:tabs>
          <w:tab w:val="right" w:leader="dot" w:pos="9019"/>
        </w:tabs>
        <w:rPr>
          <w:noProof/>
        </w:rPr>
      </w:pPr>
      <w:hyperlink w:anchor="_Toc244377773" w:history="1">
        <w:r w:rsidRPr="00D34E4D">
          <w:rPr>
            <w:rStyle w:val="Hyperlink"/>
            <w:noProof/>
          </w:rPr>
          <w:t>2. Software Requirements Specification (SRS)</w:t>
        </w:r>
        <w:r>
          <w:rPr>
            <w:noProof/>
            <w:webHidden/>
          </w:rPr>
          <w:tab/>
        </w:r>
        <w:r>
          <w:rPr>
            <w:noProof/>
            <w:webHidden/>
          </w:rPr>
          <w:fldChar w:fldCharType="begin"/>
        </w:r>
        <w:r>
          <w:rPr>
            <w:noProof/>
            <w:webHidden/>
          </w:rPr>
          <w:instrText xml:space="preserve"> PAGEREF _Toc244377773 \h </w:instrText>
        </w:r>
        <w:r>
          <w:rPr>
            <w:noProof/>
            <w:webHidden/>
          </w:rPr>
        </w:r>
        <w:r>
          <w:rPr>
            <w:noProof/>
            <w:webHidden/>
          </w:rPr>
          <w:fldChar w:fldCharType="separate"/>
        </w:r>
        <w:r>
          <w:rPr>
            <w:noProof/>
            <w:webHidden/>
          </w:rPr>
          <w:t>6</w:t>
        </w:r>
        <w:r>
          <w:rPr>
            <w:noProof/>
            <w:webHidden/>
          </w:rPr>
          <w:fldChar w:fldCharType="end"/>
        </w:r>
      </w:hyperlink>
    </w:p>
    <w:p w14:paraId="6C099F3B" w14:textId="334C1191" w:rsidR="008E0939" w:rsidRDefault="008E0939">
      <w:pPr>
        <w:pStyle w:val="TOC2"/>
        <w:tabs>
          <w:tab w:val="right" w:leader="dot" w:pos="9019"/>
        </w:tabs>
        <w:rPr>
          <w:noProof/>
        </w:rPr>
      </w:pPr>
      <w:hyperlink w:anchor="_Toc244377774" w:history="1">
        <w:r w:rsidRPr="00D34E4D">
          <w:rPr>
            <w:rStyle w:val="Hyperlink"/>
            <w:noProof/>
          </w:rPr>
          <w:t>2.1 Product perspective</w:t>
        </w:r>
        <w:r>
          <w:rPr>
            <w:noProof/>
            <w:webHidden/>
          </w:rPr>
          <w:tab/>
        </w:r>
        <w:r>
          <w:rPr>
            <w:noProof/>
            <w:webHidden/>
          </w:rPr>
          <w:fldChar w:fldCharType="begin"/>
        </w:r>
        <w:r>
          <w:rPr>
            <w:noProof/>
            <w:webHidden/>
          </w:rPr>
          <w:instrText xml:space="preserve"> PAGEREF _Toc244377774 \h </w:instrText>
        </w:r>
        <w:r>
          <w:rPr>
            <w:noProof/>
            <w:webHidden/>
          </w:rPr>
        </w:r>
        <w:r>
          <w:rPr>
            <w:noProof/>
            <w:webHidden/>
          </w:rPr>
          <w:fldChar w:fldCharType="separate"/>
        </w:r>
        <w:r>
          <w:rPr>
            <w:noProof/>
            <w:webHidden/>
          </w:rPr>
          <w:t>6</w:t>
        </w:r>
        <w:r>
          <w:rPr>
            <w:noProof/>
            <w:webHidden/>
          </w:rPr>
          <w:fldChar w:fldCharType="end"/>
        </w:r>
      </w:hyperlink>
    </w:p>
    <w:p w14:paraId="482E95FD" w14:textId="3819A92D" w:rsidR="008E0939" w:rsidRDefault="008E0939">
      <w:pPr>
        <w:pStyle w:val="TOC2"/>
        <w:tabs>
          <w:tab w:val="right" w:leader="dot" w:pos="9019"/>
        </w:tabs>
        <w:rPr>
          <w:noProof/>
        </w:rPr>
      </w:pPr>
      <w:hyperlink w:anchor="_Toc244377775" w:history="1">
        <w:r w:rsidRPr="00D34E4D">
          <w:rPr>
            <w:rStyle w:val="Hyperlink"/>
            <w:noProof/>
          </w:rPr>
          <w:t>2.2 Product functions</w:t>
        </w:r>
        <w:r>
          <w:rPr>
            <w:noProof/>
            <w:webHidden/>
          </w:rPr>
          <w:tab/>
        </w:r>
        <w:r>
          <w:rPr>
            <w:noProof/>
            <w:webHidden/>
          </w:rPr>
          <w:fldChar w:fldCharType="begin"/>
        </w:r>
        <w:r>
          <w:rPr>
            <w:noProof/>
            <w:webHidden/>
          </w:rPr>
          <w:instrText xml:space="preserve"> PAGEREF _Toc244377775 \h </w:instrText>
        </w:r>
        <w:r>
          <w:rPr>
            <w:noProof/>
            <w:webHidden/>
          </w:rPr>
        </w:r>
        <w:r>
          <w:rPr>
            <w:noProof/>
            <w:webHidden/>
          </w:rPr>
          <w:fldChar w:fldCharType="separate"/>
        </w:r>
        <w:r>
          <w:rPr>
            <w:noProof/>
            <w:webHidden/>
          </w:rPr>
          <w:t>6</w:t>
        </w:r>
        <w:r>
          <w:rPr>
            <w:noProof/>
            <w:webHidden/>
          </w:rPr>
          <w:fldChar w:fldCharType="end"/>
        </w:r>
      </w:hyperlink>
    </w:p>
    <w:p w14:paraId="3E3CF8FB" w14:textId="6D9EB843" w:rsidR="008E0939" w:rsidRDefault="008E0939">
      <w:pPr>
        <w:pStyle w:val="TOC2"/>
        <w:tabs>
          <w:tab w:val="right" w:leader="dot" w:pos="9019"/>
        </w:tabs>
        <w:rPr>
          <w:noProof/>
        </w:rPr>
      </w:pPr>
      <w:hyperlink w:anchor="_Toc244377776" w:history="1">
        <w:r w:rsidRPr="00D34E4D">
          <w:rPr>
            <w:rStyle w:val="Hyperlink"/>
            <w:noProof/>
          </w:rPr>
          <w:t>2.3 User characteristics and stakeholders</w:t>
        </w:r>
        <w:r>
          <w:rPr>
            <w:noProof/>
            <w:webHidden/>
          </w:rPr>
          <w:tab/>
        </w:r>
        <w:r>
          <w:rPr>
            <w:noProof/>
            <w:webHidden/>
          </w:rPr>
          <w:fldChar w:fldCharType="begin"/>
        </w:r>
        <w:r>
          <w:rPr>
            <w:noProof/>
            <w:webHidden/>
          </w:rPr>
          <w:instrText xml:space="preserve"> PAGEREF _Toc244377776 \h </w:instrText>
        </w:r>
        <w:r>
          <w:rPr>
            <w:noProof/>
            <w:webHidden/>
          </w:rPr>
        </w:r>
        <w:r>
          <w:rPr>
            <w:noProof/>
            <w:webHidden/>
          </w:rPr>
          <w:fldChar w:fldCharType="separate"/>
        </w:r>
        <w:r>
          <w:rPr>
            <w:noProof/>
            <w:webHidden/>
          </w:rPr>
          <w:t>6</w:t>
        </w:r>
        <w:r>
          <w:rPr>
            <w:noProof/>
            <w:webHidden/>
          </w:rPr>
          <w:fldChar w:fldCharType="end"/>
        </w:r>
      </w:hyperlink>
    </w:p>
    <w:p w14:paraId="44288881" w14:textId="65F13A8D" w:rsidR="008E0939" w:rsidRDefault="008E0939">
      <w:pPr>
        <w:pStyle w:val="TOC2"/>
        <w:tabs>
          <w:tab w:val="right" w:leader="dot" w:pos="9019"/>
        </w:tabs>
        <w:rPr>
          <w:noProof/>
        </w:rPr>
      </w:pPr>
      <w:hyperlink w:anchor="_Toc244377777" w:history="1">
        <w:r w:rsidRPr="00D34E4D">
          <w:rPr>
            <w:rStyle w:val="Hyperlink"/>
            <w:noProof/>
          </w:rPr>
          <w:t>2.4 Functional requirements</w:t>
        </w:r>
        <w:r>
          <w:rPr>
            <w:noProof/>
            <w:webHidden/>
          </w:rPr>
          <w:tab/>
        </w:r>
        <w:r>
          <w:rPr>
            <w:noProof/>
            <w:webHidden/>
          </w:rPr>
          <w:fldChar w:fldCharType="begin"/>
        </w:r>
        <w:r>
          <w:rPr>
            <w:noProof/>
            <w:webHidden/>
          </w:rPr>
          <w:instrText xml:space="preserve"> PAGEREF _Toc244377777 \h </w:instrText>
        </w:r>
        <w:r>
          <w:rPr>
            <w:noProof/>
            <w:webHidden/>
          </w:rPr>
        </w:r>
        <w:r>
          <w:rPr>
            <w:noProof/>
            <w:webHidden/>
          </w:rPr>
          <w:fldChar w:fldCharType="separate"/>
        </w:r>
        <w:r>
          <w:rPr>
            <w:noProof/>
            <w:webHidden/>
          </w:rPr>
          <w:t>6</w:t>
        </w:r>
        <w:r>
          <w:rPr>
            <w:noProof/>
            <w:webHidden/>
          </w:rPr>
          <w:fldChar w:fldCharType="end"/>
        </w:r>
      </w:hyperlink>
    </w:p>
    <w:p w14:paraId="6209961A" w14:textId="6C7152FF" w:rsidR="008E0939" w:rsidRDefault="008E0939">
      <w:pPr>
        <w:pStyle w:val="TOC2"/>
        <w:tabs>
          <w:tab w:val="right" w:leader="dot" w:pos="9019"/>
        </w:tabs>
        <w:rPr>
          <w:noProof/>
        </w:rPr>
      </w:pPr>
      <w:hyperlink w:anchor="_Toc244377778" w:history="1">
        <w:r w:rsidRPr="00D34E4D">
          <w:rPr>
            <w:rStyle w:val="Hyperlink"/>
            <w:noProof/>
          </w:rPr>
          <w:t>2.5 Non-functional requirements</w:t>
        </w:r>
        <w:r>
          <w:rPr>
            <w:noProof/>
            <w:webHidden/>
          </w:rPr>
          <w:tab/>
        </w:r>
        <w:r>
          <w:rPr>
            <w:noProof/>
            <w:webHidden/>
          </w:rPr>
          <w:fldChar w:fldCharType="begin"/>
        </w:r>
        <w:r>
          <w:rPr>
            <w:noProof/>
            <w:webHidden/>
          </w:rPr>
          <w:instrText xml:space="preserve"> PAGEREF _Toc244377778 \h </w:instrText>
        </w:r>
        <w:r>
          <w:rPr>
            <w:noProof/>
            <w:webHidden/>
          </w:rPr>
        </w:r>
        <w:r>
          <w:rPr>
            <w:noProof/>
            <w:webHidden/>
          </w:rPr>
          <w:fldChar w:fldCharType="separate"/>
        </w:r>
        <w:r>
          <w:rPr>
            <w:noProof/>
            <w:webHidden/>
          </w:rPr>
          <w:t>7</w:t>
        </w:r>
        <w:r>
          <w:rPr>
            <w:noProof/>
            <w:webHidden/>
          </w:rPr>
          <w:fldChar w:fldCharType="end"/>
        </w:r>
      </w:hyperlink>
    </w:p>
    <w:p w14:paraId="24D04A19" w14:textId="106F2AF6" w:rsidR="008E0939" w:rsidRDefault="008E0939">
      <w:pPr>
        <w:pStyle w:val="TOC2"/>
        <w:tabs>
          <w:tab w:val="right" w:leader="dot" w:pos="9019"/>
        </w:tabs>
        <w:rPr>
          <w:noProof/>
        </w:rPr>
      </w:pPr>
      <w:hyperlink w:anchor="_Toc244377779" w:history="1">
        <w:r w:rsidRPr="00D34E4D">
          <w:rPr>
            <w:rStyle w:val="Hyperlink"/>
            <w:noProof/>
          </w:rPr>
          <w:t>2.6 External interface requirements</w:t>
        </w:r>
        <w:r>
          <w:rPr>
            <w:noProof/>
            <w:webHidden/>
          </w:rPr>
          <w:tab/>
        </w:r>
        <w:r>
          <w:rPr>
            <w:noProof/>
            <w:webHidden/>
          </w:rPr>
          <w:fldChar w:fldCharType="begin"/>
        </w:r>
        <w:r>
          <w:rPr>
            <w:noProof/>
            <w:webHidden/>
          </w:rPr>
          <w:instrText xml:space="preserve"> PAGEREF _Toc244377779 \h </w:instrText>
        </w:r>
        <w:r>
          <w:rPr>
            <w:noProof/>
            <w:webHidden/>
          </w:rPr>
        </w:r>
        <w:r>
          <w:rPr>
            <w:noProof/>
            <w:webHidden/>
          </w:rPr>
          <w:fldChar w:fldCharType="separate"/>
        </w:r>
        <w:r>
          <w:rPr>
            <w:noProof/>
            <w:webHidden/>
          </w:rPr>
          <w:t>7</w:t>
        </w:r>
        <w:r>
          <w:rPr>
            <w:noProof/>
            <w:webHidden/>
          </w:rPr>
          <w:fldChar w:fldCharType="end"/>
        </w:r>
      </w:hyperlink>
    </w:p>
    <w:p w14:paraId="65B77513" w14:textId="2AB26DC9" w:rsidR="008E0939" w:rsidRDefault="008E0939">
      <w:pPr>
        <w:pStyle w:val="TOC2"/>
        <w:tabs>
          <w:tab w:val="right" w:leader="dot" w:pos="9019"/>
        </w:tabs>
        <w:rPr>
          <w:noProof/>
        </w:rPr>
      </w:pPr>
      <w:hyperlink w:anchor="_Toc244377780" w:history="1">
        <w:r w:rsidRPr="00D34E4D">
          <w:rPr>
            <w:rStyle w:val="Hyperlink"/>
            <w:noProof/>
          </w:rPr>
          <w:t>2.7 Constraints, assumptions and dependencies</w:t>
        </w:r>
        <w:r>
          <w:rPr>
            <w:noProof/>
            <w:webHidden/>
          </w:rPr>
          <w:tab/>
        </w:r>
        <w:r>
          <w:rPr>
            <w:noProof/>
            <w:webHidden/>
          </w:rPr>
          <w:fldChar w:fldCharType="begin"/>
        </w:r>
        <w:r>
          <w:rPr>
            <w:noProof/>
            <w:webHidden/>
          </w:rPr>
          <w:instrText xml:space="preserve"> PAGEREF _Toc244377780 \h </w:instrText>
        </w:r>
        <w:r>
          <w:rPr>
            <w:noProof/>
            <w:webHidden/>
          </w:rPr>
        </w:r>
        <w:r>
          <w:rPr>
            <w:noProof/>
            <w:webHidden/>
          </w:rPr>
          <w:fldChar w:fldCharType="separate"/>
        </w:r>
        <w:r>
          <w:rPr>
            <w:noProof/>
            <w:webHidden/>
          </w:rPr>
          <w:t>8</w:t>
        </w:r>
        <w:r>
          <w:rPr>
            <w:noProof/>
            <w:webHidden/>
          </w:rPr>
          <w:fldChar w:fldCharType="end"/>
        </w:r>
      </w:hyperlink>
    </w:p>
    <w:p w14:paraId="4A134B7E" w14:textId="693C8F5E" w:rsidR="008E0939" w:rsidRDefault="008E0939">
      <w:pPr>
        <w:pStyle w:val="TOC1"/>
        <w:tabs>
          <w:tab w:val="right" w:leader="dot" w:pos="9019"/>
        </w:tabs>
        <w:rPr>
          <w:noProof/>
        </w:rPr>
      </w:pPr>
      <w:hyperlink w:anchor="_Toc244377781" w:history="1">
        <w:r w:rsidRPr="00D34E4D">
          <w:rPr>
            <w:rStyle w:val="Hyperlink"/>
            <w:noProof/>
          </w:rPr>
          <w:t>3. Software Design Specification (SDS)</w:t>
        </w:r>
        <w:r>
          <w:rPr>
            <w:noProof/>
            <w:webHidden/>
          </w:rPr>
          <w:tab/>
        </w:r>
        <w:r>
          <w:rPr>
            <w:noProof/>
            <w:webHidden/>
          </w:rPr>
          <w:fldChar w:fldCharType="begin"/>
        </w:r>
        <w:r>
          <w:rPr>
            <w:noProof/>
            <w:webHidden/>
          </w:rPr>
          <w:instrText xml:space="preserve"> PAGEREF _Toc244377781 \h </w:instrText>
        </w:r>
        <w:r>
          <w:rPr>
            <w:noProof/>
            <w:webHidden/>
          </w:rPr>
        </w:r>
        <w:r>
          <w:rPr>
            <w:noProof/>
            <w:webHidden/>
          </w:rPr>
          <w:fldChar w:fldCharType="separate"/>
        </w:r>
        <w:r>
          <w:rPr>
            <w:noProof/>
            <w:webHidden/>
          </w:rPr>
          <w:t>8</w:t>
        </w:r>
        <w:r>
          <w:rPr>
            <w:noProof/>
            <w:webHidden/>
          </w:rPr>
          <w:fldChar w:fldCharType="end"/>
        </w:r>
      </w:hyperlink>
    </w:p>
    <w:p w14:paraId="614408B3" w14:textId="7B6C6BE1" w:rsidR="008E0939" w:rsidRDefault="008E0939">
      <w:pPr>
        <w:pStyle w:val="TOC2"/>
        <w:tabs>
          <w:tab w:val="right" w:leader="dot" w:pos="9019"/>
        </w:tabs>
        <w:rPr>
          <w:noProof/>
        </w:rPr>
      </w:pPr>
      <w:hyperlink w:anchor="_Toc244377782" w:history="1">
        <w:r w:rsidRPr="00D34E4D">
          <w:rPr>
            <w:rStyle w:val="Hyperlink"/>
            <w:noProof/>
          </w:rPr>
          <w:t>3.1 Architectural design</w:t>
        </w:r>
        <w:r>
          <w:rPr>
            <w:noProof/>
            <w:webHidden/>
          </w:rPr>
          <w:tab/>
        </w:r>
        <w:r>
          <w:rPr>
            <w:noProof/>
            <w:webHidden/>
          </w:rPr>
          <w:fldChar w:fldCharType="begin"/>
        </w:r>
        <w:r>
          <w:rPr>
            <w:noProof/>
            <w:webHidden/>
          </w:rPr>
          <w:instrText xml:space="preserve"> PAGEREF _Toc244377782 \h </w:instrText>
        </w:r>
        <w:r>
          <w:rPr>
            <w:noProof/>
            <w:webHidden/>
          </w:rPr>
        </w:r>
        <w:r>
          <w:rPr>
            <w:noProof/>
            <w:webHidden/>
          </w:rPr>
          <w:fldChar w:fldCharType="separate"/>
        </w:r>
        <w:r>
          <w:rPr>
            <w:noProof/>
            <w:webHidden/>
          </w:rPr>
          <w:t>8</w:t>
        </w:r>
        <w:r>
          <w:rPr>
            <w:noProof/>
            <w:webHidden/>
          </w:rPr>
          <w:fldChar w:fldCharType="end"/>
        </w:r>
      </w:hyperlink>
    </w:p>
    <w:p w14:paraId="0A0E9266" w14:textId="320DD1C0" w:rsidR="008E0939" w:rsidRDefault="008E0939">
      <w:pPr>
        <w:pStyle w:val="TOC2"/>
        <w:tabs>
          <w:tab w:val="right" w:leader="dot" w:pos="9019"/>
        </w:tabs>
        <w:rPr>
          <w:noProof/>
        </w:rPr>
      </w:pPr>
      <w:hyperlink w:anchor="_Toc244377783" w:history="1">
        <w:r w:rsidRPr="00D34E4D">
          <w:rPr>
            <w:rStyle w:val="Hyperlink"/>
            <w:noProof/>
          </w:rPr>
          <w:t>3.2 Deployment design</w:t>
        </w:r>
        <w:r>
          <w:rPr>
            <w:noProof/>
            <w:webHidden/>
          </w:rPr>
          <w:tab/>
        </w:r>
        <w:r>
          <w:rPr>
            <w:noProof/>
            <w:webHidden/>
          </w:rPr>
          <w:fldChar w:fldCharType="begin"/>
        </w:r>
        <w:r>
          <w:rPr>
            <w:noProof/>
            <w:webHidden/>
          </w:rPr>
          <w:instrText xml:space="preserve"> PAGEREF _Toc244377783 \h </w:instrText>
        </w:r>
        <w:r>
          <w:rPr>
            <w:noProof/>
            <w:webHidden/>
          </w:rPr>
        </w:r>
        <w:r>
          <w:rPr>
            <w:noProof/>
            <w:webHidden/>
          </w:rPr>
          <w:fldChar w:fldCharType="separate"/>
        </w:r>
        <w:r>
          <w:rPr>
            <w:noProof/>
            <w:webHidden/>
          </w:rPr>
          <w:t>9</w:t>
        </w:r>
        <w:r>
          <w:rPr>
            <w:noProof/>
            <w:webHidden/>
          </w:rPr>
          <w:fldChar w:fldCharType="end"/>
        </w:r>
      </w:hyperlink>
    </w:p>
    <w:p w14:paraId="6C12FE96" w14:textId="148F7F37" w:rsidR="008E0939" w:rsidRDefault="008E0939">
      <w:pPr>
        <w:pStyle w:val="TOC2"/>
        <w:tabs>
          <w:tab w:val="right" w:leader="dot" w:pos="9019"/>
        </w:tabs>
        <w:rPr>
          <w:noProof/>
        </w:rPr>
      </w:pPr>
      <w:hyperlink w:anchor="_Toc244377784" w:history="1">
        <w:r w:rsidRPr="00D34E4D">
          <w:rPr>
            <w:rStyle w:val="Hyperlink"/>
            <w:noProof/>
          </w:rPr>
          <w:t>3.3 Hardware design and component selection</w:t>
        </w:r>
        <w:r>
          <w:rPr>
            <w:noProof/>
            <w:webHidden/>
          </w:rPr>
          <w:tab/>
        </w:r>
        <w:r>
          <w:rPr>
            <w:noProof/>
            <w:webHidden/>
          </w:rPr>
          <w:fldChar w:fldCharType="begin"/>
        </w:r>
        <w:r>
          <w:rPr>
            <w:noProof/>
            <w:webHidden/>
          </w:rPr>
          <w:instrText xml:space="preserve"> PAGEREF _Toc244377784 \h </w:instrText>
        </w:r>
        <w:r>
          <w:rPr>
            <w:noProof/>
            <w:webHidden/>
          </w:rPr>
        </w:r>
        <w:r>
          <w:rPr>
            <w:noProof/>
            <w:webHidden/>
          </w:rPr>
          <w:fldChar w:fldCharType="separate"/>
        </w:r>
        <w:r>
          <w:rPr>
            <w:noProof/>
            <w:webHidden/>
          </w:rPr>
          <w:t>9</w:t>
        </w:r>
        <w:r>
          <w:rPr>
            <w:noProof/>
            <w:webHidden/>
          </w:rPr>
          <w:fldChar w:fldCharType="end"/>
        </w:r>
      </w:hyperlink>
    </w:p>
    <w:p w14:paraId="2FBDAECA" w14:textId="630A8864" w:rsidR="008E0939" w:rsidRDefault="008E0939">
      <w:pPr>
        <w:pStyle w:val="TOC2"/>
        <w:tabs>
          <w:tab w:val="right" w:leader="dot" w:pos="9019"/>
        </w:tabs>
        <w:rPr>
          <w:noProof/>
        </w:rPr>
      </w:pPr>
      <w:hyperlink w:anchor="_Toc244377785" w:history="1">
        <w:r w:rsidRPr="00D34E4D">
          <w:rPr>
            <w:rStyle w:val="Hyperlink"/>
            <w:noProof/>
          </w:rPr>
          <w:t>3.4 Circuit design</w:t>
        </w:r>
        <w:r>
          <w:rPr>
            <w:noProof/>
            <w:webHidden/>
          </w:rPr>
          <w:tab/>
        </w:r>
        <w:r>
          <w:rPr>
            <w:noProof/>
            <w:webHidden/>
          </w:rPr>
          <w:fldChar w:fldCharType="begin"/>
        </w:r>
        <w:r>
          <w:rPr>
            <w:noProof/>
            <w:webHidden/>
          </w:rPr>
          <w:instrText xml:space="preserve"> PAGEREF _Toc244377785 \h </w:instrText>
        </w:r>
        <w:r>
          <w:rPr>
            <w:noProof/>
            <w:webHidden/>
          </w:rPr>
        </w:r>
        <w:r>
          <w:rPr>
            <w:noProof/>
            <w:webHidden/>
          </w:rPr>
          <w:fldChar w:fldCharType="separate"/>
        </w:r>
        <w:r>
          <w:rPr>
            <w:noProof/>
            <w:webHidden/>
          </w:rPr>
          <w:t>10</w:t>
        </w:r>
        <w:r>
          <w:rPr>
            <w:noProof/>
            <w:webHidden/>
          </w:rPr>
          <w:fldChar w:fldCharType="end"/>
        </w:r>
      </w:hyperlink>
    </w:p>
    <w:p w14:paraId="1AE73D3F" w14:textId="1A5B49DF" w:rsidR="008E0939" w:rsidRDefault="008E0939">
      <w:pPr>
        <w:pStyle w:val="TOC2"/>
        <w:tabs>
          <w:tab w:val="right" w:leader="dot" w:pos="9019"/>
        </w:tabs>
        <w:rPr>
          <w:noProof/>
        </w:rPr>
      </w:pPr>
      <w:hyperlink w:anchor="_Toc244377786" w:history="1">
        <w:r w:rsidRPr="00D34E4D">
          <w:rPr>
            <w:rStyle w:val="Hyperlink"/>
            <w:noProof/>
          </w:rPr>
          <w:t>3.5 Data design</w:t>
        </w:r>
        <w:r>
          <w:rPr>
            <w:noProof/>
            <w:webHidden/>
          </w:rPr>
          <w:tab/>
        </w:r>
        <w:r>
          <w:rPr>
            <w:noProof/>
            <w:webHidden/>
          </w:rPr>
          <w:fldChar w:fldCharType="begin"/>
        </w:r>
        <w:r>
          <w:rPr>
            <w:noProof/>
            <w:webHidden/>
          </w:rPr>
          <w:instrText xml:space="preserve"> PAGEREF _Toc244377786 \h </w:instrText>
        </w:r>
        <w:r>
          <w:rPr>
            <w:noProof/>
            <w:webHidden/>
          </w:rPr>
        </w:r>
        <w:r>
          <w:rPr>
            <w:noProof/>
            <w:webHidden/>
          </w:rPr>
          <w:fldChar w:fldCharType="separate"/>
        </w:r>
        <w:r>
          <w:rPr>
            <w:noProof/>
            <w:webHidden/>
          </w:rPr>
          <w:t>11</w:t>
        </w:r>
        <w:r>
          <w:rPr>
            <w:noProof/>
            <w:webHidden/>
          </w:rPr>
          <w:fldChar w:fldCharType="end"/>
        </w:r>
      </w:hyperlink>
    </w:p>
    <w:p w14:paraId="342566C4" w14:textId="603C2BB6" w:rsidR="008E0939" w:rsidRDefault="008E0939">
      <w:pPr>
        <w:pStyle w:val="TOC2"/>
        <w:tabs>
          <w:tab w:val="right" w:leader="dot" w:pos="9019"/>
        </w:tabs>
        <w:rPr>
          <w:noProof/>
        </w:rPr>
      </w:pPr>
      <w:hyperlink w:anchor="_Toc244377787" w:history="1">
        <w:r w:rsidRPr="00D34E4D">
          <w:rPr>
            <w:rStyle w:val="Hyperlink"/>
            <w:noProof/>
          </w:rPr>
          <w:t>3.6 Component and module design</w:t>
        </w:r>
        <w:r>
          <w:rPr>
            <w:noProof/>
            <w:webHidden/>
          </w:rPr>
          <w:tab/>
        </w:r>
        <w:r>
          <w:rPr>
            <w:noProof/>
            <w:webHidden/>
          </w:rPr>
          <w:fldChar w:fldCharType="begin"/>
        </w:r>
        <w:r>
          <w:rPr>
            <w:noProof/>
            <w:webHidden/>
          </w:rPr>
          <w:instrText xml:space="preserve"> PAGEREF _Toc244377787 \h </w:instrText>
        </w:r>
        <w:r>
          <w:rPr>
            <w:noProof/>
            <w:webHidden/>
          </w:rPr>
        </w:r>
        <w:r>
          <w:rPr>
            <w:noProof/>
            <w:webHidden/>
          </w:rPr>
          <w:fldChar w:fldCharType="separate"/>
        </w:r>
        <w:r>
          <w:rPr>
            <w:noProof/>
            <w:webHidden/>
          </w:rPr>
          <w:t>12</w:t>
        </w:r>
        <w:r>
          <w:rPr>
            <w:noProof/>
            <w:webHidden/>
          </w:rPr>
          <w:fldChar w:fldCharType="end"/>
        </w:r>
      </w:hyperlink>
    </w:p>
    <w:p w14:paraId="19E42E9E" w14:textId="7F3B9913" w:rsidR="008E0939" w:rsidRDefault="008E0939">
      <w:pPr>
        <w:pStyle w:val="TOC2"/>
        <w:tabs>
          <w:tab w:val="right" w:leader="dot" w:pos="9019"/>
        </w:tabs>
        <w:rPr>
          <w:noProof/>
        </w:rPr>
      </w:pPr>
      <w:hyperlink w:anchor="_Toc244377788" w:history="1">
        <w:r w:rsidRPr="00D34E4D">
          <w:rPr>
            <w:rStyle w:val="Hyperlink"/>
            <w:noProof/>
          </w:rPr>
          <w:t>3.7 Control-law design</w:t>
        </w:r>
        <w:r>
          <w:rPr>
            <w:noProof/>
            <w:webHidden/>
          </w:rPr>
          <w:tab/>
        </w:r>
        <w:r>
          <w:rPr>
            <w:noProof/>
            <w:webHidden/>
          </w:rPr>
          <w:fldChar w:fldCharType="begin"/>
        </w:r>
        <w:r>
          <w:rPr>
            <w:noProof/>
            <w:webHidden/>
          </w:rPr>
          <w:instrText xml:space="preserve"> PAGEREF _Toc244377788 \h </w:instrText>
        </w:r>
        <w:r>
          <w:rPr>
            <w:noProof/>
            <w:webHidden/>
          </w:rPr>
        </w:r>
        <w:r>
          <w:rPr>
            <w:noProof/>
            <w:webHidden/>
          </w:rPr>
          <w:fldChar w:fldCharType="separate"/>
        </w:r>
        <w:r>
          <w:rPr>
            <w:noProof/>
            <w:webHidden/>
          </w:rPr>
          <w:t>12</w:t>
        </w:r>
        <w:r>
          <w:rPr>
            <w:noProof/>
            <w:webHidden/>
          </w:rPr>
          <w:fldChar w:fldCharType="end"/>
        </w:r>
      </w:hyperlink>
    </w:p>
    <w:p w14:paraId="61DD2CD4" w14:textId="57139031" w:rsidR="008E0939" w:rsidRDefault="008E0939">
      <w:pPr>
        <w:pStyle w:val="TOC2"/>
        <w:tabs>
          <w:tab w:val="right" w:leader="dot" w:pos="9019"/>
        </w:tabs>
        <w:rPr>
          <w:noProof/>
        </w:rPr>
      </w:pPr>
      <w:hyperlink w:anchor="_Toc244377789" w:history="1">
        <w:r w:rsidRPr="00D34E4D">
          <w:rPr>
            <w:rStyle w:val="Hyperlink"/>
            <w:noProof/>
          </w:rPr>
          <w:t>3.8 Machine-learning pipeline design</w:t>
        </w:r>
        <w:r>
          <w:rPr>
            <w:noProof/>
            <w:webHidden/>
          </w:rPr>
          <w:tab/>
        </w:r>
        <w:r>
          <w:rPr>
            <w:noProof/>
            <w:webHidden/>
          </w:rPr>
          <w:fldChar w:fldCharType="begin"/>
        </w:r>
        <w:r>
          <w:rPr>
            <w:noProof/>
            <w:webHidden/>
          </w:rPr>
          <w:instrText xml:space="preserve"> PAGEREF _Toc244377789 \h </w:instrText>
        </w:r>
        <w:r>
          <w:rPr>
            <w:noProof/>
            <w:webHidden/>
          </w:rPr>
        </w:r>
        <w:r>
          <w:rPr>
            <w:noProof/>
            <w:webHidden/>
          </w:rPr>
          <w:fldChar w:fldCharType="separate"/>
        </w:r>
        <w:r>
          <w:rPr>
            <w:noProof/>
            <w:webHidden/>
          </w:rPr>
          <w:t>13</w:t>
        </w:r>
        <w:r>
          <w:rPr>
            <w:noProof/>
            <w:webHidden/>
          </w:rPr>
          <w:fldChar w:fldCharType="end"/>
        </w:r>
      </w:hyperlink>
    </w:p>
    <w:p w14:paraId="7D0D9B27" w14:textId="3298094B" w:rsidR="008E0939" w:rsidRDefault="008E0939">
      <w:pPr>
        <w:pStyle w:val="TOC2"/>
        <w:tabs>
          <w:tab w:val="right" w:leader="dot" w:pos="9019"/>
        </w:tabs>
        <w:rPr>
          <w:noProof/>
        </w:rPr>
      </w:pPr>
      <w:hyperlink w:anchor="_Toc244377790" w:history="1">
        <w:r w:rsidRPr="00D34E4D">
          <w:rPr>
            <w:rStyle w:val="Hyperlink"/>
            <w:noProof/>
          </w:rPr>
          <w:t>3.9 Design decisions and rationale</w:t>
        </w:r>
        <w:r>
          <w:rPr>
            <w:noProof/>
            <w:webHidden/>
          </w:rPr>
          <w:tab/>
        </w:r>
        <w:r>
          <w:rPr>
            <w:noProof/>
            <w:webHidden/>
          </w:rPr>
          <w:fldChar w:fldCharType="begin"/>
        </w:r>
        <w:r>
          <w:rPr>
            <w:noProof/>
            <w:webHidden/>
          </w:rPr>
          <w:instrText xml:space="preserve"> PAGEREF _Toc244377790 \h </w:instrText>
        </w:r>
        <w:r>
          <w:rPr>
            <w:noProof/>
            <w:webHidden/>
          </w:rPr>
        </w:r>
        <w:r>
          <w:rPr>
            <w:noProof/>
            <w:webHidden/>
          </w:rPr>
          <w:fldChar w:fldCharType="separate"/>
        </w:r>
        <w:r>
          <w:rPr>
            <w:noProof/>
            <w:webHidden/>
          </w:rPr>
          <w:t>13</w:t>
        </w:r>
        <w:r>
          <w:rPr>
            <w:noProof/>
            <w:webHidden/>
          </w:rPr>
          <w:fldChar w:fldCharType="end"/>
        </w:r>
      </w:hyperlink>
    </w:p>
    <w:p w14:paraId="0E0614B7" w14:textId="30F75AF0" w:rsidR="008E0939" w:rsidRDefault="008E0939">
      <w:pPr>
        <w:pStyle w:val="TOC1"/>
        <w:tabs>
          <w:tab w:val="right" w:leader="dot" w:pos="9019"/>
        </w:tabs>
        <w:rPr>
          <w:noProof/>
        </w:rPr>
      </w:pPr>
      <w:hyperlink w:anchor="_Toc244377791" w:history="1">
        <w:r w:rsidRPr="00D34E4D">
          <w:rPr>
            <w:rStyle w:val="Hyperlink"/>
            <w:noProof/>
          </w:rPr>
          <w:t>4. Implementation</w:t>
        </w:r>
        <w:r>
          <w:rPr>
            <w:noProof/>
            <w:webHidden/>
          </w:rPr>
          <w:tab/>
        </w:r>
        <w:r>
          <w:rPr>
            <w:noProof/>
            <w:webHidden/>
          </w:rPr>
          <w:fldChar w:fldCharType="begin"/>
        </w:r>
        <w:r>
          <w:rPr>
            <w:noProof/>
            <w:webHidden/>
          </w:rPr>
          <w:instrText xml:space="preserve"> PAGEREF _Toc244377791 \h </w:instrText>
        </w:r>
        <w:r>
          <w:rPr>
            <w:noProof/>
            <w:webHidden/>
          </w:rPr>
        </w:r>
        <w:r>
          <w:rPr>
            <w:noProof/>
            <w:webHidden/>
          </w:rPr>
          <w:fldChar w:fldCharType="separate"/>
        </w:r>
        <w:r>
          <w:rPr>
            <w:noProof/>
            <w:webHidden/>
          </w:rPr>
          <w:t>13</w:t>
        </w:r>
        <w:r>
          <w:rPr>
            <w:noProof/>
            <w:webHidden/>
          </w:rPr>
          <w:fldChar w:fldCharType="end"/>
        </w:r>
      </w:hyperlink>
    </w:p>
    <w:p w14:paraId="1A55798A" w14:textId="6FFBDAC6" w:rsidR="008E0939" w:rsidRDefault="008E0939">
      <w:pPr>
        <w:pStyle w:val="TOC2"/>
        <w:tabs>
          <w:tab w:val="right" w:leader="dot" w:pos="9019"/>
        </w:tabs>
        <w:rPr>
          <w:noProof/>
        </w:rPr>
      </w:pPr>
      <w:hyperlink w:anchor="_Toc244377792" w:history="1">
        <w:r w:rsidRPr="00D34E4D">
          <w:rPr>
            <w:rStyle w:val="Hyperlink"/>
            <w:noProof/>
          </w:rPr>
          <w:t>4.1 Firmware</w:t>
        </w:r>
        <w:r>
          <w:rPr>
            <w:noProof/>
            <w:webHidden/>
          </w:rPr>
          <w:tab/>
        </w:r>
        <w:r>
          <w:rPr>
            <w:noProof/>
            <w:webHidden/>
          </w:rPr>
          <w:fldChar w:fldCharType="begin"/>
        </w:r>
        <w:r>
          <w:rPr>
            <w:noProof/>
            <w:webHidden/>
          </w:rPr>
          <w:instrText xml:space="preserve"> PAGEREF _Toc244377792 \h </w:instrText>
        </w:r>
        <w:r>
          <w:rPr>
            <w:noProof/>
            <w:webHidden/>
          </w:rPr>
        </w:r>
        <w:r>
          <w:rPr>
            <w:noProof/>
            <w:webHidden/>
          </w:rPr>
          <w:fldChar w:fldCharType="separate"/>
        </w:r>
        <w:r>
          <w:rPr>
            <w:noProof/>
            <w:webHidden/>
          </w:rPr>
          <w:t>13</w:t>
        </w:r>
        <w:r>
          <w:rPr>
            <w:noProof/>
            <w:webHidden/>
          </w:rPr>
          <w:fldChar w:fldCharType="end"/>
        </w:r>
      </w:hyperlink>
    </w:p>
    <w:p w14:paraId="5C245A6E" w14:textId="4F88CA2B" w:rsidR="008E0939" w:rsidRDefault="008E0939">
      <w:pPr>
        <w:pStyle w:val="TOC2"/>
        <w:tabs>
          <w:tab w:val="right" w:leader="dot" w:pos="9019"/>
        </w:tabs>
        <w:rPr>
          <w:noProof/>
        </w:rPr>
      </w:pPr>
      <w:hyperlink w:anchor="_Toc244377793" w:history="1">
        <w:r w:rsidRPr="00D34E4D">
          <w:rPr>
            <w:rStyle w:val="Hyperlink"/>
            <w:noProof/>
          </w:rPr>
          <w:t>4.2 Calibration procedure</w:t>
        </w:r>
        <w:r>
          <w:rPr>
            <w:noProof/>
            <w:webHidden/>
          </w:rPr>
          <w:tab/>
        </w:r>
        <w:r>
          <w:rPr>
            <w:noProof/>
            <w:webHidden/>
          </w:rPr>
          <w:fldChar w:fldCharType="begin"/>
        </w:r>
        <w:r>
          <w:rPr>
            <w:noProof/>
            <w:webHidden/>
          </w:rPr>
          <w:instrText xml:space="preserve"> PAGEREF _Toc244377793 \h </w:instrText>
        </w:r>
        <w:r>
          <w:rPr>
            <w:noProof/>
            <w:webHidden/>
          </w:rPr>
        </w:r>
        <w:r>
          <w:rPr>
            <w:noProof/>
            <w:webHidden/>
          </w:rPr>
          <w:fldChar w:fldCharType="separate"/>
        </w:r>
        <w:r>
          <w:rPr>
            <w:noProof/>
            <w:webHidden/>
          </w:rPr>
          <w:t>14</w:t>
        </w:r>
        <w:r>
          <w:rPr>
            <w:noProof/>
            <w:webHidden/>
          </w:rPr>
          <w:fldChar w:fldCharType="end"/>
        </w:r>
      </w:hyperlink>
    </w:p>
    <w:p w14:paraId="79AE09BF" w14:textId="7377FD49" w:rsidR="008E0939" w:rsidRDefault="008E0939">
      <w:pPr>
        <w:pStyle w:val="TOC2"/>
        <w:tabs>
          <w:tab w:val="right" w:leader="dot" w:pos="9019"/>
        </w:tabs>
        <w:rPr>
          <w:noProof/>
        </w:rPr>
      </w:pPr>
      <w:hyperlink w:anchor="_Toc244377794" w:history="1">
        <w:r w:rsidRPr="00D34E4D">
          <w:rPr>
            <w:rStyle w:val="Hyperlink"/>
            <w:noProof/>
          </w:rPr>
          <w:t>4.3 Host telemetry collector</w:t>
        </w:r>
        <w:r>
          <w:rPr>
            <w:noProof/>
            <w:webHidden/>
          </w:rPr>
          <w:tab/>
        </w:r>
        <w:r>
          <w:rPr>
            <w:noProof/>
            <w:webHidden/>
          </w:rPr>
          <w:fldChar w:fldCharType="begin"/>
        </w:r>
        <w:r>
          <w:rPr>
            <w:noProof/>
            <w:webHidden/>
          </w:rPr>
          <w:instrText xml:space="preserve"> PAGEREF _Toc244377794 \h </w:instrText>
        </w:r>
        <w:r>
          <w:rPr>
            <w:noProof/>
            <w:webHidden/>
          </w:rPr>
        </w:r>
        <w:r>
          <w:rPr>
            <w:noProof/>
            <w:webHidden/>
          </w:rPr>
          <w:fldChar w:fldCharType="separate"/>
        </w:r>
        <w:r>
          <w:rPr>
            <w:noProof/>
            <w:webHidden/>
          </w:rPr>
          <w:t>14</w:t>
        </w:r>
        <w:r>
          <w:rPr>
            <w:noProof/>
            <w:webHidden/>
          </w:rPr>
          <w:fldChar w:fldCharType="end"/>
        </w:r>
      </w:hyperlink>
    </w:p>
    <w:p w14:paraId="24B8D1C9" w14:textId="0311B907" w:rsidR="008E0939" w:rsidRDefault="008E0939">
      <w:pPr>
        <w:pStyle w:val="TOC2"/>
        <w:tabs>
          <w:tab w:val="right" w:leader="dot" w:pos="9019"/>
        </w:tabs>
        <w:rPr>
          <w:noProof/>
        </w:rPr>
      </w:pPr>
      <w:hyperlink w:anchor="_Toc244377795" w:history="1">
        <w:r w:rsidRPr="00D34E4D">
          <w:rPr>
            <w:rStyle w:val="Hyperlink"/>
            <w:noProof/>
          </w:rPr>
          <w:t>4.4 Classifier pipeline</w:t>
        </w:r>
        <w:r>
          <w:rPr>
            <w:noProof/>
            <w:webHidden/>
          </w:rPr>
          <w:tab/>
        </w:r>
        <w:r>
          <w:rPr>
            <w:noProof/>
            <w:webHidden/>
          </w:rPr>
          <w:fldChar w:fldCharType="begin"/>
        </w:r>
        <w:r>
          <w:rPr>
            <w:noProof/>
            <w:webHidden/>
          </w:rPr>
          <w:instrText xml:space="preserve"> PAGEREF _Toc244377795 \h </w:instrText>
        </w:r>
        <w:r>
          <w:rPr>
            <w:noProof/>
            <w:webHidden/>
          </w:rPr>
        </w:r>
        <w:r>
          <w:rPr>
            <w:noProof/>
            <w:webHidden/>
          </w:rPr>
          <w:fldChar w:fldCharType="separate"/>
        </w:r>
        <w:r>
          <w:rPr>
            <w:noProof/>
            <w:webHidden/>
          </w:rPr>
          <w:t>14</w:t>
        </w:r>
        <w:r>
          <w:rPr>
            <w:noProof/>
            <w:webHidden/>
          </w:rPr>
          <w:fldChar w:fldCharType="end"/>
        </w:r>
      </w:hyperlink>
    </w:p>
    <w:p w14:paraId="6154C6FD" w14:textId="00BD9EF7" w:rsidR="008E0939" w:rsidRDefault="008E0939">
      <w:pPr>
        <w:pStyle w:val="TOC2"/>
        <w:tabs>
          <w:tab w:val="right" w:leader="dot" w:pos="9019"/>
        </w:tabs>
        <w:rPr>
          <w:noProof/>
        </w:rPr>
      </w:pPr>
      <w:hyperlink w:anchor="_Toc244377796" w:history="1">
        <w:r w:rsidRPr="00D34E4D">
          <w:rPr>
            <w:rStyle w:val="Hyperlink"/>
            <w:noProof/>
          </w:rPr>
          <w:t>4.5 Dashboard and advisory</w:t>
        </w:r>
        <w:r>
          <w:rPr>
            <w:noProof/>
            <w:webHidden/>
          </w:rPr>
          <w:tab/>
        </w:r>
        <w:r>
          <w:rPr>
            <w:noProof/>
            <w:webHidden/>
          </w:rPr>
          <w:fldChar w:fldCharType="begin"/>
        </w:r>
        <w:r>
          <w:rPr>
            <w:noProof/>
            <w:webHidden/>
          </w:rPr>
          <w:instrText xml:space="preserve"> PAGEREF _Toc244377796 \h </w:instrText>
        </w:r>
        <w:r>
          <w:rPr>
            <w:noProof/>
            <w:webHidden/>
          </w:rPr>
        </w:r>
        <w:r>
          <w:rPr>
            <w:noProof/>
            <w:webHidden/>
          </w:rPr>
          <w:fldChar w:fldCharType="separate"/>
        </w:r>
        <w:r>
          <w:rPr>
            <w:noProof/>
            <w:webHidden/>
          </w:rPr>
          <w:t>14</w:t>
        </w:r>
        <w:r>
          <w:rPr>
            <w:noProof/>
            <w:webHidden/>
          </w:rPr>
          <w:fldChar w:fldCharType="end"/>
        </w:r>
      </w:hyperlink>
    </w:p>
    <w:p w14:paraId="0C62AFE1" w14:textId="53F1B39D" w:rsidR="008E0939" w:rsidRDefault="008E0939">
      <w:pPr>
        <w:pStyle w:val="TOC2"/>
        <w:tabs>
          <w:tab w:val="right" w:leader="dot" w:pos="9019"/>
        </w:tabs>
        <w:rPr>
          <w:noProof/>
        </w:rPr>
      </w:pPr>
      <w:hyperlink w:anchor="_Toc244377797" w:history="1">
        <w:r w:rsidRPr="00D34E4D">
          <w:rPr>
            <w:rStyle w:val="Hyperlink"/>
            <w:noProof/>
          </w:rPr>
          <w:t>4.6 Prototype assembly</w:t>
        </w:r>
        <w:r>
          <w:rPr>
            <w:noProof/>
            <w:webHidden/>
          </w:rPr>
          <w:tab/>
        </w:r>
        <w:r>
          <w:rPr>
            <w:noProof/>
            <w:webHidden/>
          </w:rPr>
          <w:fldChar w:fldCharType="begin"/>
        </w:r>
        <w:r>
          <w:rPr>
            <w:noProof/>
            <w:webHidden/>
          </w:rPr>
          <w:instrText xml:space="preserve"> PAGEREF _Toc244377797 \h </w:instrText>
        </w:r>
        <w:r>
          <w:rPr>
            <w:noProof/>
            <w:webHidden/>
          </w:rPr>
        </w:r>
        <w:r>
          <w:rPr>
            <w:noProof/>
            <w:webHidden/>
          </w:rPr>
          <w:fldChar w:fldCharType="separate"/>
        </w:r>
        <w:r>
          <w:rPr>
            <w:noProof/>
            <w:webHidden/>
          </w:rPr>
          <w:t>14</w:t>
        </w:r>
        <w:r>
          <w:rPr>
            <w:noProof/>
            <w:webHidden/>
          </w:rPr>
          <w:fldChar w:fldCharType="end"/>
        </w:r>
      </w:hyperlink>
    </w:p>
    <w:p w14:paraId="410207A8" w14:textId="451A29EF" w:rsidR="008E0939" w:rsidRDefault="008E0939">
      <w:pPr>
        <w:pStyle w:val="TOC2"/>
        <w:tabs>
          <w:tab w:val="right" w:leader="dot" w:pos="9019"/>
        </w:tabs>
        <w:rPr>
          <w:noProof/>
        </w:rPr>
      </w:pPr>
      <w:hyperlink w:anchor="_Toc244377798" w:history="1">
        <w:r w:rsidRPr="00D34E4D">
          <w:rPr>
            <w:rStyle w:val="Hyperlink"/>
            <w:noProof/>
          </w:rPr>
          <w:t>4.7 Technology stack</w:t>
        </w:r>
        <w:r>
          <w:rPr>
            <w:noProof/>
            <w:webHidden/>
          </w:rPr>
          <w:tab/>
        </w:r>
        <w:r>
          <w:rPr>
            <w:noProof/>
            <w:webHidden/>
          </w:rPr>
          <w:fldChar w:fldCharType="begin"/>
        </w:r>
        <w:r>
          <w:rPr>
            <w:noProof/>
            <w:webHidden/>
          </w:rPr>
          <w:instrText xml:space="preserve"> PAGEREF _Toc244377798 \h </w:instrText>
        </w:r>
        <w:r>
          <w:rPr>
            <w:noProof/>
            <w:webHidden/>
          </w:rPr>
        </w:r>
        <w:r>
          <w:rPr>
            <w:noProof/>
            <w:webHidden/>
          </w:rPr>
          <w:fldChar w:fldCharType="separate"/>
        </w:r>
        <w:r>
          <w:rPr>
            <w:noProof/>
            <w:webHidden/>
          </w:rPr>
          <w:t>15</w:t>
        </w:r>
        <w:r>
          <w:rPr>
            <w:noProof/>
            <w:webHidden/>
          </w:rPr>
          <w:fldChar w:fldCharType="end"/>
        </w:r>
      </w:hyperlink>
    </w:p>
    <w:p w14:paraId="05EC855C" w14:textId="607A206D" w:rsidR="008E0939" w:rsidRDefault="008E0939">
      <w:pPr>
        <w:pStyle w:val="TOC1"/>
        <w:tabs>
          <w:tab w:val="right" w:leader="dot" w:pos="9019"/>
        </w:tabs>
        <w:rPr>
          <w:noProof/>
        </w:rPr>
      </w:pPr>
      <w:hyperlink w:anchor="_Toc244377799" w:history="1">
        <w:r w:rsidRPr="00D34E4D">
          <w:rPr>
            <w:rStyle w:val="Hyperlink"/>
            <w:noProof/>
          </w:rPr>
          <w:t>5. Testing</w:t>
        </w:r>
        <w:r>
          <w:rPr>
            <w:noProof/>
            <w:webHidden/>
          </w:rPr>
          <w:tab/>
        </w:r>
        <w:r>
          <w:rPr>
            <w:noProof/>
            <w:webHidden/>
          </w:rPr>
          <w:fldChar w:fldCharType="begin"/>
        </w:r>
        <w:r>
          <w:rPr>
            <w:noProof/>
            <w:webHidden/>
          </w:rPr>
          <w:instrText xml:space="preserve"> PAGEREF _Toc244377799 \h </w:instrText>
        </w:r>
        <w:r>
          <w:rPr>
            <w:noProof/>
            <w:webHidden/>
          </w:rPr>
        </w:r>
        <w:r>
          <w:rPr>
            <w:noProof/>
            <w:webHidden/>
          </w:rPr>
          <w:fldChar w:fldCharType="separate"/>
        </w:r>
        <w:r>
          <w:rPr>
            <w:noProof/>
            <w:webHidden/>
          </w:rPr>
          <w:t>15</w:t>
        </w:r>
        <w:r>
          <w:rPr>
            <w:noProof/>
            <w:webHidden/>
          </w:rPr>
          <w:fldChar w:fldCharType="end"/>
        </w:r>
      </w:hyperlink>
    </w:p>
    <w:p w14:paraId="5DC4DF48" w14:textId="139688F7" w:rsidR="008E0939" w:rsidRDefault="008E0939">
      <w:pPr>
        <w:pStyle w:val="TOC2"/>
        <w:tabs>
          <w:tab w:val="right" w:leader="dot" w:pos="9019"/>
        </w:tabs>
        <w:rPr>
          <w:noProof/>
        </w:rPr>
      </w:pPr>
      <w:hyperlink w:anchor="_Toc244377800" w:history="1">
        <w:r w:rsidRPr="00D34E4D">
          <w:rPr>
            <w:rStyle w:val="Hyperlink"/>
            <w:noProof/>
          </w:rPr>
          <w:t>5.1 Test strategy</w:t>
        </w:r>
        <w:r>
          <w:rPr>
            <w:noProof/>
            <w:webHidden/>
          </w:rPr>
          <w:tab/>
        </w:r>
        <w:r>
          <w:rPr>
            <w:noProof/>
            <w:webHidden/>
          </w:rPr>
          <w:fldChar w:fldCharType="begin"/>
        </w:r>
        <w:r>
          <w:rPr>
            <w:noProof/>
            <w:webHidden/>
          </w:rPr>
          <w:instrText xml:space="preserve"> PAGEREF _Toc244377800 \h </w:instrText>
        </w:r>
        <w:r>
          <w:rPr>
            <w:noProof/>
            <w:webHidden/>
          </w:rPr>
        </w:r>
        <w:r>
          <w:rPr>
            <w:noProof/>
            <w:webHidden/>
          </w:rPr>
          <w:fldChar w:fldCharType="separate"/>
        </w:r>
        <w:r>
          <w:rPr>
            <w:noProof/>
            <w:webHidden/>
          </w:rPr>
          <w:t>15</w:t>
        </w:r>
        <w:r>
          <w:rPr>
            <w:noProof/>
            <w:webHidden/>
          </w:rPr>
          <w:fldChar w:fldCharType="end"/>
        </w:r>
      </w:hyperlink>
    </w:p>
    <w:p w14:paraId="64B6A439" w14:textId="5AD56FAE" w:rsidR="008E0939" w:rsidRDefault="008E0939">
      <w:pPr>
        <w:pStyle w:val="TOC2"/>
        <w:tabs>
          <w:tab w:val="right" w:leader="dot" w:pos="9019"/>
        </w:tabs>
        <w:rPr>
          <w:noProof/>
        </w:rPr>
      </w:pPr>
      <w:hyperlink w:anchor="_Toc244377801" w:history="1">
        <w:r w:rsidRPr="00D34E4D">
          <w:rPr>
            <w:rStyle w:val="Hyperlink"/>
            <w:noProof/>
          </w:rPr>
          <w:t>5.2 Functional and fault-injection testing</w:t>
        </w:r>
        <w:r>
          <w:rPr>
            <w:noProof/>
            <w:webHidden/>
          </w:rPr>
          <w:tab/>
        </w:r>
        <w:r>
          <w:rPr>
            <w:noProof/>
            <w:webHidden/>
          </w:rPr>
          <w:fldChar w:fldCharType="begin"/>
        </w:r>
        <w:r>
          <w:rPr>
            <w:noProof/>
            <w:webHidden/>
          </w:rPr>
          <w:instrText xml:space="preserve"> PAGEREF _Toc244377801 \h </w:instrText>
        </w:r>
        <w:r>
          <w:rPr>
            <w:noProof/>
            <w:webHidden/>
          </w:rPr>
        </w:r>
        <w:r>
          <w:rPr>
            <w:noProof/>
            <w:webHidden/>
          </w:rPr>
          <w:fldChar w:fldCharType="separate"/>
        </w:r>
        <w:r>
          <w:rPr>
            <w:noProof/>
            <w:webHidden/>
          </w:rPr>
          <w:t>15</w:t>
        </w:r>
        <w:r>
          <w:rPr>
            <w:noProof/>
            <w:webHidden/>
          </w:rPr>
          <w:fldChar w:fldCharType="end"/>
        </w:r>
      </w:hyperlink>
    </w:p>
    <w:p w14:paraId="4DC6FB18" w14:textId="77D92282" w:rsidR="008E0939" w:rsidRDefault="008E0939">
      <w:pPr>
        <w:pStyle w:val="TOC2"/>
        <w:tabs>
          <w:tab w:val="right" w:leader="dot" w:pos="9019"/>
        </w:tabs>
        <w:rPr>
          <w:noProof/>
        </w:rPr>
      </w:pPr>
      <w:hyperlink w:anchor="_Toc244377802" w:history="1">
        <w:r w:rsidRPr="00D34E4D">
          <w:rPr>
            <w:rStyle w:val="Hyperlink"/>
            <w:noProof/>
          </w:rPr>
          <w:t>5.3 Control-law validation</w:t>
        </w:r>
        <w:r>
          <w:rPr>
            <w:noProof/>
            <w:webHidden/>
          </w:rPr>
          <w:tab/>
        </w:r>
        <w:r>
          <w:rPr>
            <w:noProof/>
            <w:webHidden/>
          </w:rPr>
          <w:fldChar w:fldCharType="begin"/>
        </w:r>
        <w:r>
          <w:rPr>
            <w:noProof/>
            <w:webHidden/>
          </w:rPr>
          <w:instrText xml:space="preserve"> PAGEREF _Toc244377802 \h </w:instrText>
        </w:r>
        <w:r>
          <w:rPr>
            <w:noProof/>
            <w:webHidden/>
          </w:rPr>
        </w:r>
        <w:r>
          <w:rPr>
            <w:noProof/>
            <w:webHidden/>
          </w:rPr>
          <w:fldChar w:fldCharType="separate"/>
        </w:r>
        <w:r>
          <w:rPr>
            <w:noProof/>
            <w:webHidden/>
          </w:rPr>
          <w:t>16</w:t>
        </w:r>
        <w:r>
          <w:rPr>
            <w:noProof/>
            <w:webHidden/>
          </w:rPr>
          <w:fldChar w:fldCharType="end"/>
        </w:r>
      </w:hyperlink>
    </w:p>
    <w:p w14:paraId="659BA022" w14:textId="0CDBB90F" w:rsidR="008E0939" w:rsidRDefault="008E0939">
      <w:pPr>
        <w:pStyle w:val="TOC2"/>
        <w:tabs>
          <w:tab w:val="right" w:leader="dot" w:pos="9019"/>
        </w:tabs>
        <w:rPr>
          <w:noProof/>
        </w:rPr>
      </w:pPr>
      <w:hyperlink w:anchor="_Toc244377803" w:history="1">
        <w:r w:rsidRPr="00D34E4D">
          <w:rPr>
            <w:rStyle w:val="Hyperlink"/>
            <w:noProof/>
          </w:rPr>
          <w:t>5.4 Classifier evaluation</w:t>
        </w:r>
        <w:r>
          <w:rPr>
            <w:noProof/>
            <w:webHidden/>
          </w:rPr>
          <w:tab/>
        </w:r>
        <w:r>
          <w:rPr>
            <w:noProof/>
            <w:webHidden/>
          </w:rPr>
          <w:fldChar w:fldCharType="begin"/>
        </w:r>
        <w:r>
          <w:rPr>
            <w:noProof/>
            <w:webHidden/>
          </w:rPr>
          <w:instrText xml:space="preserve"> PAGEREF _Toc244377803 \h </w:instrText>
        </w:r>
        <w:r>
          <w:rPr>
            <w:noProof/>
            <w:webHidden/>
          </w:rPr>
        </w:r>
        <w:r>
          <w:rPr>
            <w:noProof/>
            <w:webHidden/>
          </w:rPr>
          <w:fldChar w:fldCharType="separate"/>
        </w:r>
        <w:r>
          <w:rPr>
            <w:noProof/>
            <w:webHidden/>
          </w:rPr>
          <w:t>17</w:t>
        </w:r>
        <w:r>
          <w:rPr>
            <w:noProof/>
            <w:webHidden/>
          </w:rPr>
          <w:fldChar w:fldCharType="end"/>
        </w:r>
      </w:hyperlink>
    </w:p>
    <w:p w14:paraId="1E5B1F15" w14:textId="7D47B06A" w:rsidR="008E0939" w:rsidRDefault="008E0939">
      <w:pPr>
        <w:pStyle w:val="TOC2"/>
        <w:tabs>
          <w:tab w:val="right" w:leader="dot" w:pos="9019"/>
        </w:tabs>
        <w:rPr>
          <w:noProof/>
        </w:rPr>
      </w:pPr>
      <w:hyperlink w:anchor="_Toc244377804" w:history="1">
        <w:r w:rsidRPr="00D34E4D">
          <w:rPr>
            <w:rStyle w:val="Hyperlink"/>
            <w:noProof/>
          </w:rPr>
          <w:t>5.5 Telemetry reliability</w:t>
        </w:r>
        <w:r>
          <w:rPr>
            <w:noProof/>
            <w:webHidden/>
          </w:rPr>
          <w:tab/>
        </w:r>
        <w:r>
          <w:rPr>
            <w:noProof/>
            <w:webHidden/>
          </w:rPr>
          <w:fldChar w:fldCharType="begin"/>
        </w:r>
        <w:r>
          <w:rPr>
            <w:noProof/>
            <w:webHidden/>
          </w:rPr>
          <w:instrText xml:space="preserve"> PAGEREF _Toc244377804 \h </w:instrText>
        </w:r>
        <w:r>
          <w:rPr>
            <w:noProof/>
            <w:webHidden/>
          </w:rPr>
        </w:r>
        <w:r>
          <w:rPr>
            <w:noProof/>
            <w:webHidden/>
          </w:rPr>
          <w:fldChar w:fldCharType="separate"/>
        </w:r>
        <w:r>
          <w:rPr>
            <w:noProof/>
            <w:webHidden/>
          </w:rPr>
          <w:t>18</w:t>
        </w:r>
        <w:r>
          <w:rPr>
            <w:noProof/>
            <w:webHidden/>
          </w:rPr>
          <w:fldChar w:fldCharType="end"/>
        </w:r>
      </w:hyperlink>
    </w:p>
    <w:p w14:paraId="28C41D3B" w14:textId="585742B1" w:rsidR="008E0939" w:rsidRDefault="008E0939">
      <w:pPr>
        <w:pStyle w:val="TOC1"/>
        <w:tabs>
          <w:tab w:val="right" w:leader="dot" w:pos="9019"/>
        </w:tabs>
        <w:rPr>
          <w:noProof/>
        </w:rPr>
      </w:pPr>
      <w:hyperlink w:anchor="_Toc244377805" w:history="1">
        <w:r w:rsidRPr="00D34E4D">
          <w:rPr>
            <w:rStyle w:val="Hyperlink"/>
            <w:noProof/>
          </w:rPr>
          <w:t>6. Outcome</w:t>
        </w:r>
        <w:r>
          <w:rPr>
            <w:noProof/>
            <w:webHidden/>
          </w:rPr>
          <w:tab/>
        </w:r>
        <w:r>
          <w:rPr>
            <w:noProof/>
            <w:webHidden/>
          </w:rPr>
          <w:fldChar w:fldCharType="begin"/>
        </w:r>
        <w:r>
          <w:rPr>
            <w:noProof/>
            <w:webHidden/>
          </w:rPr>
          <w:instrText xml:space="preserve"> PAGEREF _Toc244377805 \h </w:instrText>
        </w:r>
        <w:r>
          <w:rPr>
            <w:noProof/>
            <w:webHidden/>
          </w:rPr>
        </w:r>
        <w:r>
          <w:rPr>
            <w:noProof/>
            <w:webHidden/>
          </w:rPr>
          <w:fldChar w:fldCharType="separate"/>
        </w:r>
        <w:r>
          <w:rPr>
            <w:noProof/>
            <w:webHidden/>
          </w:rPr>
          <w:t>18</w:t>
        </w:r>
        <w:r>
          <w:rPr>
            <w:noProof/>
            <w:webHidden/>
          </w:rPr>
          <w:fldChar w:fldCharType="end"/>
        </w:r>
      </w:hyperlink>
    </w:p>
    <w:p w14:paraId="06A2278B" w14:textId="5B1E57BC" w:rsidR="008E0939" w:rsidRDefault="008E0939">
      <w:pPr>
        <w:pStyle w:val="TOC2"/>
        <w:tabs>
          <w:tab w:val="right" w:leader="dot" w:pos="9019"/>
        </w:tabs>
        <w:rPr>
          <w:noProof/>
        </w:rPr>
      </w:pPr>
      <w:hyperlink w:anchor="_Toc244377806" w:history="1">
        <w:r w:rsidRPr="00D34E4D">
          <w:rPr>
            <w:rStyle w:val="Hyperlink"/>
            <w:noProof/>
          </w:rPr>
          <w:t>6.1 Requirements traceability</w:t>
        </w:r>
        <w:r>
          <w:rPr>
            <w:noProof/>
            <w:webHidden/>
          </w:rPr>
          <w:tab/>
        </w:r>
        <w:r>
          <w:rPr>
            <w:noProof/>
            <w:webHidden/>
          </w:rPr>
          <w:fldChar w:fldCharType="begin"/>
        </w:r>
        <w:r>
          <w:rPr>
            <w:noProof/>
            <w:webHidden/>
          </w:rPr>
          <w:instrText xml:space="preserve"> PAGEREF _Toc244377806 \h </w:instrText>
        </w:r>
        <w:r>
          <w:rPr>
            <w:noProof/>
            <w:webHidden/>
          </w:rPr>
        </w:r>
        <w:r>
          <w:rPr>
            <w:noProof/>
            <w:webHidden/>
          </w:rPr>
          <w:fldChar w:fldCharType="separate"/>
        </w:r>
        <w:r>
          <w:rPr>
            <w:noProof/>
            <w:webHidden/>
          </w:rPr>
          <w:t>18</w:t>
        </w:r>
        <w:r>
          <w:rPr>
            <w:noProof/>
            <w:webHidden/>
          </w:rPr>
          <w:fldChar w:fldCharType="end"/>
        </w:r>
      </w:hyperlink>
    </w:p>
    <w:p w14:paraId="15D3C170" w14:textId="6B7FDB26" w:rsidR="008E0939" w:rsidRDefault="008E0939">
      <w:pPr>
        <w:pStyle w:val="TOC2"/>
        <w:tabs>
          <w:tab w:val="right" w:leader="dot" w:pos="9019"/>
        </w:tabs>
        <w:rPr>
          <w:noProof/>
        </w:rPr>
      </w:pPr>
      <w:hyperlink w:anchor="_Toc244377807" w:history="1">
        <w:r w:rsidRPr="00D34E4D">
          <w:rPr>
            <w:rStyle w:val="Hyperlink"/>
            <w:noProof/>
          </w:rPr>
          <w:t>6.2 Quantitative outcomes</w:t>
        </w:r>
        <w:r>
          <w:rPr>
            <w:noProof/>
            <w:webHidden/>
          </w:rPr>
          <w:tab/>
        </w:r>
        <w:r>
          <w:rPr>
            <w:noProof/>
            <w:webHidden/>
          </w:rPr>
          <w:fldChar w:fldCharType="begin"/>
        </w:r>
        <w:r>
          <w:rPr>
            <w:noProof/>
            <w:webHidden/>
          </w:rPr>
          <w:instrText xml:space="preserve"> PAGEREF _Toc244377807 \h </w:instrText>
        </w:r>
        <w:r>
          <w:rPr>
            <w:noProof/>
            <w:webHidden/>
          </w:rPr>
        </w:r>
        <w:r>
          <w:rPr>
            <w:noProof/>
            <w:webHidden/>
          </w:rPr>
          <w:fldChar w:fldCharType="separate"/>
        </w:r>
        <w:r>
          <w:rPr>
            <w:noProof/>
            <w:webHidden/>
          </w:rPr>
          <w:t>19</w:t>
        </w:r>
        <w:r>
          <w:rPr>
            <w:noProof/>
            <w:webHidden/>
          </w:rPr>
          <w:fldChar w:fldCharType="end"/>
        </w:r>
      </w:hyperlink>
    </w:p>
    <w:p w14:paraId="77B0932A" w14:textId="676CE606" w:rsidR="008E0939" w:rsidRDefault="008E0939">
      <w:pPr>
        <w:pStyle w:val="TOC2"/>
        <w:tabs>
          <w:tab w:val="right" w:leader="dot" w:pos="9019"/>
        </w:tabs>
        <w:rPr>
          <w:noProof/>
        </w:rPr>
      </w:pPr>
      <w:hyperlink w:anchor="_Toc244377808" w:history="1">
        <w:r w:rsidRPr="00D34E4D">
          <w:rPr>
            <w:rStyle w:val="Hyperlink"/>
            <w:noProof/>
          </w:rPr>
          <w:t>6.3 Unique outcome: measuring evaluation inflation in soil-image classification</w:t>
        </w:r>
        <w:r>
          <w:rPr>
            <w:noProof/>
            <w:webHidden/>
          </w:rPr>
          <w:tab/>
        </w:r>
        <w:r>
          <w:rPr>
            <w:noProof/>
            <w:webHidden/>
          </w:rPr>
          <w:fldChar w:fldCharType="begin"/>
        </w:r>
        <w:r>
          <w:rPr>
            <w:noProof/>
            <w:webHidden/>
          </w:rPr>
          <w:instrText xml:space="preserve"> PAGEREF _Toc244377808 \h </w:instrText>
        </w:r>
        <w:r>
          <w:rPr>
            <w:noProof/>
            <w:webHidden/>
          </w:rPr>
        </w:r>
        <w:r>
          <w:rPr>
            <w:noProof/>
            <w:webHidden/>
          </w:rPr>
          <w:fldChar w:fldCharType="separate"/>
        </w:r>
        <w:r>
          <w:rPr>
            <w:noProof/>
            <w:webHidden/>
          </w:rPr>
          <w:t>19</w:t>
        </w:r>
        <w:r>
          <w:rPr>
            <w:noProof/>
            <w:webHidden/>
          </w:rPr>
          <w:fldChar w:fldCharType="end"/>
        </w:r>
      </w:hyperlink>
    </w:p>
    <w:p w14:paraId="4C0ABC46" w14:textId="2E2883FF" w:rsidR="008E0939" w:rsidRDefault="008E0939">
      <w:pPr>
        <w:pStyle w:val="TOC2"/>
        <w:tabs>
          <w:tab w:val="right" w:leader="dot" w:pos="9019"/>
        </w:tabs>
        <w:rPr>
          <w:noProof/>
        </w:rPr>
      </w:pPr>
      <w:hyperlink w:anchor="_Toc244377809" w:history="1">
        <w:r w:rsidRPr="00D34E4D">
          <w:rPr>
            <w:rStyle w:val="Hyperlink"/>
            <w:noProof/>
          </w:rPr>
          <w:t>6.4 Outcome against the smart-city objective</w:t>
        </w:r>
        <w:r>
          <w:rPr>
            <w:noProof/>
            <w:webHidden/>
          </w:rPr>
          <w:tab/>
        </w:r>
        <w:r>
          <w:rPr>
            <w:noProof/>
            <w:webHidden/>
          </w:rPr>
          <w:fldChar w:fldCharType="begin"/>
        </w:r>
        <w:r>
          <w:rPr>
            <w:noProof/>
            <w:webHidden/>
          </w:rPr>
          <w:instrText xml:space="preserve"> PAGEREF _Toc244377809 \h </w:instrText>
        </w:r>
        <w:r>
          <w:rPr>
            <w:noProof/>
            <w:webHidden/>
          </w:rPr>
        </w:r>
        <w:r>
          <w:rPr>
            <w:noProof/>
            <w:webHidden/>
          </w:rPr>
          <w:fldChar w:fldCharType="separate"/>
        </w:r>
        <w:r>
          <w:rPr>
            <w:noProof/>
            <w:webHidden/>
          </w:rPr>
          <w:t>20</w:t>
        </w:r>
        <w:r>
          <w:rPr>
            <w:noProof/>
            <w:webHidden/>
          </w:rPr>
          <w:fldChar w:fldCharType="end"/>
        </w:r>
      </w:hyperlink>
    </w:p>
    <w:p w14:paraId="52E5B9BF" w14:textId="75131F2B" w:rsidR="008E0939" w:rsidRDefault="008E0939">
      <w:pPr>
        <w:pStyle w:val="TOC2"/>
        <w:tabs>
          <w:tab w:val="right" w:leader="dot" w:pos="9019"/>
        </w:tabs>
        <w:rPr>
          <w:noProof/>
        </w:rPr>
      </w:pPr>
      <w:hyperlink w:anchor="_Toc244377810" w:history="1">
        <w:r w:rsidRPr="00D34E4D">
          <w:rPr>
            <w:rStyle w:val="Hyperlink"/>
            <w:noProof/>
          </w:rPr>
          <w:t>6.5 Limitations</w:t>
        </w:r>
        <w:r>
          <w:rPr>
            <w:noProof/>
            <w:webHidden/>
          </w:rPr>
          <w:tab/>
        </w:r>
        <w:r>
          <w:rPr>
            <w:noProof/>
            <w:webHidden/>
          </w:rPr>
          <w:fldChar w:fldCharType="begin"/>
        </w:r>
        <w:r>
          <w:rPr>
            <w:noProof/>
            <w:webHidden/>
          </w:rPr>
          <w:instrText xml:space="preserve"> PAGEREF _Toc244377810 \h </w:instrText>
        </w:r>
        <w:r>
          <w:rPr>
            <w:noProof/>
            <w:webHidden/>
          </w:rPr>
        </w:r>
        <w:r>
          <w:rPr>
            <w:noProof/>
            <w:webHidden/>
          </w:rPr>
          <w:fldChar w:fldCharType="separate"/>
        </w:r>
        <w:r>
          <w:rPr>
            <w:noProof/>
            <w:webHidden/>
          </w:rPr>
          <w:t>20</w:t>
        </w:r>
        <w:r>
          <w:rPr>
            <w:noProof/>
            <w:webHidden/>
          </w:rPr>
          <w:fldChar w:fldCharType="end"/>
        </w:r>
      </w:hyperlink>
    </w:p>
    <w:p w14:paraId="5213B8F1" w14:textId="7FCBEA41" w:rsidR="008E0939" w:rsidRDefault="008E0939">
      <w:pPr>
        <w:pStyle w:val="TOC2"/>
        <w:tabs>
          <w:tab w:val="right" w:leader="dot" w:pos="9019"/>
        </w:tabs>
        <w:rPr>
          <w:noProof/>
        </w:rPr>
      </w:pPr>
      <w:hyperlink w:anchor="_Toc244377811" w:history="1">
        <w:r w:rsidRPr="00D34E4D">
          <w:rPr>
            <w:rStyle w:val="Hyperlink"/>
            <w:noProof/>
          </w:rPr>
          <w:t>6.6 Future scope</w:t>
        </w:r>
        <w:r>
          <w:rPr>
            <w:noProof/>
            <w:webHidden/>
          </w:rPr>
          <w:tab/>
        </w:r>
        <w:r>
          <w:rPr>
            <w:noProof/>
            <w:webHidden/>
          </w:rPr>
          <w:fldChar w:fldCharType="begin"/>
        </w:r>
        <w:r>
          <w:rPr>
            <w:noProof/>
            <w:webHidden/>
          </w:rPr>
          <w:instrText xml:space="preserve"> PAGEREF _Toc244377811 \h </w:instrText>
        </w:r>
        <w:r>
          <w:rPr>
            <w:noProof/>
            <w:webHidden/>
          </w:rPr>
        </w:r>
        <w:r>
          <w:rPr>
            <w:noProof/>
            <w:webHidden/>
          </w:rPr>
          <w:fldChar w:fldCharType="separate"/>
        </w:r>
        <w:r>
          <w:rPr>
            <w:noProof/>
            <w:webHidden/>
          </w:rPr>
          <w:t>20</w:t>
        </w:r>
        <w:r>
          <w:rPr>
            <w:noProof/>
            <w:webHidden/>
          </w:rPr>
          <w:fldChar w:fldCharType="end"/>
        </w:r>
      </w:hyperlink>
    </w:p>
    <w:p w14:paraId="59AAC63F" w14:textId="4A960F77" w:rsidR="008E0939" w:rsidRDefault="008E0939">
      <w:pPr>
        <w:pStyle w:val="TOC2"/>
        <w:tabs>
          <w:tab w:val="right" w:leader="dot" w:pos="9019"/>
        </w:tabs>
        <w:rPr>
          <w:noProof/>
        </w:rPr>
      </w:pPr>
      <w:hyperlink w:anchor="_Toc244377812" w:history="1">
        <w:r w:rsidRPr="00D34E4D">
          <w:rPr>
            <w:rStyle w:val="Hyperlink"/>
            <w:noProof/>
          </w:rPr>
          <w:t>6.7 Conclusion</w:t>
        </w:r>
        <w:r>
          <w:rPr>
            <w:noProof/>
            <w:webHidden/>
          </w:rPr>
          <w:tab/>
        </w:r>
        <w:r>
          <w:rPr>
            <w:noProof/>
            <w:webHidden/>
          </w:rPr>
          <w:fldChar w:fldCharType="begin"/>
        </w:r>
        <w:r>
          <w:rPr>
            <w:noProof/>
            <w:webHidden/>
          </w:rPr>
          <w:instrText xml:space="preserve"> PAGEREF _Toc244377812 \h </w:instrText>
        </w:r>
        <w:r>
          <w:rPr>
            <w:noProof/>
            <w:webHidden/>
          </w:rPr>
        </w:r>
        <w:r>
          <w:rPr>
            <w:noProof/>
            <w:webHidden/>
          </w:rPr>
          <w:fldChar w:fldCharType="separate"/>
        </w:r>
        <w:r>
          <w:rPr>
            <w:noProof/>
            <w:webHidden/>
          </w:rPr>
          <w:t>21</w:t>
        </w:r>
        <w:r>
          <w:rPr>
            <w:noProof/>
            <w:webHidden/>
          </w:rPr>
          <w:fldChar w:fldCharType="end"/>
        </w:r>
      </w:hyperlink>
    </w:p>
    <w:p w14:paraId="078450C8" w14:textId="0FCE5ECA" w:rsidR="008E0939" w:rsidRDefault="008E0939">
      <w:pPr>
        <w:pStyle w:val="TOC1"/>
        <w:tabs>
          <w:tab w:val="right" w:leader="dot" w:pos="9019"/>
        </w:tabs>
        <w:rPr>
          <w:noProof/>
        </w:rPr>
      </w:pPr>
      <w:hyperlink w:anchor="_Toc244377813" w:history="1">
        <w:r w:rsidRPr="00D34E4D">
          <w:rPr>
            <w:rStyle w:val="Hyperlink"/>
            <w:noProof/>
          </w:rPr>
          <w:t>References</w:t>
        </w:r>
        <w:r>
          <w:rPr>
            <w:noProof/>
            <w:webHidden/>
          </w:rPr>
          <w:tab/>
        </w:r>
        <w:r>
          <w:rPr>
            <w:noProof/>
            <w:webHidden/>
          </w:rPr>
          <w:fldChar w:fldCharType="begin"/>
        </w:r>
        <w:r>
          <w:rPr>
            <w:noProof/>
            <w:webHidden/>
          </w:rPr>
          <w:instrText xml:space="preserve"> PAGEREF _Toc244377813 \h </w:instrText>
        </w:r>
        <w:r>
          <w:rPr>
            <w:noProof/>
            <w:webHidden/>
          </w:rPr>
        </w:r>
        <w:r>
          <w:rPr>
            <w:noProof/>
            <w:webHidden/>
          </w:rPr>
          <w:fldChar w:fldCharType="separate"/>
        </w:r>
        <w:r>
          <w:rPr>
            <w:noProof/>
            <w:webHidden/>
          </w:rPr>
          <w:t>21</w:t>
        </w:r>
        <w:r>
          <w:rPr>
            <w:noProof/>
            <w:webHidden/>
          </w:rPr>
          <w:fldChar w:fldCharType="end"/>
        </w:r>
      </w:hyperlink>
    </w:p>
    <w:p w14:paraId="378A299F" w14:textId="7A1BBFBA" w:rsidR="004E7F75" w:rsidRDefault="00AC519E">
      <w:r>
        <w:fldChar w:fldCharType="end"/>
      </w:r>
    </w:p>
    <w:p w14:paraId="4A6B7B13" w14:textId="77777777" w:rsidR="004E7F75" w:rsidRDefault="00AC519E">
      <w:r>
        <w:br w:type="page"/>
      </w:r>
    </w:p>
    <w:p w14:paraId="185D583A" w14:textId="77777777" w:rsidR="004E7F75" w:rsidRDefault="00AC519E">
      <w:pPr>
        <w:pStyle w:val="Heading1"/>
      </w:pPr>
      <w:bookmarkStart w:id="1" w:name="_Toc244377766"/>
      <w:r>
        <w:lastRenderedPageBreak/>
        <w:t>Abstract</w:t>
      </w:r>
      <w:bookmarkEnd w:id="1"/>
    </w:p>
    <w:p w14:paraId="500E781E" w14:textId="77777777" w:rsidR="004E7F75" w:rsidRDefault="00AC519E">
      <w:pPr>
        <w:jc w:val="both"/>
      </w:pPr>
      <w:r>
        <w:t>Cities irrigate a great deal of land. Parks, urban forests, road medians, green belts, traffic islands, institutional lawns, green roofs and community gardens all need water, and in most municipalities that water is delivered on a fixed timer. A timer cannot tell that it rained yesterday, that one bed drains faster than another, or that a valve has failed. The result is simultaneous over-watering and under-watering across the same green space, in cities that are often already under water stress.</w:t>
      </w:r>
    </w:p>
    <w:p w14:paraId="562308F0" w14:textId="77777777" w:rsidR="004E7F75" w:rsidRDefault="00AC519E">
      <w:pPr>
        <w:jc w:val="both"/>
      </w:pPr>
      <w:r>
        <w:t>This project specifies, designs, implements and tests a low-cost irrigation node for exactly that setting. Built around an ESP32-WROOM-32, it measures soil moisture with a capacitive probe, measures air temperature and humidity with a DHT11, and switches a pump through a relay driven by a BC547B transistor. A two-threshold hysteresis rule — water below 30 % moisture, stop above 60 % — replaces the timer, and the complete decision loop executes on the microcontroller once per second.</w:t>
      </w:r>
    </w:p>
    <w:p w14:paraId="191ACA90" w14:textId="77777777" w:rsidR="004E7F75" w:rsidRDefault="00AC519E">
      <w:pPr>
        <w:jc w:val="both"/>
      </w:pPr>
      <w:r>
        <w:t>The architectural decision that matters most in a smart-city context is where that decision is taken. The node does not ask a server whether to irrigate. A host computer logs its telemetry, classifies soil photographs and produces weather-aware watering advice, but is physically incapable of operating the relay. A city deploying hundreds of such nodes therefore gains a monitoring layer without acquiring a single point of failure.</w:t>
      </w:r>
    </w:p>
    <w:p w14:paraId="33D9B4F4" w14:textId="77777777" w:rsidR="004E7F75" w:rsidRDefault="00AC519E">
      <w:pPr>
        <w:jc w:val="both"/>
      </w:pPr>
      <w:r>
        <w:t>The node was assembled for approximately ₹970 (about US$11–12) and validated against seven fault-injection tests and 8,171 logged telemetry records. Testing established both what the system does and what it cannot see: loss of pump power goes undetected while the firmware continues to report that irrigation is in progress. The project's unique outcome, set out in Section 6.3, is a measurement of how much conventional evaluation inflates soil-image classification accuracy — 45.0 to 47.9 percentage points on this dataset.</w:t>
      </w:r>
    </w:p>
    <w:p w14:paraId="41FFC8C9" w14:textId="77777777" w:rsidR="004E7F75" w:rsidRDefault="00AC519E">
      <w:pPr>
        <w:pStyle w:val="Heading1"/>
      </w:pPr>
      <w:bookmarkStart w:id="2" w:name="_Toc244377767"/>
      <w:r>
        <w:t>1. Introduction</w:t>
      </w:r>
      <w:bookmarkEnd w:id="2"/>
    </w:p>
    <w:p w14:paraId="0CC6A030" w14:textId="77777777" w:rsidR="004E7F75" w:rsidRDefault="00AC519E">
      <w:pPr>
        <w:pStyle w:val="Heading2"/>
      </w:pPr>
      <w:bookmarkStart w:id="3" w:name="_Toc244377768"/>
      <w:r>
        <w:t>1.1 Purpose</w:t>
      </w:r>
      <w:bookmarkEnd w:id="3"/>
    </w:p>
    <w:p w14:paraId="3AFC0AC2" w14:textId="77777777" w:rsidR="004E7F75" w:rsidRDefault="00AC519E">
      <w:pPr>
        <w:jc w:val="both"/>
      </w:pPr>
      <w:r>
        <w:t>This document specifies the requirements, design, implementation, testing and outcome of an edge-based irrigation controller for urban green infrastructure. It is intended to be read by the project supervisor and evaluators, and to be sufficient for another engineer to rebuild and re-evaluate the system from the information it contains.</w:t>
      </w:r>
    </w:p>
    <w:p w14:paraId="72358C97" w14:textId="77777777" w:rsidR="004E7F75" w:rsidRDefault="00AC519E">
      <w:pPr>
        <w:pStyle w:val="Heading2"/>
      </w:pPr>
      <w:bookmarkStart w:id="4" w:name="_Toc244377769"/>
      <w:r>
        <w:t>1.2 Scope</w:t>
      </w:r>
      <w:bookmarkEnd w:id="4"/>
    </w:p>
    <w:p w14:paraId="0B5F6E13" w14:textId="77777777" w:rsidR="004E7F75" w:rsidRDefault="00AC519E">
      <w:pPr>
        <w:jc w:val="both"/>
      </w:pPr>
      <w:r>
        <w:t>The system covers measurement of soil and ambient conditions, autonomous actuation of an irrigation pump, telemetry capture, soil classification from photographs, weather-aware watering advice and a monitoring interface. It does not cover multi-zone valve control, wireless backhaul, enclosure design or volumetric metering of water delivered; these are identified as future scope in Section 6.6.</w:t>
      </w:r>
    </w:p>
    <w:p w14:paraId="670E940F" w14:textId="77777777" w:rsidR="004E7F75" w:rsidRDefault="00AC519E">
      <w:pPr>
        <w:pStyle w:val="Heading2"/>
      </w:pPr>
      <w:bookmarkStart w:id="5" w:name="_Toc244377770"/>
      <w:r>
        <w:lastRenderedPageBreak/>
        <w:t>1.3 Smart-city context</w:t>
      </w:r>
      <w:bookmarkEnd w:id="5"/>
    </w:p>
    <w:p w14:paraId="3552F664" w14:textId="77777777" w:rsidR="004E7F75" w:rsidRDefault="00AC519E">
      <w:pPr>
        <w:jc w:val="both"/>
      </w:pPr>
      <w:r>
        <w:t>Water is one of the core utility domains of a smart city, alongside energy, mobility and waste. Within that domain, irrigation of public green space is unusual in two respects: it is a large and continuous consumer of treated or recycled water, and it is almost always controlled open-loop, by schedule rather than by measurement.</w:t>
      </w:r>
    </w:p>
    <w:p w14:paraId="4AC3263B" w14:textId="77777777" w:rsidR="004E7F75" w:rsidRDefault="00AC519E">
      <w:pPr>
        <w:jc w:val="both"/>
      </w:pPr>
      <w:r>
        <w:t>Green infrastructure is simultaneously becoming more important to urban planning, because vegetation moderates the urban heat-island effect, manages stormwater runoff and improves air quality. Cities are therefore being asked to maintain more green space, more reliably, without increasing water consumption. Demand-driven irrigation is the direct response to that pressure.</w:t>
      </w:r>
    </w:p>
    <w:p w14:paraId="3B9E7F59" w14:textId="77777777" w:rsidR="004E7F75" w:rsidRDefault="00AC519E">
      <w:pPr>
        <w:jc w:val="both"/>
      </w:pPr>
      <w:r>
        <w:t>A second requirement comes from the nature of city-scale deployment. A system that works as a single demonstration unit may fail as a fleet of four hundred. Three properties decide whether it scales: unit cost, tolerance of intermittent connectivity, and whether a failed unit announces itself or fails silently. All three are treated as first-class requirements in Section 2 rather than as afterthoughts.</w:t>
      </w:r>
    </w:p>
    <w:p w14:paraId="4A8851F9" w14:textId="77777777" w:rsidR="004E7F75" w:rsidRDefault="00AC519E">
      <w:pPr>
        <w:pStyle w:val="Heading2"/>
      </w:pPr>
      <w:bookmarkStart w:id="6" w:name="_Toc244377771"/>
      <w:r>
        <w:t>1.4 Definitions, acronyms and abbreviations</w:t>
      </w:r>
      <w:bookmarkEnd w:id="6"/>
    </w:p>
    <w:tbl>
      <w:tblPr>
        <w:tblStyle w:val="TableGrid"/>
        <w:tblW w:w="0" w:type="auto"/>
        <w:jc w:val="center"/>
        <w:tblLook w:val="04A0" w:firstRow="1" w:lastRow="0" w:firstColumn="1" w:lastColumn="0" w:noHBand="0" w:noVBand="1"/>
      </w:tblPr>
      <w:tblGrid>
        <w:gridCol w:w="2160"/>
        <w:gridCol w:w="6869"/>
      </w:tblGrid>
      <w:tr w:rsidR="004E7F75" w14:paraId="34503837" w14:textId="77777777">
        <w:trPr>
          <w:tblHeader/>
          <w:jc w:val="center"/>
        </w:trPr>
        <w:tc>
          <w:tcPr>
            <w:tcW w:w="2160" w:type="dxa"/>
            <w:shd w:val="clear" w:color="auto" w:fill="E8EEF6"/>
          </w:tcPr>
          <w:p w14:paraId="6ABD92B9" w14:textId="77777777" w:rsidR="004E7F75" w:rsidRDefault="00AC519E">
            <w:pPr>
              <w:spacing w:before="40" w:after="40"/>
            </w:pPr>
            <w:r>
              <w:rPr>
                <w:b/>
                <w:sz w:val="20"/>
              </w:rPr>
              <w:t>Term</w:t>
            </w:r>
          </w:p>
        </w:tc>
        <w:tc>
          <w:tcPr>
            <w:tcW w:w="6869" w:type="dxa"/>
            <w:shd w:val="clear" w:color="auto" w:fill="E8EEF6"/>
          </w:tcPr>
          <w:p w14:paraId="05B2B82D" w14:textId="77777777" w:rsidR="004E7F75" w:rsidRDefault="00AC519E">
            <w:pPr>
              <w:spacing w:before="40" w:after="40"/>
            </w:pPr>
            <w:r>
              <w:rPr>
                <w:b/>
                <w:sz w:val="20"/>
              </w:rPr>
              <w:t>Meaning</w:t>
            </w:r>
          </w:p>
        </w:tc>
      </w:tr>
      <w:tr w:rsidR="004E7F75" w14:paraId="4B46E512" w14:textId="77777777">
        <w:trPr>
          <w:jc w:val="center"/>
        </w:trPr>
        <w:tc>
          <w:tcPr>
            <w:tcW w:w="2160" w:type="dxa"/>
          </w:tcPr>
          <w:p w14:paraId="048973B8" w14:textId="77777777" w:rsidR="004E7F75" w:rsidRDefault="00AC519E">
            <w:pPr>
              <w:spacing w:before="40" w:after="40"/>
            </w:pPr>
            <w:r>
              <w:rPr>
                <w:sz w:val="20"/>
              </w:rPr>
              <w:t>ADC</w:t>
            </w:r>
          </w:p>
        </w:tc>
        <w:tc>
          <w:tcPr>
            <w:tcW w:w="6869" w:type="dxa"/>
          </w:tcPr>
          <w:p w14:paraId="2829163D" w14:textId="77777777" w:rsidR="004E7F75" w:rsidRDefault="00AC519E">
            <w:pPr>
              <w:spacing w:before="40" w:after="40"/>
            </w:pPr>
            <w:r>
              <w:rPr>
                <w:sz w:val="20"/>
              </w:rPr>
              <w:t>Analogue-to-digital converter; the ESP32's is 12-bit (0–4095)</w:t>
            </w:r>
          </w:p>
        </w:tc>
      </w:tr>
      <w:tr w:rsidR="004E7F75" w14:paraId="063849A2" w14:textId="77777777">
        <w:trPr>
          <w:jc w:val="center"/>
        </w:trPr>
        <w:tc>
          <w:tcPr>
            <w:tcW w:w="2160" w:type="dxa"/>
          </w:tcPr>
          <w:p w14:paraId="79CEC53E" w14:textId="77777777" w:rsidR="004E7F75" w:rsidRDefault="00AC519E">
            <w:pPr>
              <w:spacing w:before="40" w:after="40"/>
            </w:pPr>
            <w:r>
              <w:rPr>
                <w:sz w:val="20"/>
              </w:rPr>
              <w:t>Dead band</w:t>
            </w:r>
          </w:p>
        </w:tc>
        <w:tc>
          <w:tcPr>
            <w:tcW w:w="6869" w:type="dxa"/>
          </w:tcPr>
          <w:p w14:paraId="0C71D656" w14:textId="77777777" w:rsidR="004E7F75" w:rsidRDefault="00AC519E">
            <w:pPr>
              <w:spacing w:before="40" w:after="40"/>
            </w:pPr>
            <w:r>
              <w:rPr>
                <w:sz w:val="20"/>
              </w:rPr>
              <w:t>The moisture range between the two thresholds in which the pump holds its existing state</w:t>
            </w:r>
          </w:p>
        </w:tc>
      </w:tr>
      <w:tr w:rsidR="004E7F75" w14:paraId="03004530" w14:textId="77777777">
        <w:trPr>
          <w:jc w:val="center"/>
        </w:trPr>
        <w:tc>
          <w:tcPr>
            <w:tcW w:w="2160" w:type="dxa"/>
          </w:tcPr>
          <w:p w14:paraId="386D7BA8" w14:textId="77777777" w:rsidR="004E7F75" w:rsidRDefault="00AC519E">
            <w:pPr>
              <w:spacing w:before="40" w:after="40"/>
            </w:pPr>
            <w:r>
              <w:rPr>
                <w:sz w:val="20"/>
              </w:rPr>
              <w:t>Edge computing</w:t>
            </w:r>
          </w:p>
        </w:tc>
        <w:tc>
          <w:tcPr>
            <w:tcW w:w="6869" w:type="dxa"/>
          </w:tcPr>
          <w:p w14:paraId="5B2DB186" w14:textId="77777777" w:rsidR="004E7F75" w:rsidRDefault="00AC519E">
            <w:pPr>
              <w:spacing w:before="40" w:after="40"/>
            </w:pPr>
            <w:r>
              <w:rPr>
                <w:sz w:val="20"/>
              </w:rPr>
              <w:t>Processing and decision-making performed on the device itself rather than on a remote server</w:t>
            </w:r>
          </w:p>
        </w:tc>
      </w:tr>
      <w:tr w:rsidR="004E7F75" w14:paraId="07C1CE5D" w14:textId="77777777">
        <w:trPr>
          <w:jc w:val="center"/>
        </w:trPr>
        <w:tc>
          <w:tcPr>
            <w:tcW w:w="2160" w:type="dxa"/>
          </w:tcPr>
          <w:p w14:paraId="3C6AFE4E" w14:textId="77777777" w:rsidR="004E7F75" w:rsidRDefault="00AC519E">
            <w:pPr>
              <w:spacing w:before="40" w:after="40"/>
            </w:pPr>
            <w:r>
              <w:rPr>
                <w:sz w:val="20"/>
              </w:rPr>
              <w:t>GPIO</w:t>
            </w:r>
          </w:p>
        </w:tc>
        <w:tc>
          <w:tcPr>
            <w:tcW w:w="6869" w:type="dxa"/>
          </w:tcPr>
          <w:p w14:paraId="6FAAD532" w14:textId="77777777" w:rsidR="004E7F75" w:rsidRDefault="00AC519E">
            <w:pPr>
              <w:spacing w:before="40" w:after="40"/>
            </w:pPr>
            <w:r>
              <w:rPr>
                <w:sz w:val="20"/>
              </w:rPr>
              <w:t>General-purpose input/output pin</w:t>
            </w:r>
          </w:p>
        </w:tc>
      </w:tr>
      <w:tr w:rsidR="004E7F75" w14:paraId="0946EA69" w14:textId="77777777">
        <w:trPr>
          <w:jc w:val="center"/>
        </w:trPr>
        <w:tc>
          <w:tcPr>
            <w:tcW w:w="2160" w:type="dxa"/>
          </w:tcPr>
          <w:p w14:paraId="3116682E" w14:textId="77777777" w:rsidR="004E7F75" w:rsidRDefault="00AC519E">
            <w:pPr>
              <w:spacing w:before="40" w:after="40"/>
            </w:pPr>
            <w:r>
              <w:rPr>
                <w:sz w:val="20"/>
              </w:rPr>
              <w:t>Hysteresis</w:t>
            </w:r>
          </w:p>
        </w:tc>
        <w:tc>
          <w:tcPr>
            <w:tcW w:w="6869" w:type="dxa"/>
          </w:tcPr>
          <w:p w14:paraId="43A76E80" w14:textId="77777777" w:rsidR="004E7F75" w:rsidRDefault="00AC519E">
            <w:pPr>
              <w:spacing w:before="40" w:after="40"/>
            </w:pPr>
            <w:r>
              <w:rPr>
                <w:sz w:val="20"/>
              </w:rPr>
              <w:t>Control using two thresholds rather than one, so that the switching point depends on the current state</w:t>
            </w:r>
          </w:p>
        </w:tc>
      </w:tr>
      <w:tr w:rsidR="004E7F75" w14:paraId="43ADD55D" w14:textId="77777777">
        <w:trPr>
          <w:jc w:val="center"/>
        </w:trPr>
        <w:tc>
          <w:tcPr>
            <w:tcW w:w="2160" w:type="dxa"/>
          </w:tcPr>
          <w:p w14:paraId="009B83AF" w14:textId="77777777" w:rsidR="004E7F75" w:rsidRDefault="00AC519E">
            <w:pPr>
              <w:spacing w:before="40" w:after="40"/>
            </w:pPr>
            <w:r>
              <w:rPr>
                <w:sz w:val="20"/>
              </w:rPr>
              <w:t>Open-loop control</w:t>
            </w:r>
          </w:p>
        </w:tc>
        <w:tc>
          <w:tcPr>
            <w:tcW w:w="6869" w:type="dxa"/>
          </w:tcPr>
          <w:p w14:paraId="69177344" w14:textId="77777777" w:rsidR="004E7F75" w:rsidRDefault="00AC519E">
            <w:pPr>
              <w:spacing w:before="40" w:after="40"/>
            </w:pPr>
            <w:r>
              <w:rPr>
                <w:sz w:val="20"/>
              </w:rPr>
              <w:t>Control in which the result of an action is never measured or fed back</w:t>
            </w:r>
          </w:p>
        </w:tc>
      </w:tr>
      <w:tr w:rsidR="004E7F75" w14:paraId="3E212F01" w14:textId="77777777">
        <w:trPr>
          <w:jc w:val="center"/>
        </w:trPr>
        <w:tc>
          <w:tcPr>
            <w:tcW w:w="2160" w:type="dxa"/>
          </w:tcPr>
          <w:p w14:paraId="7EDF3808" w14:textId="77777777" w:rsidR="004E7F75" w:rsidRDefault="00AC519E">
            <w:pPr>
              <w:spacing w:before="40" w:after="40"/>
            </w:pPr>
            <w:r>
              <w:rPr>
                <w:sz w:val="20"/>
              </w:rPr>
              <w:t>SDS</w:t>
            </w:r>
          </w:p>
        </w:tc>
        <w:tc>
          <w:tcPr>
            <w:tcW w:w="6869" w:type="dxa"/>
          </w:tcPr>
          <w:p w14:paraId="547596A6" w14:textId="77777777" w:rsidR="004E7F75" w:rsidRDefault="00AC519E">
            <w:pPr>
              <w:spacing w:before="40" w:after="40"/>
            </w:pPr>
            <w:r>
              <w:rPr>
                <w:sz w:val="20"/>
              </w:rPr>
              <w:t>Software Design Specification</w:t>
            </w:r>
          </w:p>
        </w:tc>
      </w:tr>
      <w:tr w:rsidR="004E7F75" w14:paraId="70D10395" w14:textId="77777777">
        <w:trPr>
          <w:jc w:val="center"/>
        </w:trPr>
        <w:tc>
          <w:tcPr>
            <w:tcW w:w="2160" w:type="dxa"/>
          </w:tcPr>
          <w:p w14:paraId="1A1504E5" w14:textId="77777777" w:rsidR="004E7F75" w:rsidRDefault="00AC519E">
            <w:pPr>
              <w:spacing w:before="40" w:after="40"/>
            </w:pPr>
            <w:r>
              <w:rPr>
                <w:sz w:val="20"/>
              </w:rPr>
              <w:t>Source-disjoint evaluation</w:t>
            </w:r>
          </w:p>
        </w:tc>
        <w:tc>
          <w:tcPr>
            <w:tcW w:w="6869" w:type="dxa"/>
          </w:tcPr>
          <w:p w14:paraId="33697C44" w14:textId="77777777" w:rsidR="004E7F75" w:rsidRDefault="00AC519E">
            <w:pPr>
              <w:spacing w:before="40" w:after="40"/>
            </w:pPr>
            <w:r>
              <w:rPr>
                <w:sz w:val="20"/>
              </w:rPr>
              <w:t>Evaluation in which every sample derived from a held-out photograph is excluded from training</w:t>
            </w:r>
          </w:p>
        </w:tc>
      </w:tr>
      <w:tr w:rsidR="004E7F75" w14:paraId="3A07E0E3" w14:textId="77777777">
        <w:trPr>
          <w:jc w:val="center"/>
        </w:trPr>
        <w:tc>
          <w:tcPr>
            <w:tcW w:w="2160" w:type="dxa"/>
          </w:tcPr>
          <w:p w14:paraId="1D8364E4" w14:textId="77777777" w:rsidR="004E7F75" w:rsidRDefault="00AC519E">
            <w:pPr>
              <w:spacing w:before="40" w:after="40"/>
            </w:pPr>
            <w:r>
              <w:rPr>
                <w:sz w:val="20"/>
              </w:rPr>
              <w:t>SRS</w:t>
            </w:r>
          </w:p>
        </w:tc>
        <w:tc>
          <w:tcPr>
            <w:tcW w:w="6869" w:type="dxa"/>
          </w:tcPr>
          <w:p w14:paraId="54C238BF" w14:textId="77777777" w:rsidR="004E7F75" w:rsidRDefault="00AC519E">
            <w:pPr>
              <w:spacing w:before="40" w:after="40"/>
            </w:pPr>
            <w:r>
              <w:rPr>
                <w:sz w:val="20"/>
              </w:rPr>
              <w:t>Software Requirements Specification</w:t>
            </w:r>
          </w:p>
        </w:tc>
      </w:tr>
      <w:tr w:rsidR="004E7F75" w14:paraId="6FE51C1C" w14:textId="77777777">
        <w:trPr>
          <w:jc w:val="center"/>
        </w:trPr>
        <w:tc>
          <w:tcPr>
            <w:tcW w:w="2160" w:type="dxa"/>
          </w:tcPr>
          <w:p w14:paraId="5B4B34B6" w14:textId="77777777" w:rsidR="004E7F75" w:rsidRDefault="00AC519E">
            <w:pPr>
              <w:spacing w:before="40" w:after="40"/>
            </w:pPr>
            <w:r>
              <w:rPr>
                <w:sz w:val="20"/>
              </w:rPr>
              <w:t>SVM</w:t>
            </w:r>
          </w:p>
        </w:tc>
        <w:tc>
          <w:tcPr>
            <w:tcW w:w="6869" w:type="dxa"/>
          </w:tcPr>
          <w:p w14:paraId="6F32188F" w14:textId="77777777" w:rsidR="004E7F75" w:rsidRDefault="00AC519E">
            <w:pPr>
              <w:spacing w:before="40" w:after="40"/>
            </w:pPr>
            <w:r>
              <w:rPr>
                <w:sz w:val="20"/>
              </w:rPr>
              <w:t>Support vector machine</w:t>
            </w:r>
          </w:p>
        </w:tc>
      </w:tr>
      <w:tr w:rsidR="004E7F75" w14:paraId="05F1C0F5" w14:textId="77777777">
        <w:trPr>
          <w:jc w:val="center"/>
        </w:trPr>
        <w:tc>
          <w:tcPr>
            <w:tcW w:w="2160" w:type="dxa"/>
          </w:tcPr>
          <w:p w14:paraId="4374493F" w14:textId="77777777" w:rsidR="004E7F75" w:rsidRDefault="00AC519E">
            <w:pPr>
              <w:spacing w:before="40" w:after="40"/>
            </w:pPr>
            <w:r>
              <w:rPr>
                <w:sz w:val="20"/>
              </w:rPr>
              <w:t>Telemetry</w:t>
            </w:r>
          </w:p>
        </w:tc>
        <w:tc>
          <w:tcPr>
            <w:tcW w:w="6869" w:type="dxa"/>
          </w:tcPr>
          <w:p w14:paraId="5F2ABF17" w14:textId="77777777" w:rsidR="004E7F75" w:rsidRDefault="00AC519E">
            <w:pPr>
              <w:spacing w:before="40" w:after="40"/>
            </w:pPr>
            <w:r>
              <w:rPr>
                <w:sz w:val="20"/>
              </w:rPr>
              <w:t>Measurement data transmitted from the node for monitoring</w:t>
            </w:r>
          </w:p>
        </w:tc>
      </w:tr>
    </w:tbl>
    <w:p w14:paraId="26842430" w14:textId="77777777" w:rsidR="004E7F75" w:rsidRDefault="00AC519E">
      <w:pPr>
        <w:spacing w:after="200"/>
        <w:jc w:val="center"/>
      </w:pPr>
      <w:r>
        <w:rPr>
          <w:i/>
          <w:sz w:val="21"/>
        </w:rPr>
        <w:t>Table 1.1: Definitions and abbreviations.</w:t>
      </w:r>
    </w:p>
    <w:p w14:paraId="366D0D38" w14:textId="77777777" w:rsidR="004E7F75" w:rsidRDefault="00AC519E">
      <w:pPr>
        <w:pStyle w:val="Heading2"/>
      </w:pPr>
      <w:bookmarkStart w:id="7" w:name="_Toc244377772"/>
      <w:r>
        <w:t>1.5 Overview of this document</w:t>
      </w:r>
      <w:bookmarkEnd w:id="7"/>
    </w:p>
    <w:p w14:paraId="10A0F7A3" w14:textId="77777777" w:rsidR="004E7F75" w:rsidRDefault="00AC519E">
      <w:pPr>
        <w:jc w:val="both"/>
      </w:pPr>
      <w:r>
        <w:t>Section 2 is the Software Requirements Specification: what the system must do and what it must survive. Section 3 is the Software Design Specification: architecture, hardware, data and module design, with the rationale for each major decision. Section 4 describes the implementation, Section 5 the testing, and Section 6 the outcome, including a requirements traceability matrix and the project's unique outcome.</w:t>
      </w:r>
    </w:p>
    <w:p w14:paraId="0A48D6F9" w14:textId="77777777" w:rsidR="004E7F75" w:rsidRDefault="00AC519E">
      <w:pPr>
        <w:pStyle w:val="Heading1"/>
      </w:pPr>
      <w:bookmarkStart w:id="8" w:name="_Toc244377773"/>
      <w:r>
        <w:lastRenderedPageBreak/>
        <w:t>2. Software Requirements Specification (SRS)</w:t>
      </w:r>
      <w:bookmarkEnd w:id="8"/>
    </w:p>
    <w:p w14:paraId="276BCF1F" w14:textId="77777777" w:rsidR="004E7F75" w:rsidRDefault="00AC519E">
      <w:pPr>
        <w:pStyle w:val="Heading2"/>
      </w:pPr>
      <w:bookmarkStart w:id="9" w:name="_Toc244377774"/>
      <w:r>
        <w:t>2.1 Product perspective</w:t>
      </w:r>
      <w:bookmarkEnd w:id="9"/>
    </w:p>
    <w:p w14:paraId="6DF5A8BB" w14:textId="77777777" w:rsidR="004E7F75" w:rsidRDefault="00AC519E">
      <w:pPr>
        <w:jc w:val="both"/>
      </w:pPr>
      <w:r>
        <w:t>The system is a self-contained irrigation node intended to be replicated across heterogeneous urban green space, reporting upward to a municipal monitoring layer. It replaces a timer-based irrigation controller. It is not a component of an existing product line and has no external system dependencies at run time other than an optional weather API used for advisory purposes only.</w:t>
      </w:r>
    </w:p>
    <w:p w14:paraId="04571149" w14:textId="77777777" w:rsidR="004E7F75" w:rsidRDefault="00AC519E">
      <w:pPr>
        <w:pStyle w:val="Heading2"/>
      </w:pPr>
      <w:bookmarkStart w:id="10" w:name="_Toc244377775"/>
      <w:r>
        <w:t>2.2 Product functions</w:t>
      </w:r>
      <w:bookmarkEnd w:id="10"/>
    </w:p>
    <w:p w14:paraId="1B3EE108" w14:textId="77777777" w:rsidR="004E7F75" w:rsidRDefault="00AC519E">
      <w:pPr>
        <w:pStyle w:val="ListBullet"/>
        <w:spacing w:after="60"/>
        <w:jc w:val="both"/>
      </w:pPr>
      <w:r>
        <w:t>Measure soil moisture and ambient temperature and humidity.</w:t>
      </w:r>
    </w:p>
    <w:p w14:paraId="564BBCA2" w14:textId="77777777" w:rsidR="004E7F75" w:rsidRDefault="00AC519E">
      <w:pPr>
        <w:pStyle w:val="ListBullet"/>
        <w:spacing w:after="60"/>
        <w:jc w:val="both"/>
      </w:pPr>
      <w:r>
        <w:t>Decide autonomously when to irrigate, and actuate a pump accordingly.</w:t>
      </w:r>
    </w:p>
    <w:p w14:paraId="32906CB1" w14:textId="77777777" w:rsidR="004E7F75" w:rsidRDefault="00AC519E">
      <w:pPr>
        <w:pStyle w:val="ListBullet"/>
        <w:spacing w:after="60"/>
        <w:jc w:val="both"/>
      </w:pPr>
      <w:r>
        <w:t>Report measurements and actuation state continuously.</w:t>
      </w:r>
    </w:p>
    <w:p w14:paraId="69A693F8" w14:textId="77777777" w:rsidR="004E7F75" w:rsidRDefault="00AC519E">
      <w:pPr>
        <w:pStyle w:val="ListBullet"/>
        <w:spacing w:after="60"/>
        <w:jc w:val="both"/>
      </w:pPr>
      <w:r>
        <w:t>Classify soil type and condition from a photograph.</w:t>
      </w:r>
    </w:p>
    <w:p w14:paraId="368790D9" w14:textId="77777777" w:rsidR="004E7F75" w:rsidRDefault="00AC519E">
      <w:pPr>
        <w:pStyle w:val="ListBullet"/>
        <w:spacing w:after="60"/>
        <w:jc w:val="both"/>
      </w:pPr>
      <w:r>
        <w:t>Produce a watering advisory from soil state and a weather forecast.</w:t>
      </w:r>
    </w:p>
    <w:p w14:paraId="09CCA310" w14:textId="77777777" w:rsidR="004E7F75" w:rsidRDefault="00AC519E">
      <w:pPr>
        <w:pStyle w:val="ListBullet"/>
        <w:spacing w:after="60"/>
        <w:jc w:val="both"/>
      </w:pPr>
      <w:r>
        <w:t>Present live and historical data through a monitoring interface.</w:t>
      </w:r>
    </w:p>
    <w:p w14:paraId="0A984235" w14:textId="77777777" w:rsidR="004E7F75" w:rsidRDefault="00AC519E">
      <w:pPr>
        <w:pStyle w:val="Heading2"/>
      </w:pPr>
      <w:bookmarkStart w:id="11" w:name="_Toc244377776"/>
      <w:r>
        <w:t>2.3 User characteristics and stakeholders</w:t>
      </w:r>
      <w:bookmarkEnd w:id="11"/>
    </w:p>
    <w:tbl>
      <w:tblPr>
        <w:tblStyle w:val="TableGrid"/>
        <w:tblW w:w="0" w:type="auto"/>
        <w:jc w:val="center"/>
        <w:tblLook w:val="04A0" w:firstRow="1" w:lastRow="0" w:firstColumn="1" w:lastColumn="0" w:noHBand="0" w:noVBand="1"/>
      </w:tblPr>
      <w:tblGrid>
        <w:gridCol w:w="2736"/>
        <w:gridCol w:w="2808"/>
        <w:gridCol w:w="3485"/>
      </w:tblGrid>
      <w:tr w:rsidR="004E7F75" w14:paraId="4F1D77BD" w14:textId="77777777">
        <w:trPr>
          <w:tblHeader/>
          <w:jc w:val="center"/>
        </w:trPr>
        <w:tc>
          <w:tcPr>
            <w:tcW w:w="2736" w:type="dxa"/>
            <w:shd w:val="clear" w:color="auto" w:fill="E8EEF6"/>
          </w:tcPr>
          <w:p w14:paraId="0E3090DF" w14:textId="77777777" w:rsidR="004E7F75" w:rsidRDefault="00AC519E">
            <w:pPr>
              <w:spacing w:before="40" w:after="40"/>
            </w:pPr>
            <w:r>
              <w:rPr>
                <w:b/>
                <w:sz w:val="20"/>
              </w:rPr>
              <w:t>Stakeholder</w:t>
            </w:r>
          </w:p>
        </w:tc>
        <w:tc>
          <w:tcPr>
            <w:tcW w:w="2808" w:type="dxa"/>
            <w:shd w:val="clear" w:color="auto" w:fill="E8EEF6"/>
          </w:tcPr>
          <w:p w14:paraId="78327587" w14:textId="77777777" w:rsidR="004E7F75" w:rsidRDefault="00AC519E">
            <w:pPr>
              <w:spacing w:before="40" w:after="40"/>
            </w:pPr>
            <w:r>
              <w:rPr>
                <w:b/>
                <w:sz w:val="20"/>
              </w:rPr>
              <w:t>Characteristics</w:t>
            </w:r>
          </w:p>
        </w:tc>
        <w:tc>
          <w:tcPr>
            <w:tcW w:w="3485" w:type="dxa"/>
            <w:shd w:val="clear" w:color="auto" w:fill="E8EEF6"/>
          </w:tcPr>
          <w:p w14:paraId="42D3B6ED" w14:textId="77777777" w:rsidR="004E7F75" w:rsidRDefault="00AC519E">
            <w:pPr>
              <w:spacing w:before="40" w:after="40"/>
            </w:pPr>
            <w:r>
              <w:rPr>
                <w:b/>
                <w:sz w:val="20"/>
              </w:rPr>
              <w:t>Need addressed</w:t>
            </w:r>
          </w:p>
        </w:tc>
      </w:tr>
      <w:tr w:rsidR="004E7F75" w14:paraId="1714F0F9" w14:textId="77777777">
        <w:trPr>
          <w:jc w:val="center"/>
        </w:trPr>
        <w:tc>
          <w:tcPr>
            <w:tcW w:w="2736" w:type="dxa"/>
          </w:tcPr>
          <w:p w14:paraId="38877F1A" w14:textId="77777777" w:rsidR="004E7F75" w:rsidRDefault="00AC519E">
            <w:pPr>
              <w:spacing w:before="40" w:after="40"/>
            </w:pPr>
            <w:r>
              <w:rPr>
                <w:sz w:val="20"/>
              </w:rPr>
              <w:t>Municipal parks and horticulture department</w:t>
            </w:r>
          </w:p>
        </w:tc>
        <w:tc>
          <w:tcPr>
            <w:tcW w:w="2808" w:type="dxa"/>
          </w:tcPr>
          <w:p w14:paraId="4123E26F" w14:textId="77777777" w:rsidR="004E7F75" w:rsidRDefault="00AC519E">
            <w:pPr>
              <w:spacing w:before="40" w:after="40"/>
            </w:pPr>
            <w:r>
              <w:rPr>
                <w:sz w:val="20"/>
              </w:rPr>
              <w:t>Non-specialist operators; manage many dispersed sites</w:t>
            </w:r>
          </w:p>
        </w:tc>
        <w:tc>
          <w:tcPr>
            <w:tcW w:w="3485" w:type="dxa"/>
          </w:tcPr>
          <w:p w14:paraId="18B29BEF" w14:textId="77777777" w:rsidR="004E7F75" w:rsidRDefault="00AC519E">
            <w:pPr>
              <w:spacing w:before="40" w:after="40"/>
            </w:pPr>
            <w:r>
              <w:rPr>
                <w:sz w:val="20"/>
              </w:rPr>
              <w:t>Reduce water consumption; know which sites are actually being watered</w:t>
            </w:r>
          </w:p>
        </w:tc>
      </w:tr>
      <w:tr w:rsidR="004E7F75" w14:paraId="6245F1AE" w14:textId="77777777">
        <w:trPr>
          <w:jc w:val="center"/>
        </w:trPr>
        <w:tc>
          <w:tcPr>
            <w:tcW w:w="2736" w:type="dxa"/>
          </w:tcPr>
          <w:p w14:paraId="196D4F6F" w14:textId="77777777" w:rsidR="004E7F75" w:rsidRDefault="00AC519E">
            <w:pPr>
              <w:spacing w:before="40" w:after="40"/>
            </w:pPr>
            <w:r>
              <w:rPr>
                <w:sz w:val="20"/>
              </w:rPr>
              <w:t>City water utility</w:t>
            </w:r>
          </w:p>
        </w:tc>
        <w:tc>
          <w:tcPr>
            <w:tcW w:w="2808" w:type="dxa"/>
          </w:tcPr>
          <w:p w14:paraId="118D1A09" w14:textId="77777777" w:rsidR="004E7F75" w:rsidRDefault="00AC519E">
            <w:pPr>
              <w:spacing w:before="40" w:after="40"/>
            </w:pPr>
            <w:r>
              <w:rPr>
                <w:sz w:val="20"/>
              </w:rPr>
              <w:t>Analytical; works from consumption data</w:t>
            </w:r>
          </w:p>
        </w:tc>
        <w:tc>
          <w:tcPr>
            <w:tcW w:w="3485" w:type="dxa"/>
          </w:tcPr>
          <w:p w14:paraId="6D2C9466" w14:textId="77777777" w:rsidR="004E7F75" w:rsidRDefault="00AC519E">
            <w:pPr>
              <w:spacing w:before="40" w:after="40"/>
            </w:pPr>
            <w:r>
              <w:rPr>
                <w:sz w:val="20"/>
              </w:rPr>
              <w:t>Lower discretionary demand; per-site consumption data</w:t>
            </w:r>
          </w:p>
        </w:tc>
      </w:tr>
      <w:tr w:rsidR="004E7F75" w14:paraId="003167FF" w14:textId="77777777">
        <w:trPr>
          <w:jc w:val="center"/>
        </w:trPr>
        <w:tc>
          <w:tcPr>
            <w:tcW w:w="2736" w:type="dxa"/>
          </w:tcPr>
          <w:p w14:paraId="30559E51" w14:textId="77777777" w:rsidR="004E7F75" w:rsidRDefault="00AC519E">
            <w:pPr>
              <w:spacing w:before="40" w:after="40"/>
            </w:pPr>
            <w:r>
              <w:rPr>
                <w:sz w:val="20"/>
              </w:rPr>
              <w:t xml:space="preserve">Smart-city operations </w:t>
            </w:r>
            <w:proofErr w:type="spellStart"/>
            <w:r>
              <w:rPr>
                <w:sz w:val="20"/>
              </w:rPr>
              <w:t>centre</w:t>
            </w:r>
            <w:proofErr w:type="spellEnd"/>
          </w:p>
        </w:tc>
        <w:tc>
          <w:tcPr>
            <w:tcW w:w="2808" w:type="dxa"/>
          </w:tcPr>
          <w:p w14:paraId="5FA757CD" w14:textId="77777777" w:rsidR="004E7F75" w:rsidRDefault="00AC519E">
            <w:pPr>
              <w:spacing w:before="40" w:after="40"/>
            </w:pPr>
            <w:r>
              <w:rPr>
                <w:sz w:val="20"/>
              </w:rPr>
              <w:t>Monitors distributed assets in real time</w:t>
            </w:r>
          </w:p>
        </w:tc>
        <w:tc>
          <w:tcPr>
            <w:tcW w:w="3485" w:type="dxa"/>
          </w:tcPr>
          <w:p w14:paraId="31E02D2A" w14:textId="77777777" w:rsidR="004E7F75" w:rsidRDefault="00AC519E">
            <w:pPr>
              <w:spacing w:before="40" w:after="40"/>
            </w:pPr>
            <w:r>
              <w:rPr>
                <w:sz w:val="20"/>
              </w:rPr>
              <w:t>Live asset status that does not depend on a perfect network</w:t>
            </w:r>
          </w:p>
        </w:tc>
      </w:tr>
      <w:tr w:rsidR="004E7F75" w14:paraId="38E79672" w14:textId="77777777">
        <w:trPr>
          <w:jc w:val="center"/>
        </w:trPr>
        <w:tc>
          <w:tcPr>
            <w:tcW w:w="2736" w:type="dxa"/>
          </w:tcPr>
          <w:p w14:paraId="026F5CE9" w14:textId="77777777" w:rsidR="004E7F75" w:rsidRDefault="00AC519E">
            <w:pPr>
              <w:spacing w:before="40" w:after="40"/>
            </w:pPr>
            <w:r>
              <w:rPr>
                <w:sz w:val="20"/>
              </w:rPr>
              <w:t>Maintenance crews</w:t>
            </w:r>
          </w:p>
        </w:tc>
        <w:tc>
          <w:tcPr>
            <w:tcW w:w="2808" w:type="dxa"/>
          </w:tcPr>
          <w:p w14:paraId="054BFDC3" w14:textId="77777777" w:rsidR="004E7F75" w:rsidRDefault="00AC519E">
            <w:pPr>
              <w:spacing w:before="40" w:after="40"/>
            </w:pPr>
            <w:r>
              <w:rPr>
                <w:sz w:val="20"/>
              </w:rPr>
              <w:t>Field staff, often without instruments</w:t>
            </w:r>
          </w:p>
        </w:tc>
        <w:tc>
          <w:tcPr>
            <w:tcW w:w="3485" w:type="dxa"/>
          </w:tcPr>
          <w:p w14:paraId="4F52DCA5" w14:textId="77777777" w:rsidR="004E7F75" w:rsidRDefault="00AC519E">
            <w:pPr>
              <w:spacing w:before="40" w:after="40"/>
            </w:pPr>
            <w:r>
              <w:rPr>
                <w:sz w:val="20"/>
              </w:rPr>
              <w:t>Be directed to sites needing attention; read node state on sight</w:t>
            </w:r>
          </w:p>
        </w:tc>
      </w:tr>
      <w:tr w:rsidR="004E7F75" w14:paraId="6A256DFF" w14:textId="77777777">
        <w:trPr>
          <w:jc w:val="center"/>
        </w:trPr>
        <w:tc>
          <w:tcPr>
            <w:tcW w:w="2736" w:type="dxa"/>
          </w:tcPr>
          <w:p w14:paraId="2783762C" w14:textId="77777777" w:rsidR="004E7F75" w:rsidRDefault="00AC519E">
            <w:pPr>
              <w:spacing w:before="40" w:after="40"/>
            </w:pPr>
            <w:r>
              <w:rPr>
                <w:sz w:val="20"/>
              </w:rPr>
              <w:t>Residents and community gardeners</w:t>
            </w:r>
          </w:p>
        </w:tc>
        <w:tc>
          <w:tcPr>
            <w:tcW w:w="2808" w:type="dxa"/>
          </w:tcPr>
          <w:p w14:paraId="795938E4" w14:textId="77777777" w:rsidR="004E7F75" w:rsidRDefault="00AC519E">
            <w:pPr>
              <w:spacing w:before="40" w:after="40"/>
            </w:pPr>
            <w:r>
              <w:rPr>
                <w:sz w:val="20"/>
              </w:rPr>
              <w:t>Non-technical, cost-sensitive</w:t>
            </w:r>
          </w:p>
        </w:tc>
        <w:tc>
          <w:tcPr>
            <w:tcW w:w="3485" w:type="dxa"/>
          </w:tcPr>
          <w:p w14:paraId="6EE88AE5" w14:textId="77777777" w:rsidR="004E7F75" w:rsidRDefault="00AC519E">
            <w:pPr>
              <w:spacing w:before="40" w:after="40"/>
            </w:pPr>
            <w:r>
              <w:rPr>
                <w:sz w:val="20"/>
              </w:rPr>
              <w:t>Affordable automation for terrace gardens and community plots</w:t>
            </w:r>
          </w:p>
        </w:tc>
      </w:tr>
    </w:tbl>
    <w:p w14:paraId="38F9C4C0" w14:textId="77777777" w:rsidR="004E7F75" w:rsidRDefault="00AC519E">
      <w:pPr>
        <w:spacing w:after="200"/>
        <w:jc w:val="center"/>
      </w:pPr>
      <w:r>
        <w:rPr>
          <w:i/>
          <w:sz w:val="21"/>
        </w:rPr>
        <w:t>Table 2.1: Stakeholders and their characteristics.</w:t>
      </w:r>
    </w:p>
    <w:p w14:paraId="60FDCFEA" w14:textId="77777777" w:rsidR="004E7F75" w:rsidRDefault="00AC519E">
      <w:pPr>
        <w:pStyle w:val="Heading2"/>
      </w:pPr>
      <w:bookmarkStart w:id="12" w:name="_Toc244377777"/>
      <w:r>
        <w:t>2.4 Functional requirements</w:t>
      </w:r>
      <w:bookmarkEnd w:id="12"/>
    </w:p>
    <w:tbl>
      <w:tblPr>
        <w:tblStyle w:val="TableGrid"/>
        <w:tblW w:w="0" w:type="auto"/>
        <w:jc w:val="center"/>
        <w:tblLook w:val="04A0" w:firstRow="1" w:lastRow="0" w:firstColumn="1" w:lastColumn="0" w:noHBand="0" w:noVBand="1"/>
      </w:tblPr>
      <w:tblGrid>
        <w:gridCol w:w="1008"/>
        <w:gridCol w:w="6581"/>
        <w:gridCol w:w="1440"/>
      </w:tblGrid>
      <w:tr w:rsidR="004E7F75" w14:paraId="114694E6" w14:textId="77777777">
        <w:trPr>
          <w:tblHeader/>
          <w:jc w:val="center"/>
        </w:trPr>
        <w:tc>
          <w:tcPr>
            <w:tcW w:w="1008" w:type="dxa"/>
            <w:shd w:val="clear" w:color="auto" w:fill="E8EEF6"/>
          </w:tcPr>
          <w:p w14:paraId="041E3FDE" w14:textId="77777777" w:rsidR="004E7F75" w:rsidRDefault="00AC519E">
            <w:pPr>
              <w:spacing w:before="40" w:after="40"/>
            </w:pPr>
            <w:r>
              <w:rPr>
                <w:b/>
                <w:sz w:val="20"/>
              </w:rPr>
              <w:t>ID</w:t>
            </w:r>
          </w:p>
        </w:tc>
        <w:tc>
          <w:tcPr>
            <w:tcW w:w="6581" w:type="dxa"/>
            <w:shd w:val="clear" w:color="auto" w:fill="E8EEF6"/>
          </w:tcPr>
          <w:p w14:paraId="1784E4CB" w14:textId="77777777" w:rsidR="004E7F75" w:rsidRDefault="00AC519E">
            <w:pPr>
              <w:spacing w:before="40" w:after="40"/>
            </w:pPr>
            <w:r>
              <w:rPr>
                <w:b/>
                <w:sz w:val="20"/>
              </w:rPr>
              <w:t>Requirement</w:t>
            </w:r>
          </w:p>
        </w:tc>
        <w:tc>
          <w:tcPr>
            <w:tcW w:w="1440" w:type="dxa"/>
            <w:shd w:val="clear" w:color="auto" w:fill="E8EEF6"/>
          </w:tcPr>
          <w:p w14:paraId="6049FB9D" w14:textId="77777777" w:rsidR="004E7F75" w:rsidRDefault="00AC519E">
            <w:pPr>
              <w:spacing w:before="40" w:after="40"/>
            </w:pPr>
            <w:r>
              <w:rPr>
                <w:b/>
                <w:sz w:val="20"/>
              </w:rPr>
              <w:t>Priority</w:t>
            </w:r>
          </w:p>
        </w:tc>
      </w:tr>
      <w:tr w:rsidR="004E7F75" w14:paraId="46EB424C" w14:textId="77777777">
        <w:trPr>
          <w:jc w:val="center"/>
        </w:trPr>
        <w:tc>
          <w:tcPr>
            <w:tcW w:w="1008" w:type="dxa"/>
          </w:tcPr>
          <w:p w14:paraId="5BCAED61" w14:textId="77777777" w:rsidR="004E7F75" w:rsidRDefault="00AC519E">
            <w:pPr>
              <w:spacing w:before="40" w:after="40"/>
            </w:pPr>
            <w:r>
              <w:rPr>
                <w:sz w:val="20"/>
              </w:rPr>
              <w:t>FR-1</w:t>
            </w:r>
          </w:p>
        </w:tc>
        <w:tc>
          <w:tcPr>
            <w:tcW w:w="6581" w:type="dxa"/>
          </w:tcPr>
          <w:p w14:paraId="13019A6D" w14:textId="77777777" w:rsidR="004E7F75" w:rsidRDefault="00AC519E">
            <w:pPr>
              <w:spacing w:before="40" w:after="40"/>
            </w:pPr>
            <w:r>
              <w:rPr>
                <w:sz w:val="20"/>
              </w:rPr>
              <w:t>The system shall measure volumetric soil moisture and report it as a percentage in the range 0–100 %.</w:t>
            </w:r>
          </w:p>
        </w:tc>
        <w:tc>
          <w:tcPr>
            <w:tcW w:w="1440" w:type="dxa"/>
          </w:tcPr>
          <w:p w14:paraId="3F8E0890" w14:textId="77777777" w:rsidR="004E7F75" w:rsidRDefault="00AC519E">
            <w:pPr>
              <w:spacing w:before="40" w:after="40"/>
            </w:pPr>
            <w:r>
              <w:rPr>
                <w:sz w:val="20"/>
              </w:rPr>
              <w:t>High</w:t>
            </w:r>
          </w:p>
        </w:tc>
      </w:tr>
      <w:tr w:rsidR="004E7F75" w14:paraId="5A0064C1" w14:textId="77777777">
        <w:trPr>
          <w:jc w:val="center"/>
        </w:trPr>
        <w:tc>
          <w:tcPr>
            <w:tcW w:w="1008" w:type="dxa"/>
          </w:tcPr>
          <w:p w14:paraId="4A5B2A1C" w14:textId="77777777" w:rsidR="004E7F75" w:rsidRDefault="00AC519E">
            <w:pPr>
              <w:spacing w:before="40" w:after="40"/>
            </w:pPr>
            <w:r>
              <w:rPr>
                <w:sz w:val="20"/>
              </w:rPr>
              <w:t>FR-2</w:t>
            </w:r>
          </w:p>
        </w:tc>
        <w:tc>
          <w:tcPr>
            <w:tcW w:w="6581" w:type="dxa"/>
          </w:tcPr>
          <w:p w14:paraId="266B5F79" w14:textId="77777777" w:rsidR="004E7F75" w:rsidRDefault="00AC519E">
            <w:pPr>
              <w:spacing w:before="40" w:after="40"/>
            </w:pPr>
            <w:r>
              <w:rPr>
                <w:sz w:val="20"/>
              </w:rPr>
              <w:t>The system shall measure ambient air temperature and relative humidity.</w:t>
            </w:r>
          </w:p>
        </w:tc>
        <w:tc>
          <w:tcPr>
            <w:tcW w:w="1440" w:type="dxa"/>
          </w:tcPr>
          <w:p w14:paraId="003A5CA2" w14:textId="77777777" w:rsidR="004E7F75" w:rsidRDefault="00AC519E">
            <w:pPr>
              <w:spacing w:before="40" w:after="40"/>
            </w:pPr>
            <w:r>
              <w:rPr>
                <w:sz w:val="20"/>
              </w:rPr>
              <w:t>Medium</w:t>
            </w:r>
          </w:p>
        </w:tc>
      </w:tr>
      <w:tr w:rsidR="004E7F75" w14:paraId="41F16589" w14:textId="77777777">
        <w:trPr>
          <w:jc w:val="center"/>
        </w:trPr>
        <w:tc>
          <w:tcPr>
            <w:tcW w:w="1008" w:type="dxa"/>
          </w:tcPr>
          <w:p w14:paraId="5C2618E7" w14:textId="77777777" w:rsidR="004E7F75" w:rsidRDefault="00AC519E">
            <w:pPr>
              <w:spacing w:before="40" w:after="40"/>
            </w:pPr>
            <w:r>
              <w:rPr>
                <w:sz w:val="20"/>
              </w:rPr>
              <w:t>FR-3</w:t>
            </w:r>
          </w:p>
        </w:tc>
        <w:tc>
          <w:tcPr>
            <w:tcW w:w="6581" w:type="dxa"/>
          </w:tcPr>
          <w:p w14:paraId="3C964783" w14:textId="77777777" w:rsidR="004E7F75" w:rsidRDefault="00AC519E">
            <w:pPr>
              <w:spacing w:before="40" w:after="40"/>
            </w:pPr>
            <w:r>
              <w:rPr>
                <w:sz w:val="20"/>
              </w:rPr>
              <w:t>The system shall switch an irrigation pump automatically based on measured soil moisture, without human intervention.</w:t>
            </w:r>
          </w:p>
        </w:tc>
        <w:tc>
          <w:tcPr>
            <w:tcW w:w="1440" w:type="dxa"/>
          </w:tcPr>
          <w:p w14:paraId="6C422E26" w14:textId="77777777" w:rsidR="004E7F75" w:rsidRDefault="00AC519E">
            <w:pPr>
              <w:spacing w:before="40" w:after="40"/>
            </w:pPr>
            <w:r>
              <w:rPr>
                <w:sz w:val="20"/>
              </w:rPr>
              <w:t>High</w:t>
            </w:r>
          </w:p>
        </w:tc>
      </w:tr>
      <w:tr w:rsidR="004E7F75" w14:paraId="745FE38E" w14:textId="77777777">
        <w:trPr>
          <w:jc w:val="center"/>
        </w:trPr>
        <w:tc>
          <w:tcPr>
            <w:tcW w:w="1008" w:type="dxa"/>
          </w:tcPr>
          <w:p w14:paraId="64D10AD0" w14:textId="77777777" w:rsidR="004E7F75" w:rsidRDefault="00AC519E">
            <w:pPr>
              <w:spacing w:before="40" w:after="40"/>
            </w:pPr>
            <w:r>
              <w:rPr>
                <w:sz w:val="20"/>
              </w:rPr>
              <w:t>FR-4</w:t>
            </w:r>
          </w:p>
        </w:tc>
        <w:tc>
          <w:tcPr>
            <w:tcW w:w="6581" w:type="dxa"/>
          </w:tcPr>
          <w:p w14:paraId="4298C9CB" w14:textId="77777777" w:rsidR="004E7F75" w:rsidRDefault="00AC519E">
            <w:pPr>
              <w:spacing w:before="40" w:after="40"/>
            </w:pPr>
            <w:r>
              <w:rPr>
                <w:sz w:val="20"/>
              </w:rPr>
              <w:t>The control law shall use two thresholds with a dead band, so that sensor noise near a single set point cannot cause repeated relay switching.</w:t>
            </w:r>
          </w:p>
        </w:tc>
        <w:tc>
          <w:tcPr>
            <w:tcW w:w="1440" w:type="dxa"/>
          </w:tcPr>
          <w:p w14:paraId="7A8250BA" w14:textId="77777777" w:rsidR="004E7F75" w:rsidRDefault="00AC519E">
            <w:pPr>
              <w:spacing w:before="40" w:after="40"/>
            </w:pPr>
            <w:r>
              <w:rPr>
                <w:sz w:val="20"/>
              </w:rPr>
              <w:t>High</w:t>
            </w:r>
          </w:p>
        </w:tc>
      </w:tr>
      <w:tr w:rsidR="004E7F75" w14:paraId="5DBD0217" w14:textId="77777777">
        <w:trPr>
          <w:jc w:val="center"/>
        </w:trPr>
        <w:tc>
          <w:tcPr>
            <w:tcW w:w="1008" w:type="dxa"/>
          </w:tcPr>
          <w:p w14:paraId="1DA9C5AF" w14:textId="77777777" w:rsidR="004E7F75" w:rsidRDefault="00AC519E">
            <w:pPr>
              <w:spacing w:before="40" w:after="40"/>
            </w:pPr>
            <w:r>
              <w:rPr>
                <w:sz w:val="20"/>
              </w:rPr>
              <w:t>FR-5</w:t>
            </w:r>
          </w:p>
        </w:tc>
        <w:tc>
          <w:tcPr>
            <w:tcW w:w="6581" w:type="dxa"/>
          </w:tcPr>
          <w:p w14:paraId="1511913C" w14:textId="77777777" w:rsidR="004E7F75" w:rsidRDefault="00AC519E">
            <w:pPr>
              <w:spacing w:before="40" w:after="40"/>
            </w:pPr>
            <w:r>
              <w:rPr>
                <w:sz w:val="20"/>
              </w:rPr>
              <w:t>The system shall transmit a structured telemetry record at a fixed interval of one second.</w:t>
            </w:r>
          </w:p>
        </w:tc>
        <w:tc>
          <w:tcPr>
            <w:tcW w:w="1440" w:type="dxa"/>
          </w:tcPr>
          <w:p w14:paraId="5DFD6949" w14:textId="77777777" w:rsidR="004E7F75" w:rsidRDefault="00AC519E">
            <w:pPr>
              <w:spacing w:before="40" w:after="40"/>
            </w:pPr>
            <w:r>
              <w:rPr>
                <w:sz w:val="20"/>
              </w:rPr>
              <w:t>High</w:t>
            </w:r>
          </w:p>
        </w:tc>
      </w:tr>
      <w:tr w:rsidR="004E7F75" w14:paraId="5E740F34" w14:textId="77777777">
        <w:trPr>
          <w:jc w:val="center"/>
        </w:trPr>
        <w:tc>
          <w:tcPr>
            <w:tcW w:w="1008" w:type="dxa"/>
          </w:tcPr>
          <w:p w14:paraId="37060DC3" w14:textId="77777777" w:rsidR="004E7F75" w:rsidRDefault="00AC519E">
            <w:pPr>
              <w:spacing w:before="40" w:after="40"/>
            </w:pPr>
            <w:r>
              <w:rPr>
                <w:sz w:val="20"/>
              </w:rPr>
              <w:t>FR-6</w:t>
            </w:r>
          </w:p>
        </w:tc>
        <w:tc>
          <w:tcPr>
            <w:tcW w:w="6581" w:type="dxa"/>
          </w:tcPr>
          <w:p w14:paraId="7E4AD0C5" w14:textId="77777777" w:rsidR="004E7F75" w:rsidRDefault="00AC519E">
            <w:pPr>
              <w:spacing w:before="40" w:after="40"/>
            </w:pPr>
            <w:r>
              <w:rPr>
                <w:sz w:val="20"/>
              </w:rPr>
              <w:t>The system shall indicate its operating state locally, visible to a maintenance crew without instrumentation.</w:t>
            </w:r>
          </w:p>
        </w:tc>
        <w:tc>
          <w:tcPr>
            <w:tcW w:w="1440" w:type="dxa"/>
          </w:tcPr>
          <w:p w14:paraId="17381B17" w14:textId="77777777" w:rsidR="004E7F75" w:rsidRDefault="00AC519E">
            <w:pPr>
              <w:spacing w:before="40" w:after="40"/>
            </w:pPr>
            <w:r>
              <w:rPr>
                <w:sz w:val="20"/>
              </w:rPr>
              <w:t>Medium</w:t>
            </w:r>
          </w:p>
        </w:tc>
      </w:tr>
      <w:tr w:rsidR="004E7F75" w14:paraId="7EC9057A" w14:textId="77777777">
        <w:trPr>
          <w:jc w:val="center"/>
        </w:trPr>
        <w:tc>
          <w:tcPr>
            <w:tcW w:w="1008" w:type="dxa"/>
          </w:tcPr>
          <w:p w14:paraId="25783388" w14:textId="77777777" w:rsidR="004E7F75" w:rsidRDefault="00AC519E">
            <w:pPr>
              <w:spacing w:before="40" w:after="40"/>
            </w:pPr>
            <w:r>
              <w:rPr>
                <w:sz w:val="20"/>
              </w:rPr>
              <w:t>FR-7</w:t>
            </w:r>
          </w:p>
        </w:tc>
        <w:tc>
          <w:tcPr>
            <w:tcW w:w="6581" w:type="dxa"/>
          </w:tcPr>
          <w:p w14:paraId="0F5DA2A1" w14:textId="77777777" w:rsidR="004E7F75" w:rsidRDefault="00AC519E">
            <w:pPr>
              <w:spacing w:before="40" w:after="40"/>
            </w:pPr>
            <w:r>
              <w:rPr>
                <w:sz w:val="20"/>
              </w:rPr>
              <w:t>The system shall classify soil type and soil condition from a photograph.</w:t>
            </w:r>
          </w:p>
        </w:tc>
        <w:tc>
          <w:tcPr>
            <w:tcW w:w="1440" w:type="dxa"/>
          </w:tcPr>
          <w:p w14:paraId="1634B323" w14:textId="77777777" w:rsidR="004E7F75" w:rsidRDefault="00AC519E">
            <w:pPr>
              <w:spacing w:before="40" w:after="40"/>
            </w:pPr>
            <w:r>
              <w:rPr>
                <w:sz w:val="20"/>
              </w:rPr>
              <w:t>Medium</w:t>
            </w:r>
          </w:p>
        </w:tc>
      </w:tr>
      <w:tr w:rsidR="004E7F75" w14:paraId="70E14E76" w14:textId="77777777">
        <w:trPr>
          <w:jc w:val="center"/>
        </w:trPr>
        <w:tc>
          <w:tcPr>
            <w:tcW w:w="1008" w:type="dxa"/>
          </w:tcPr>
          <w:p w14:paraId="00E40944" w14:textId="77777777" w:rsidR="004E7F75" w:rsidRDefault="00AC519E">
            <w:pPr>
              <w:spacing w:before="40" w:after="40"/>
            </w:pPr>
            <w:r>
              <w:rPr>
                <w:sz w:val="20"/>
              </w:rPr>
              <w:lastRenderedPageBreak/>
              <w:t>FR-8</w:t>
            </w:r>
          </w:p>
        </w:tc>
        <w:tc>
          <w:tcPr>
            <w:tcW w:w="6581" w:type="dxa"/>
          </w:tcPr>
          <w:p w14:paraId="47443791" w14:textId="77777777" w:rsidR="004E7F75" w:rsidRDefault="00AC519E">
            <w:pPr>
              <w:spacing w:before="40" w:after="40"/>
            </w:pPr>
            <w:r>
              <w:rPr>
                <w:sz w:val="20"/>
              </w:rPr>
              <w:t>The system shall generate a watering advisory combining soil state with a 48-hour weather forecast.</w:t>
            </w:r>
          </w:p>
        </w:tc>
        <w:tc>
          <w:tcPr>
            <w:tcW w:w="1440" w:type="dxa"/>
          </w:tcPr>
          <w:p w14:paraId="1F14828E" w14:textId="77777777" w:rsidR="004E7F75" w:rsidRDefault="00AC519E">
            <w:pPr>
              <w:spacing w:before="40" w:after="40"/>
            </w:pPr>
            <w:r>
              <w:rPr>
                <w:sz w:val="20"/>
              </w:rPr>
              <w:t>Medium</w:t>
            </w:r>
          </w:p>
        </w:tc>
      </w:tr>
      <w:tr w:rsidR="004E7F75" w14:paraId="43CDACBE" w14:textId="77777777">
        <w:trPr>
          <w:jc w:val="center"/>
        </w:trPr>
        <w:tc>
          <w:tcPr>
            <w:tcW w:w="1008" w:type="dxa"/>
          </w:tcPr>
          <w:p w14:paraId="0E8BECA5" w14:textId="77777777" w:rsidR="004E7F75" w:rsidRDefault="00AC519E">
            <w:pPr>
              <w:spacing w:before="40" w:after="40"/>
            </w:pPr>
            <w:r>
              <w:rPr>
                <w:sz w:val="20"/>
              </w:rPr>
              <w:t>FR-9</w:t>
            </w:r>
          </w:p>
        </w:tc>
        <w:tc>
          <w:tcPr>
            <w:tcW w:w="6581" w:type="dxa"/>
          </w:tcPr>
          <w:p w14:paraId="29023F73" w14:textId="77777777" w:rsidR="004E7F75" w:rsidRDefault="00AC519E">
            <w:pPr>
              <w:spacing w:before="40" w:after="40"/>
            </w:pPr>
            <w:r>
              <w:rPr>
                <w:sz w:val="20"/>
              </w:rPr>
              <w:t>The system shall provide a monitoring interface showing live values, history and model output, with report export.</w:t>
            </w:r>
          </w:p>
        </w:tc>
        <w:tc>
          <w:tcPr>
            <w:tcW w:w="1440" w:type="dxa"/>
          </w:tcPr>
          <w:p w14:paraId="5648D985" w14:textId="77777777" w:rsidR="004E7F75" w:rsidRDefault="00AC519E">
            <w:pPr>
              <w:spacing w:before="40" w:after="40"/>
            </w:pPr>
            <w:r>
              <w:rPr>
                <w:sz w:val="20"/>
              </w:rPr>
              <w:t>Medium</w:t>
            </w:r>
          </w:p>
        </w:tc>
      </w:tr>
      <w:tr w:rsidR="004E7F75" w14:paraId="111BB11C" w14:textId="77777777">
        <w:trPr>
          <w:jc w:val="center"/>
        </w:trPr>
        <w:tc>
          <w:tcPr>
            <w:tcW w:w="1008" w:type="dxa"/>
          </w:tcPr>
          <w:p w14:paraId="4468BE4E" w14:textId="77777777" w:rsidR="004E7F75" w:rsidRDefault="00AC519E">
            <w:pPr>
              <w:spacing w:before="40" w:after="40"/>
            </w:pPr>
            <w:r>
              <w:rPr>
                <w:sz w:val="20"/>
              </w:rPr>
              <w:t>FR-10</w:t>
            </w:r>
          </w:p>
        </w:tc>
        <w:tc>
          <w:tcPr>
            <w:tcW w:w="6581" w:type="dxa"/>
          </w:tcPr>
          <w:p w14:paraId="0159828B" w14:textId="77777777" w:rsidR="004E7F75" w:rsidRDefault="00AC519E">
            <w:pPr>
              <w:spacing w:before="40" w:after="40"/>
            </w:pPr>
            <w:r>
              <w:rPr>
                <w:sz w:val="20"/>
              </w:rPr>
              <w:t>The system shall permit a supervisory manual override of the pump.</w:t>
            </w:r>
          </w:p>
        </w:tc>
        <w:tc>
          <w:tcPr>
            <w:tcW w:w="1440" w:type="dxa"/>
          </w:tcPr>
          <w:p w14:paraId="61F1B78E" w14:textId="77777777" w:rsidR="004E7F75" w:rsidRDefault="00AC519E">
            <w:pPr>
              <w:spacing w:before="40" w:after="40"/>
            </w:pPr>
            <w:r>
              <w:rPr>
                <w:sz w:val="20"/>
              </w:rPr>
              <w:t>Low</w:t>
            </w:r>
          </w:p>
        </w:tc>
      </w:tr>
    </w:tbl>
    <w:p w14:paraId="6E663B09" w14:textId="77777777" w:rsidR="004E7F75" w:rsidRDefault="00AC519E">
      <w:pPr>
        <w:spacing w:after="200"/>
        <w:jc w:val="center"/>
      </w:pPr>
      <w:r>
        <w:rPr>
          <w:i/>
          <w:sz w:val="21"/>
        </w:rPr>
        <w:t>Table 2.2: Functional requirements.</w:t>
      </w:r>
    </w:p>
    <w:p w14:paraId="62F3CD7E" w14:textId="77777777" w:rsidR="004E7F75" w:rsidRDefault="00AC519E">
      <w:pPr>
        <w:pStyle w:val="Heading2"/>
      </w:pPr>
      <w:bookmarkStart w:id="13" w:name="_Toc244377778"/>
      <w:r>
        <w:t xml:space="preserve">2.5 </w:t>
      </w:r>
      <w:proofErr w:type="gramStart"/>
      <w:r>
        <w:t>Non-functional</w:t>
      </w:r>
      <w:proofErr w:type="gramEnd"/>
      <w:r>
        <w:t xml:space="preserve"> requirements</w:t>
      </w:r>
      <w:bookmarkEnd w:id="13"/>
    </w:p>
    <w:tbl>
      <w:tblPr>
        <w:tblStyle w:val="TableGrid"/>
        <w:tblW w:w="0" w:type="auto"/>
        <w:jc w:val="center"/>
        <w:tblLook w:val="04A0" w:firstRow="1" w:lastRow="0" w:firstColumn="1" w:lastColumn="0" w:noHBand="0" w:noVBand="1"/>
      </w:tblPr>
      <w:tblGrid>
        <w:gridCol w:w="1008"/>
        <w:gridCol w:w="3744"/>
        <w:gridCol w:w="4277"/>
      </w:tblGrid>
      <w:tr w:rsidR="004E7F75" w14:paraId="6554A69C" w14:textId="77777777">
        <w:trPr>
          <w:tblHeader/>
          <w:jc w:val="center"/>
        </w:trPr>
        <w:tc>
          <w:tcPr>
            <w:tcW w:w="1008" w:type="dxa"/>
            <w:shd w:val="clear" w:color="auto" w:fill="E8EEF6"/>
          </w:tcPr>
          <w:p w14:paraId="3E1F331D" w14:textId="77777777" w:rsidR="004E7F75" w:rsidRDefault="00AC519E">
            <w:pPr>
              <w:spacing w:before="40" w:after="40"/>
            </w:pPr>
            <w:r>
              <w:rPr>
                <w:b/>
                <w:sz w:val="20"/>
              </w:rPr>
              <w:t>ID</w:t>
            </w:r>
          </w:p>
        </w:tc>
        <w:tc>
          <w:tcPr>
            <w:tcW w:w="3744" w:type="dxa"/>
            <w:shd w:val="clear" w:color="auto" w:fill="E8EEF6"/>
          </w:tcPr>
          <w:p w14:paraId="4DF8BF4B" w14:textId="77777777" w:rsidR="004E7F75" w:rsidRDefault="00AC519E">
            <w:pPr>
              <w:spacing w:before="40" w:after="40"/>
            </w:pPr>
            <w:r>
              <w:rPr>
                <w:b/>
                <w:sz w:val="20"/>
              </w:rPr>
              <w:t>Requirement</w:t>
            </w:r>
          </w:p>
        </w:tc>
        <w:tc>
          <w:tcPr>
            <w:tcW w:w="4277" w:type="dxa"/>
            <w:shd w:val="clear" w:color="auto" w:fill="E8EEF6"/>
          </w:tcPr>
          <w:p w14:paraId="5ACF7F54" w14:textId="77777777" w:rsidR="004E7F75" w:rsidRDefault="00AC519E">
            <w:pPr>
              <w:spacing w:before="40" w:after="40"/>
            </w:pPr>
            <w:r>
              <w:rPr>
                <w:b/>
                <w:sz w:val="20"/>
              </w:rPr>
              <w:t>Rationale at city scale</w:t>
            </w:r>
          </w:p>
        </w:tc>
      </w:tr>
      <w:tr w:rsidR="004E7F75" w14:paraId="2A082E91" w14:textId="77777777">
        <w:trPr>
          <w:jc w:val="center"/>
        </w:trPr>
        <w:tc>
          <w:tcPr>
            <w:tcW w:w="1008" w:type="dxa"/>
          </w:tcPr>
          <w:p w14:paraId="7B889A7E" w14:textId="77777777" w:rsidR="004E7F75" w:rsidRDefault="00AC519E">
            <w:pPr>
              <w:spacing w:before="40" w:after="40"/>
            </w:pPr>
            <w:r>
              <w:rPr>
                <w:sz w:val="20"/>
              </w:rPr>
              <w:t>NFR-1</w:t>
            </w:r>
          </w:p>
        </w:tc>
        <w:tc>
          <w:tcPr>
            <w:tcW w:w="3744" w:type="dxa"/>
          </w:tcPr>
          <w:p w14:paraId="429BBC39" w14:textId="77777777" w:rsidR="004E7F75" w:rsidRDefault="00AC519E">
            <w:pPr>
              <w:spacing w:before="40" w:after="40"/>
            </w:pPr>
            <w:r>
              <w:rPr>
                <w:sz w:val="20"/>
              </w:rPr>
              <w:t>The irrigation decision shall be taken on the node itself and shall not depend on any network or remote service.</w:t>
            </w:r>
          </w:p>
        </w:tc>
        <w:tc>
          <w:tcPr>
            <w:tcW w:w="4277" w:type="dxa"/>
          </w:tcPr>
          <w:p w14:paraId="6B90B8A3" w14:textId="77777777" w:rsidR="004E7F75" w:rsidRDefault="00AC519E">
            <w:pPr>
              <w:spacing w:before="40" w:after="40"/>
            </w:pPr>
            <w:r>
              <w:rPr>
                <w:sz w:val="20"/>
              </w:rPr>
              <w:t>A fleet cannot assume reliable connectivity; network loss must not stop irrigation</w:t>
            </w:r>
          </w:p>
        </w:tc>
      </w:tr>
      <w:tr w:rsidR="004E7F75" w14:paraId="50DB10FD" w14:textId="77777777">
        <w:trPr>
          <w:jc w:val="center"/>
        </w:trPr>
        <w:tc>
          <w:tcPr>
            <w:tcW w:w="1008" w:type="dxa"/>
          </w:tcPr>
          <w:p w14:paraId="16EF3324" w14:textId="77777777" w:rsidR="004E7F75" w:rsidRDefault="00AC519E">
            <w:pPr>
              <w:spacing w:before="40" w:after="40"/>
            </w:pPr>
            <w:r>
              <w:rPr>
                <w:sz w:val="20"/>
              </w:rPr>
              <w:t>NFR-2</w:t>
            </w:r>
          </w:p>
        </w:tc>
        <w:tc>
          <w:tcPr>
            <w:tcW w:w="3744" w:type="dxa"/>
          </w:tcPr>
          <w:p w14:paraId="7189A3F9" w14:textId="77777777" w:rsidR="004E7F75" w:rsidRDefault="00AC519E">
            <w:pPr>
              <w:spacing w:before="40" w:after="40"/>
            </w:pPr>
            <w:r>
              <w:rPr>
                <w:sz w:val="20"/>
              </w:rPr>
              <w:t>Unit cost shall be low enough for deployment in quantity.</w:t>
            </w:r>
          </w:p>
        </w:tc>
        <w:tc>
          <w:tcPr>
            <w:tcW w:w="4277" w:type="dxa"/>
          </w:tcPr>
          <w:p w14:paraId="486474A1" w14:textId="77777777" w:rsidR="004E7F75" w:rsidRDefault="00AC519E">
            <w:pPr>
              <w:spacing w:before="40" w:after="40"/>
            </w:pPr>
            <w:r>
              <w:rPr>
                <w:sz w:val="20"/>
              </w:rPr>
              <w:t>Cost per node, not total system cost, determines feasible coverage</w:t>
            </w:r>
          </w:p>
        </w:tc>
      </w:tr>
      <w:tr w:rsidR="004E7F75" w14:paraId="0518FD78" w14:textId="77777777">
        <w:trPr>
          <w:jc w:val="center"/>
        </w:trPr>
        <w:tc>
          <w:tcPr>
            <w:tcW w:w="1008" w:type="dxa"/>
          </w:tcPr>
          <w:p w14:paraId="7F27A534" w14:textId="77777777" w:rsidR="004E7F75" w:rsidRDefault="00AC519E">
            <w:pPr>
              <w:spacing w:before="40" w:after="40"/>
            </w:pPr>
            <w:r>
              <w:rPr>
                <w:sz w:val="20"/>
              </w:rPr>
              <w:t>NFR-3</w:t>
            </w:r>
          </w:p>
        </w:tc>
        <w:tc>
          <w:tcPr>
            <w:tcW w:w="3744" w:type="dxa"/>
          </w:tcPr>
          <w:p w14:paraId="2EF9C04A" w14:textId="77777777" w:rsidR="004E7F75" w:rsidRDefault="00AC519E">
            <w:pPr>
              <w:spacing w:before="40" w:after="40"/>
            </w:pPr>
            <w:r>
              <w:rPr>
                <w:sz w:val="20"/>
              </w:rPr>
              <w:t>Failure of a secondary sensor shall not stop the primary irrigation function.</w:t>
            </w:r>
          </w:p>
        </w:tc>
        <w:tc>
          <w:tcPr>
            <w:tcW w:w="4277" w:type="dxa"/>
          </w:tcPr>
          <w:p w14:paraId="3E52AF39" w14:textId="77777777" w:rsidR="004E7F75" w:rsidRDefault="00AC519E">
            <w:pPr>
              <w:spacing w:before="40" w:after="40"/>
            </w:pPr>
            <w:r>
              <w:rPr>
                <w:sz w:val="20"/>
              </w:rPr>
              <w:t>Partial degradation is preferable to total outage across a fleet</w:t>
            </w:r>
          </w:p>
        </w:tc>
      </w:tr>
      <w:tr w:rsidR="004E7F75" w14:paraId="38723225" w14:textId="77777777">
        <w:trPr>
          <w:jc w:val="center"/>
        </w:trPr>
        <w:tc>
          <w:tcPr>
            <w:tcW w:w="1008" w:type="dxa"/>
          </w:tcPr>
          <w:p w14:paraId="2AC09D51" w14:textId="77777777" w:rsidR="004E7F75" w:rsidRDefault="00AC519E">
            <w:pPr>
              <w:spacing w:before="40" w:after="40"/>
            </w:pPr>
            <w:r>
              <w:rPr>
                <w:sz w:val="20"/>
              </w:rPr>
              <w:t>NFR-4</w:t>
            </w:r>
          </w:p>
        </w:tc>
        <w:tc>
          <w:tcPr>
            <w:tcW w:w="3744" w:type="dxa"/>
          </w:tcPr>
          <w:p w14:paraId="3A5FF329" w14:textId="77777777" w:rsidR="004E7F75" w:rsidRDefault="00AC519E">
            <w:pPr>
              <w:spacing w:before="40" w:after="40"/>
            </w:pPr>
            <w:r>
              <w:rPr>
                <w:sz w:val="20"/>
              </w:rPr>
              <w:t>The monitoring layer shall be incapable of actuating the pump.</w:t>
            </w:r>
          </w:p>
        </w:tc>
        <w:tc>
          <w:tcPr>
            <w:tcW w:w="4277" w:type="dxa"/>
          </w:tcPr>
          <w:p w14:paraId="0E00315B" w14:textId="77777777" w:rsidR="004E7F75" w:rsidRDefault="00AC519E">
            <w:pPr>
              <w:spacing w:before="40" w:after="40"/>
            </w:pPr>
            <w:r>
              <w:rPr>
                <w:sz w:val="20"/>
              </w:rPr>
              <w:t>Removes the remote attack surface and the single point of failure</w:t>
            </w:r>
          </w:p>
        </w:tc>
      </w:tr>
      <w:tr w:rsidR="004E7F75" w14:paraId="3BF37D80" w14:textId="77777777">
        <w:trPr>
          <w:jc w:val="center"/>
        </w:trPr>
        <w:tc>
          <w:tcPr>
            <w:tcW w:w="1008" w:type="dxa"/>
          </w:tcPr>
          <w:p w14:paraId="0FFA973A" w14:textId="77777777" w:rsidR="004E7F75" w:rsidRDefault="00AC519E">
            <w:pPr>
              <w:spacing w:before="40" w:after="40"/>
            </w:pPr>
            <w:r>
              <w:rPr>
                <w:sz w:val="20"/>
              </w:rPr>
              <w:t>NFR-5</w:t>
            </w:r>
          </w:p>
        </w:tc>
        <w:tc>
          <w:tcPr>
            <w:tcW w:w="3744" w:type="dxa"/>
          </w:tcPr>
          <w:p w14:paraId="1B88411F" w14:textId="77777777" w:rsidR="004E7F75" w:rsidRDefault="00AC519E">
            <w:pPr>
              <w:spacing w:before="40" w:after="40"/>
            </w:pPr>
            <w:r>
              <w:rPr>
                <w:sz w:val="20"/>
              </w:rPr>
              <w:t>The system shall be assembled from commodity components available from ordinary retailers.</w:t>
            </w:r>
          </w:p>
        </w:tc>
        <w:tc>
          <w:tcPr>
            <w:tcW w:w="4277" w:type="dxa"/>
          </w:tcPr>
          <w:p w14:paraId="55370CD0" w14:textId="77777777" w:rsidR="004E7F75" w:rsidRDefault="00AC519E">
            <w:pPr>
              <w:spacing w:before="40" w:after="40"/>
            </w:pPr>
            <w:r>
              <w:rPr>
                <w:sz w:val="20"/>
              </w:rPr>
              <w:t>Procurement, repair and replacement at municipal scale</w:t>
            </w:r>
          </w:p>
        </w:tc>
      </w:tr>
      <w:tr w:rsidR="004E7F75" w14:paraId="3C32C029" w14:textId="77777777">
        <w:trPr>
          <w:jc w:val="center"/>
        </w:trPr>
        <w:tc>
          <w:tcPr>
            <w:tcW w:w="1008" w:type="dxa"/>
          </w:tcPr>
          <w:p w14:paraId="07226D99" w14:textId="77777777" w:rsidR="004E7F75" w:rsidRDefault="00AC519E">
            <w:pPr>
              <w:spacing w:before="40" w:after="40"/>
            </w:pPr>
            <w:r>
              <w:rPr>
                <w:sz w:val="20"/>
              </w:rPr>
              <w:t>NFR-6</w:t>
            </w:r>
          </w:p>
        </w:tc>
        <w:tc>
          <w:tcPr>
            <w:tcW w:w="3744" w:type="dxa"/>
          </w:tcPr>
          <w:p w14:paraId="4ED32EBE" w14:textId="77777777" w:rsidR="004E7F75" w:rsidRDefault="00AC519E">
            <w:pPr>
              <w:spacing w:before="40" w:after="40"/>
            </w:pPr>
            <w:r>
              <w:rPr>
                <w:sz w:val="20"/>
              </w:rPr>
              <w:t>Undetectable failure modes shall be identified and documented.</w:t>
            </w:r>
          </w:p>
        </w:tc>
        <w:tc>
          <w:tcPr>
            <w:tcW w:w="4277" w:type="dxa"/>
          </w:tcPr>
          <w:p w14:paraId="16B516A7" w14:textId="77777777" w:rsidR="004E7F75" w:rsidRDefault="00AC519E">
            <w:pPr>
              <w:spacing w:before="40" w:after="40"/>
            </w:pPr>
            <w:r>
              <w:rPr>
                <w:sz w:val="20"/>
              </w:rPr>
              <w:t>A dashboard that misreports asset state erodes operator trust</w:t>
            </w:r>
          </w:p>
        </w:tc>
      </w:tr>
    </w:tbl>
    <w:p w14:paraId="0202C748" w14:textId="77777777" w:rsidR="004E7F75" w:rsidRDefault="00AC519E">
      <w:pPr>
        <w:spacing w:after="200"/>
        <w:jc w:val="center"/>
      </w:pPr>
      <w:r>
        <w:rPr>
          <w:i/>
          <w:sz w:val="21"/>
        </w:rPr>
        <w:t>Table 2.3: Non-functional requirements.</w:t>
      </w:r>
    </w:p>
    <w:p w14:paraId="3FA3B53A" w14:textId="77777777" w:rsidR="004E7F75" w:rsidRDefault="00AC519E">
      <w:pPr>
        <w:pStyle w:val="Heading2"/>
      </w:pPr>
      <w:bookmarkStart w:id="14" w:name="_Toc244377779"/>
      <w:r>
        <w:t>2.6 External interface requirements</w:t>
      </w:r>
      <w:bookmarkEnd w:id="14"/>
    </w:p>
    <w:p w14:paraId="066C4206" w14:textId="77777777" w:rsidR="004E7F75" w:rsidRDefault="00AC519E">
      <w:pPr>
        <w:pStyle w:val="Heading3"/>
      </w:pPr>
      <w:r>
        <w:t>2.6.1 Hardware interfaces</w:t>
      </w:r>
    </w:p>
    <w:p w14:paraId="022DA365" w14:textId="77777777" w:rsidR="004E7F75" w:rsidRDefault="00AC519E">
      <w:pPr>
        <w:jc w:val="both"/>
      </w:pPr>
      <w:r>
        <w:t>The node interfaces with a DHT11 over a single-wire digital protocol on GPIO 4, with a capacitive moisture probe through a 12-bit analogue input on GPIO 34 (ADC1_CH6), and with a 5 V relay module through a BC547B transistor driven from GPIO 26. Two LEDs on GPIO 13 and GPIO 14 provide local state indication. Detailed pin assignments appear in Section 3.4.</w:t>
      </w:r>
    </w:p>
    <w:p w14:paraId="2BE20A8C" w14:textId="77777777" w:rsidR="004E7F75" w:rsidRDefault="00AC519E">
      <w:pPr>
        <w:pStyle w:val="Heading3"/>
      </w:pPr>
      <w:r>
        <w:t>2.6.2 Software interfaces</w:t>
      </w:r>
    </w:p>
    <w:p w14:paraId="19BB60D3" w14:textId="77777777" w:rsidR="004E7F75" w:rsidRDefault="00AC519E">
      <w:pPr>
        <w:jc w:val="both"/>
      </w:pPr>
      <w:r>
        <w:t>The node emits newline-delimited JSON over USB serial at 115200 baud. The host collector consumes that stream and writes a CSV telemetry log. The advisory module consumes a JSON forecast from the Open-Meteo HTTP API. Schemas for both are given in Section 3.5.</w:t>
      </w:r>
    </w:p>
    <w:p w14:paraId="447E3F77" w14:textId="77777777" w:rsidR="004E7F75" w:rsidRDefault="00AC519E">
      <w:pPr>
        <w:pStyle w:val="Heading3"/>
      </w:pPr>
      <w:r>
        <w:t>2.6.3 User interfaces</w:t>
      </w:r>
    </w:p>
    <w:p w14:paraId="3A5596A4" w14:textId="77777777" w:rsidR="004E7F75" w:rsidRDefault="00AC519E">
      <w:pPr>
        <w:jc w:val="both"/>
      </w:pPr>
      <w:r>
        <w:t xml:space="preserve">Two interfaces exist. On the node, a red LED indicates that the system is powered and running and a </w:t>
      </w:r>
      <w:proofErr w:type="gramStart"/>
      <w:r>
        <w:t>green LED blinks</w:t>
      </w:r>
      <w:proofErr w:type="gramEnd"/>
      <w:r>
        <w:t xml:space="preserve"> at 250 </w:t>
      </w:r>
      <w:proofErr w:type="spellStart"/>
      <w:r>
        <w:t>ms</w:t>
      </w:r>
      <w:proofErr w:type="spellEnd"/>
      <w:r>
        <w:t xml:space="preserve"> while the pump is active — readable by field staff without any instrument. On the host, a browser dashboard presents live values, history, classification results, the watering advisory and PDF export.</w:t>
      </w:r>
    </w:p>
    <w:p w14:paraId="0080E654" w14:textId="77777777" w:rsidR="004E7F75" w:rsidRDefault="00AC519E">
      <w:pPr>
        <w:pStyle w:val="Heading3"/>
      </w:pPr>
      <w:r>
        <w:lastRenderedPageBreak/>
        <w:t>2.6.4 Communication interfaces</w:t>
      </w:r>
    </w:p>
    <w:p w14:paraId="6C10C256" w14:textId="77777777" w:rsidR="004E7F75" w:rsidRDefault="00AC519E">
      <w:pPr>
        <w:jc w:val="both"/>
      </w:pPr>
      <w:r>
        <w:t>The node-to-host link is wired USB serial. No wireless interface is implemented in this phase. The advisory module requires outbound HTTPS to the forecast API; if that request fails, the advisory is omitted and all other functions, including irrigation, continue unaffected.</w:t>
      </w:r>
    </w:p>
    <w:p w14:paraId="59FC4252" w14:textId="77777777" w:rsidR="004E7F75" w:rsidRDefault="00AC519E">
      <w:pPr>
        <w:pStyle w:val="Heading2"/>
      </w:pPr>
      <w:bookmarkStart w:id="15" w:name="_Toc244377780"/>
      <w:r>
        <w:t>2.7 Constraints, assumptions and dependencies</w:t>
      </w:r>
      <w:bookmarkEnd w:id="15"/>
    </w:p>
    <w:p w14:paraId="3D892A84" w14:textId="77777777" w:rsidR="004E7F75" w:rsidRDefault="00AC519E">
      <w:pPr>
        <w:pStyle w:val="ListBullet"/>
        <w:spacing w:after="60"/>
        <w:jc w:val="both"/>
      </w:pPr>
      <w:r>
        <w:t>GPIO 34 is input-only and not 5 V tolerant, which constrains the probe to 3.3 V operation.</w:t>
      </w:r>
    </w:p>
    <w:p w14:paraId="5230E4EA" w14:textId="77777777" w:rsidR="004E7F75" w:rsidRDefault="00AC519E">
      <w:pPr>
        <w:pStyle w:val="ListBullet"/>
        <w:spacing w:after="60"/>
        <w:jc w:val="both"/>
      </w:pPr>
      <w:r>
        <w:t>The probe calibration constants are valid only at the supply voltage at which they were measured.</w:t>
      </w:r>
    </w:p>
    <w:p w14:paraId="38CAD27B" w14:textId="77777777" w:rsidR="004E7F75" w:rsidRDefault="00AC519E">
      <w:pPr>
        <w:pStyle w:val="ListBullet"/>
        <w:spacing w:after="60"/>
        <w:jc w:val="both"/>
      </w:pPr>
      <w:r>
        <w:t>The prototype is validated in a controlled soil container, not a live municipal installation.</w:t>
      </w:r>
    </w:p>
    <w:p w14:paraId="57F97A9F" w14:textId="77777777" w:rsidR="004E7F75" w:rsidRDefault="00AC519E">
      <w:pPr>
        <w:pStyle w:val="ListBullet"/>
        <w:spacing w:after="60"/>
        <w:jc w:val="both"/>
      </w:pPr>
      <w:r>
        <w:t>One probe represents the moisture of its irrigation zone; spatial variation within a zone is not captured.</w:t>
      </w:r>
    </w:p>
    <w:p w14:paraId="18E1F99C" w14:textId="77777777" w:rsidR="004E7F75" w:rsidRDefault="00AC519E">
      <w:pPr>
        <w:pStyle w:val="ListBullet"/>
        <w:spacing w:after="60"/>
        <w:jc w:val="both"/>
      </w:pPr>
      <w:r>
        <w:t>Mains power and a water source are assumed available at the site, as they generally are at managed urban green space.</w:t>
      </w:r>
    </w:p>
    <w:p w14:paraId="303192F7" w14:textId="77777777" w:rsidR="004E7F75" w:rsidRDefault="00AC519E">
      <w:pPr>
        <w:pStyle w:val="ListBullet"/>
        <w:spacing w:after="60"/>
        <w:jc w:val="both"/>
      </w:pPr>
      <w:r>
        <w:t xml:space="preserve">Volumetric water saving is not measured, because the prototype has no flow meter. Claims are therefore restricted to what was measured: actuation </w:t>
      </w:r>
      <w:proofErr w:type="spellStart"/>
      <w:r>
        <w:t>behaviour</w:t>
      </w:r>
      <w:proofErr w:type="spellEnd"/>
      <w:r>
        <w:t xml:space="preserve"> and control-law performance.</w:t>
      </w:r>
    </w:p>
    <w:p w14:paraId="78DFD788" w14:textId="77777777" w:rsidR="004E7F75" w:rsidRDefault="00AC519E">
      <w:pPr>
        <w:pStyle w:val="Heading1"/>
      </w:pPr>
      <w:bookmarkStart w:id="16" w:name="_Toc244377781"/>
      <w:r>
        <w:t>3. Software Design Specification (SDS)</w:t>
      </w:r>
      <w:bookmarkEnd w:id="16"/>
    </w:p>
    <w:p w14:paraId="3E5C7963" w14:textId="77777777" w:rsidR="004E7F75" w:rsidRDefault="00AC519E">
      <w:pPr>
        <w:pStyle w:val="Heading2"/>
      </w:pPr>
      <w:bookmarkStart w:id="17" w:name="_Toc244377782"/>
      <w:r>
        <w:t>3.1 Architectural design</w:t>
      </w:r>
      <w:bookmarkEnd w:id="17"/>
    </w:p>
    <w:p w14:paraId="7CA9A3E7" w14:textId="77777777" w:rsidR="004E7F75" w:rsidRDefault="00AC519E">
      <w:pPr>
        <w:jc w:val="both"/>
      </w:pPr>
      <w:r>
        <w:t>The system is designed in four layers. The boundary between the first layer and the rest is deliberate and is the central design decision of the project: everything required to keep vegetation watered lives on the microcontroller, and every layer above it is additive.</w:t>
      </w:r>
    </w:p>
    <w:p w14:paraId="1301C610" w14:textId="77777777" w:rsidR="004E7F75" w:rsidRDefault="00AC519E">
      <w:pPr>
        <w:pStyle w:val="ListBullet"/>
        <w:spacing w:after="60"/>
        <w:jc w:val="both"/>
      </w:pPr>
      <w:r>
        <w:t>Sensing and control layer — the ESP32 reads both sensors, applies the control law, drives the relay and status LEDs, and emits one JSON record per second.</w:t>
      </w:r>
    </w:p>
    <w:p w14:paraId="46181214" w14:textId="77777777" w:rsidR="004E7F75" w:rsidRDefault="00AC519E">
      <w:pPr>
        <w:pStyle w:val="ListBullet"/>
        <w:spacing w:after="60"/>
        <w:jc w:val="both"/>
      </w:pPr>
      <w:r>
        <w:t>Communication layer — a serial link at 115200 baud carries that stream to the host.</w:t>
      </w:r>
    </w:p>
    <w:p w14:paraId="247A60EF" w14:textId="77777777" w:rsidR="004E7F75" w:rsidRDefault="00AC519E">
      <w:pPr>
        <w:pStyle w:val="ListBullet"/>
        <w:spacing w:after="60"/>
        <w:jc w:val="both"/>
      </w:pPr>
      <w:r>
        <w:t>Processing layer — a collector parses and stores the telemetry; the soil classifiers and advisory logic run here.</w:t>
      </w:r>
    </w:p>
    <w:p w14:paraId="05E5783C" w14:textId="77777777" w:rsidR="004E7F75" w:rsidRDefault="00AC519E">
      <w:pPr>
        <w:pStyle w:val="ListBullet"/>
        <w:spacing w:after="60"/>
        <w:jc w:val="both"/>
      </w:pPr>
      <w:r>
        <w:t>Presentation layer — a browser dashboard provides live values, history, model output, watering advice and report export.</w:t>
      </w:r>
    </w:p>
    <w:p w14:paraId="4F424D3E" w14:textId="77777777" w:rsidR="004E7F75" w:rsidRDefault="00AC519E">
      <w:pPr>
        <w:keepNext/>
        <w:spacing w:before="160"/>
        <w:jc w:val="center"/>
      </w:pPr>
      <w:r>
        <w:rPr>
          <w:noProof/>
        </w:rPr>
        <w:lastRenderedPageBreak/>
        <w:drawing>
          <wp:inline distT="0" distB="0" distL="0" distR="0" wp14:anchorId="7887DE24" wp14:editId="0F62067D">
            <wp:extent cx="5486400" cy="2963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5486400" cy="2963345"/>
                    </a:xfrm>
                    <a:prstGeom prst="rect">
                      <a:avLst/>
                    </a:prstGeom>
                  </pic:spPr>
                </pic:pic>
              </a:graphicData>
            </a:graphic>
          </wp:inline>
        </w:drawing>
      </w:r>
    </w:p>
    <w:p w14:paraId="3D9A2D3F" w14:textId="77777777" w:rsidR="004E7F75" w:rsidRDefault="00AC519E">
      <w:pPr>
        <w:spacing w:after="240"/>
        <w:jc w:val="center"/>
      </w:pPr>
      <w:r>
        <w:rPr>
          <w:i/>
          <w:sz w:val="21"/>
        </w:rPr>
        <w:t>Figure 3.1: Layered system architecture. The control loop closes on the ESP32; everything beyond the serial link is monitoring and advisory and cannot actuate the relay.</w:t>
      </w:r>
    </w:p>
    <w:p w14:paraId="5EC6AF0A" w14:textId="77777777" w:rsidR="004E7F75" w:rsidRDefault="00AC519E">
      <w:pPr>
        <w:pStyle w:val="Heading2"/>
      </w:pPr>
      <w:bookmarkStart w:id="18" w:name="_Toc244377783"/>
      <w:r>
        <w:t>3.2 Deployment design</w:t>
      </w:r>
      <w:bookmarkEnd w:id="18"/>
    </w:p>
    <w:p w14:paraId="0735F4B8" w14:textId="77777777" w:rsidR="004E7F75" w:rsidRDefault="00AC519E">
      <w:pPr>
        <w:jc w:val="both"/>
      </w:pPr>
      <w:r>
        <w:t>At city scale the same node is replicated across heterogeneous green spaces. Each instance closes its own loop locally and reports upward. The municipal dashboard aggregates fleet status, consumption trends and maintenance alerts, but the direction of authority is strictly one-way: telemetry flows up, commands do not flow down. This satisfies NFR-1 and NFR-4 simultaneously, and changes the failure characteristics of the fleet — a network outage degrades visibility, not service.</w:t>
      </w:r>
    </w:p>
    <w:p w14:paraId="3BF9E167" w14:textId="77777777" w:rsidR="004E7F75" w:rsidRDefault="00AC519E">
      <w:pPr>
        <w:keepNext/>
        <w:spacing w:before="160"/>
        <w:jc w:val="center"/>
      </w:pPr>
      <w:r>
        <w:rPr>
          <w:noProof/>
        </w:rPr>
        <w:drawing>
          <wp:inline distT="0" distB="0" distL="0" distR="0" wp14:anchorId="3E9FA32E" wp14:editId="0D43F747">
            <wp:extent cx="5486400" cy="21717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rban_deployment.png"/>
                    <pic:cNvPicPr/>
                  </pic:nvPicPr>
                  <pic:blipFill>
                    <a:blip r:embed="rId7"/>
                    <a:stretch>
                      <a:fillRect/>
                    </a:stretch>
                  </pic:blipFill>
                  <pic:spPr>
                    <a:xfrm>
                      <a:off x="0" y="0"/>
                      <a:ext cx="5486400" cy="2171756"/>
                    </a:xfrm>
                    <a:prstGeom prst="rect">
                      <a:avLst/>
                    </a:prstGeom>
                  </pic:spPr>
                </pic:pic>
              </a:graphicData>
            </a:graphic>
          </wp:inline>
        </w:drawing>
      </w:r>
    </w:p>
    <w:p w14:paraId="7C490CD9" w14:textId="77777777" w:rsidR="004E7F75" w:rsidRDefault="00AC519E">
      <w:pPr>
        <w:spacing w:after="240"/>
        <w:jc w:val="center"/>
      </w:pPr>
      <w:r>
        <w:rPr>
          <w:i/>
          <w:sz w:val="21"/>
        </w:rPr>
        <w:t>Figure 3.2: Urban deployment design. Each site closes its irrigation loop locally; the city layer monitors and plans but cannot actuate.</w:t>
      </w:r>
    </w:p>
    <w:p w14:paraId="197ED845" w14:textId="77777777" w:rsidR="004E7F75" w:rsidRDefault="00AC519E">
      <w:pPr>
        <w:pStyle w:val="Heading2"/>
      </w:pPr>
      <w:bookmarkStart w:id="19" w:name="_Toc244377784"/>
      <w:r>
        <w:t>3.3 Hardware design and component selection</w:t>
      </w:r>
      <w:bookmarkEnd w:id="19"/>
    </w:p>
    <w:tbl>
      <w:tblPr>
        <w:tblStyle w:val="TableGrid"/>
        <w:tblW w:w="0" w:type="auto"/>
        <w:jc w:val="center"/>
        <w:tblLook w:val="04A0" w:firstRow="1" w:lastRow="0" w:firstColumn="1" w:lastColumn="0" w:noHBand="0" w:noVBand="1"/>
      </w:tblPr>
      <w:tblGrid>
        <w:gridCol w:w="2304"/>
        <w:gridCol w:w="3024"/>
        <w:gridCol w:w="3701"/>
      </w:tblGrid>
      <w:tr w:rsidR="004E7F75" w14:paraId="7A2AD846" w14:textId="77777777">
        <w:trPr>
          <w:tblHeader/>
          <w:jc w:val="center"/>
        </w:trPr>
        <w:tc>
          <w:tcPr>
            <w:tcW w:w="2304" w:type="dxa"/>
            <w:shd w:val="clear" w:color="auto" w:fill="E8EEF6"/>
          </w:tcPr>
          <w:p w14:paraId="323B9739" w14:textId="77777777" w:rsidR="004E7F75" w:rsidRDefault="00AC519E">
            <w:pPr>
              <w:spacing w:before="40" w:after="40"/>
            </w:pPr>
            <w:r>
              <w:rPr>
                <w:b/>
                <w:sz w:val="19"/>
              </w:rPr>
              <w:t>Component</w:t>
            </w:r>
          </w:p>
        </w:tc>
        <w:tc>
          <w:tcPr>
            <w:tcW w:w="3024" w:type="dxa"/>
            <w:shd w:val="clear" w:color="auto" w:fill="E8EEF6"/>
          </w:tcPr>
          <w:p w14:paraId="33253C7A" w14:textId="77777777" w:rsidR="004E7F75" w:rsidRDefault="00AC519E">
            <w:pPr>
              <w:spacing w:before="40" w:after="40"/>
            </w:pPr>
            <w:r>
              <w:rPr>
                <w:b/>
                <w:sz w:val="19"/>
              </w:rPr>
              <w:t>Specification</w:t>
            </w:r>
          </w:p>
        </w:tc>
        <w:tc>
          <w:tcPr>
            <w:tcW w:w="3701" w:type="dxa"/>
            <w:shd w:val="clear" w:color="auto" w:fill="E8EEF6"/>
          </w:tcPr>
          <w:p w14:paraId="368DD4D6" w14:textId="77777777" w:rsidR="004E7F75" w:rsidRDefault="00AC519E">
            <w:pPr>
              <w:spacing w:before="40" w:after="40"/>
            </w:pPr>
            <w:r>
              <w:rPr>
                <w:b/>
                <w:sz w:val="19"/>
              </w:rPr>
              <w:t>Role</w:t>
            </w:r>
          </w:p>
        </w:tc>
      </w:tr>
      <w:tr w:rsidR="004E7F75" w14:paraId="39C7A07A" w14:textId="77777777">
        <w:trPr>
          <w:jc w:val="center"/>
        </w:trPr>
        <w:tc>
          <w:tcPr>
            <w:tcW w:w="2304" w:type="dxa"/>
          </w:tcPr>
          <w:p w14:paraId="58B80105" w14:textId="77777777" w:rsidR="004E7F75" w:rsidRDefault="00AC519E">
            <w:pPr>
              <w:spacing w:before="40" w:after="40"/>
            </w:pPr>
            <w:r>
              <w:rPr>
                <w:sz w:val="19"/>
              </w:rPr>
              <w:t>ESP32-WROOM-32 development board</w:t>
            </w:r>
          </w:p>
        </w:tc>
        <w:tc>
          <w:tcPr>
            <w:tcW w:w="3024" w:type="dxa"/>
          </w:tcPr>
          <w:p w14:paraId="260C05F1" w14:textId="77777777" w:rsidR="004E7F75" w:rsidRDefault="00AC519E">
            <w:pPr>
              <w:spacing w:before="40" w:after="40"/>
            </w:pPr>
            <w:r>
              <w:rPr>
                <w:sz w:val="19"/>
              </w:rPr>
              <w:t>Dual-core 32-bit MCU, 240 MHz, 12-bit ADC (0–4095), 3.3 V logic</w:t>
            </w:r>
          </w:p>
        </w:tc>
        <w:tc>
          <w:tcPr>
            <w:tcW w:w="3701" w:type="dxa"/>
          </w:tcPr>
          <w:p w14:paraId="364CC252" w14:textId="77777777" w:rsidR="004E7F75" w:rsidRDefault="00AC519E">
            <w:pPr>
              <w:spacing w:before="40" w:after="40"/>
            </w:pPr>
            <w:r>
              <w:rPr>
                <w:sz w:val="19"/>
              </w:rPr>
              <w:t>Executes the control loop, drives the relay and LEDs, emits telemetry</w:t>
            </w:r>
          </w:p>
        </w:tc>
      </w:tr>
      <w:tr w:rsidR="004E7F75" w14:paraId="3537BE29" w14:textId="77777777">
        <w:trPr>
          <w:jc w:val="center"/>
        </w:trPr>
        <w:tc>
          <w:tcPr>
            <w:tcW w:w="2304" w:type="dxa"/>
          </w:tcPr>
          <w:p w14:paraId="3A64363F" w14:textId="77777777" w:rsidR="004E7F75" w:rsidRDefault="00AC519E">
            <w:pPr>
              <w:spacing w:before="40" w:after="40"/>
            </w:pPr>
            <w:r>
              <w:rPr>
                <w:sz w:val="19"/>
              </w:rPr>
              <w:lastRenderedPageBreak/>
              <w:t>Capacitive soil moisture sensor v1.2</w:t>
            </w:r>
          </w:p>
        </w:tc>
        <w:tc>
          <w:tcPr>
            <w:tcW w:w="3024" w:type="dxa"/>
          </w:tcPr>
          <w:p w14:paraId="3181E521" w14:textId="77777777" w:rsidR="004E7F75" w:rsidRDefault="00AC519E">
            <w:pPr>
              <w:spacing w:before="40" w:after="40"/>
            </w:pPr>
            <w:r>
              <w:rPr>
                <w:sz w:val="19"/>
              </w:rPr>
              <w:t>Analogue output; capacitive sensing avoids the exposed electrodes that corrode in resistive probes; operated at 3.3 V</w:t>
            </w:r>
          </w:p>
        </w:tc>
        <w:tc>
          <w:tcPr>
            <w:tcW w:w="3701" w:type="dxa"/>
          </w:tcPr>
          <w:p w14:paraId="5F3FFF73" w14:textId="77777777" w:rsidR="004E7F75" w:rsidRDefault="00AC519E">
            <w:pPr>
              <w:spacing w:before="40" w:after="40"/>
            </w:pPr>
            <w:r>
              <w:rPr>
                <w:sz w:val="19"/>
              </w:rPr>
              <w:t>Primary measurement driving the irrigation decision</w:t>
            </w:r>
          </w:p>
        </w:tc>
      </w:tr>
      <w:tr w:rsidR="004E7F75" w14:paraId="1B57DB26" w14:textId="77777777">
        <w:trPr>
          <w:jc w:val="center"/>
        </w:trPr>
        <w:tc>
          <w:tcPr>
            <w:tcW w:w="2304" w:type="dxa"/>
          </w:tcPr>
          <w:p w14:paraId="36870D80" w14:textId="77777777" w:rsidR="004E7F75" w:rsidRDefault="00AC519E">
            <w:pPr>
              <w:spacing w:before="40" w:after="40"/>
            </w:pPr>
            <w:r>
              <w:rPr>
                <w:sz w:val="19"/>
              </w:rPr>
              <w:t>DHT11 temperature and humidity module</w:t>
            </w:r>
          </w:p>
        </w:tc>
        <w:tc>
          <w:tcPr>
            <w:tcW w:w="3024" w:type="dxa"/>
          </w:tcPr>
          <w:p w14:paraId="761DC2D6" w14:textId="77777777" w:rsidR="004E7F75" w:rsidRDefault="00AC519E">
            <w:pPr>
              <w:spacing w:before="40" w:after="40"/>
            </w:pPr>
            <w:r>
              <w:rPr>
                <w:sz w:val="19"/>
              </w:rPr>
              <w:t>0–50 °C (±2 °C), 20–90 % RH (±5 %), single-wire digital</w:t>
            </w:r>
          </w:p>
        </w:tc>
        <w:tc>
          <w:tcPr>
            <w:tcW w:w="3701" w:type="dxa"/>
          </w:tcPr>
          <w:p w14:paraId="6EC875B0" w14:textId="77777777" w:rsidR="004E7F75" w:rsidRDefault="00AC519E">
            <w:pPr>
              <w:spacing w:before="40" w:after="40"/>
            </w:pPr>
            <w:r>
              <w:rPr>
                <w:sz w:val="19"/>
              </w:rPr>
              <w:t>Ambient conditions for logging and evaporation-aware advice</w:t>
            </w:r>
          </w:p>
        </w:tc>
      </w:tr>
      <w:tr w:rsidR="004E7F75" w14:paraId="56319BC5" w14:textId="77777777">
        <w:trPr>
          <w:jc w:val="center"/>
        </w:trPr>
        <w:tc>
          <w:tcPr>
            <w:tcW w:w="2304" w:type="dxa"/>
          </w:tcPr>
          <w:p w14:paraId="147EFE2D" w14:textId="77777777" w:rsidR="004E7F75" w:rsidRDefault="00AC519E">
            <w:pPr>
              <w:spacing w:before="40" w:after="40"/>
            </w:pPr>
            <w:r>
              <w:rPr>
                <w:sz w:val="19"/>
              </w:rPr>
              <w:t>5 V single-channel relay module</w:t>
            </w:r>
          </w:p>
        </w:tc>
        <w:tc>
          <w:tcPr>
            <w:tcW w:w="3024" w:type="dxa"/>
          </w:tcPr>
          <w:p w14:paraId="66E9AEC1" w14:textId="77777777" w:rsidR="004E7F75" w:rsidRDefault="00AC519E">
            <w:pPr>
              <w:spacing w:before="40" w:after="40"/>
            </w:pPr>
            <w:r>
              <w:rPr>
                <w:sz w:val="19"/>
              </w:rPr>
              <w:t>SPDT contacts, opto-isolated input, 5 V coil</w:t>
            </w:r>
          </w:p>
        </w:tc>
        <w:tc>
          <w:tcPr>
            <w:tcW w:w="3701" w:type="dxa"/>
          </w:tcPr>
          <w:p w14:paraId="2DE21AF9" w14:textId="77777777" w:rsidR="004E7F75" w:rsidRDefault="00AC519E">
            <w:pPr>
              <w:spacing w:before="40" w:after="40"/>
            </w:pPr>
            <w:r>
              <w:rPr>
                <w:sz w:val="19"/>
              </w:rPr>
              <w:t>Isolates control electronics from the pump circuit</w:t>
            </w:r>
          </w:p>
        </w:tc>
      </w:tr>
      <w:tr w:rsidR="004E7F75" w14:paraId="15D1992A" w14:textId="77777777">
        <w:trPr>
          <w:jc w:val="center"/>
        </w:trPr>
        <w:tc>
          <w:tcPr>
            <w:tcW w:w="2304" w:type="dxa"/>
          </w:tcPr>
          <w:p w14:paraId="4831C230" w14:textId="77777777" w:rsidR="004E7F75" w:rsidRDefault="00AC519E">
            <w:pPr>
              <w:spacing w:before="40" w:after="40"/>
            </w:pPr>
            <w:r>
              <w:rPr>
                <w:sz w:val="19"/>
              </w:rPr>
              <w:t xml:space="preserve">BC547B NPN transistor with 1 </w:t>
            </w:r>
            <w:proofErr w:type="spellStart"/>
            <w:r>
              <w:rPr>
                <w:sz w:val="19"/>
              </w:rPr>
              <w:t>kΩ</w:t>
            </w:r>
            <w:proofErr w:type="spellEnd"/>
            <w:r>
              <w:rPr>
                <w:sz w:val="19"/>
              </w:rPr>
              <w:t xml:space="preserve"> base resistor</w:t>
            </w:r>
          </w:p>
        </w:tc>
        <w:tc>
          <w:tcPr>
            <w:tcW w:w="3024" w:type="dxa"/>
          </w:tcPr>
          <w:p w14:paraId="37F37B50" w14:textId="77777777" w:rsidR="004E7F75" w:rsidRDefault="00AC519E">
            <w:pPr>
              <w:spacing w:before="40" w:after="40"/>
            </w:pPr>
            <w:r>
              <w:rPr>
                <w:sz w:val="19"/>
              </w:rPr>
              <w:t>TO-92 general-purpose NPN</w:t>
            </w:r>
          </w:p>
        </w:tc>
        <w:tc>
          <w:tcPr>
            <w:tcW w:w="3701" w:type="dxa"/>
          </w:tcPr>
          <w:p w14:paraId="12CE77AB" w14:textId="77777777" w:rsidR="004E7F75" w:rsidRDefault="00AC519E">
            <w:pPr>
              <w:spacing w:before="40" w:after="40"/>
            </w:pPr>
            <w:r>
              <w:rPr>
                <w:sz w:val="19"/>
              </w:rPr>
              <w:t>Relay driver; the GPIO cannot source the relay coil current</w:t>
            </w:r>
          </w:p>
        </w:tc>
      </w:tr>
      <w:tr w:rsidR="004E7F75" w14:paraId="5EFFE7A3" w14:textId="77777777">
        <w:trPr>
          <w:jc w:val="center"/>
        </w:trPr>
        <w:tc>
          <w:tcPr>
            <w:tcW w:w="2304" w:type="dxa"/>
          </w:tcPr>
          <w:p w14:paraId="24EDA305" w14:textId="77777777" w:rsidR="004E7F75" w:rsidRDefault="00AC519E">
            <w:pPr>
              <w:spacing w:before="40" w:after="40"/>
            </w:pPr>
            <w:r>
              <w:rPr>
                <w:sz w:val="19"/>
              </w:rPr>
              <w:t>DC mini submersible pump</w:t>
            </w:r>
          </w:p>
        </w:tc>
        <w:tc>
          <w:tcPr>
            <w:tcW w:w="3024" w:type="dxa"/>
          </w:tcPr>
          <w:p w14:paraId="4B93CA96" w14:textId="77777777" w:rsidR="004E7F75" w:rsidRDefault="00AC519E">
            <w:pPr>
              <w:spacing w:before="40" w:after="40"/>
            </w:pPr>
            <w:r>
              <w:rPr>
                <w:sz w:val="19"/>
              </w:rPr>
              <w:t>3–6 V DC</w:t>
            </w:r>
          </w:p>
        </w:tc>
        <w:tc>
          <w:tcPr>
            <w:tcW w:w="3701" w:type="dxa"/>
          </w:tcPr>
          <w:p w14:paraId="7FCFB92D" w14:textId="77777777" w:rsidR="004E7F75" w:rsidRDefault="00AC519E">
            <w:pPr>
              <w:spacing w:before="40" w:after="40"/>
            </w:pPr>
            <w:r>
              <w:rPr>
                <w:sz w:val="19"/>
              </w:rPr>
              <w:t>Delivers water when the relay closes</w:t>
            </w:r>
          </w:p>
        </w:tc>
      </w:tr>
      <w:tr w:rsidR="004E7F75" w14:paraId="7C821C23" w14:textId="77777777">
        <w:trPr>
          <w:jc w:val="center"/>
        </w:trPr>
        <w:tc>
          <w:tcPr>
            <w:tcW w:w="2304" w:type="dxa"/>
          </w:tcPr>
          <w:p w14:paraId="1A662E76" w14:textId="77777777" w:rsidR="004E7F75" w:rsidRDefault="00AC519E">
            <w:pPr>
              <w:spacing w:before="40" w:after="40"/>
            </w:pPr>
            <w:r>
              <w:rPr>
                <w:sz w:val="19"/>
              </w:rPr>
              <w:t>Status LEDs with 220 Ω resistors</w:t>
            </w:r>
          </w:p>
        </w:tc>
        <w:tc>
          <w:tcPr>
            <w:tcW w:w="3024" w:type="dxa"/>
          </w:tcPr>
          <w:p w14:paraId="5D111AF7" w14:textId="77777777" w:rsidR="004E7F75" w:rsidRDefault="00AC519E">
            <w:pPr>
              <w:spacing w:before="40" w:after="40"/>
            </w:pPr>
            <w:r>
              <w:rPr>
                <w:sz w:val="19"/>
              </w:rPr>
              <w:t>Standard 5 mm LEDs</w:t>
            </w:r>
          </w:p>
        </w:tc>
        <w:tc>
          <w:tcPr>
            <w:tcW w:w="3701" w:type="dxa"/>
          </w:tcPr>
          <w:p w14:paraId="7444551C" w14:textId="77777777" w:rsidR="004E7F75" w:rsidRDefault="00AC519E">
            <w:pPr>
              <w:spacing w:before="40" w:after="40"/>
            </w:pPr>
            <w:r>
              <w:rPr>
                <w:sz w:val="19"/>
              </w:rPr>
              <w:t>Local state indication for maintenance crews (FR-6)</w:t>
            </w:r>
          </w:p>
        </w:tc>
      </w:tr>
      <w:tr w:rsidR="004E7F75" w14:paraId="2E1A9823" w14:textId="77777777">
        <w:trPr>
          <w:jc w:val="center"/>
        </w:trPr>
        <w:tc>
          <w:tcPr>
            <w:tcW w:w="2304" w:type="dxa"/>
          </w:tcPr>
          <w:p w14:paraId="267E6C6B" w14:textId="77777777" w:rsidR="004E7F75" w:rsidRDefault="00AC519E">
            <w:pPr>
              <w:spacing w:before="40" w:after="40"/>
            </w:pPr>
            <w:r>
              <w:rPr>
                <w:sz w:val="19"/>
              </w:rPr>
              <w:t>5 V external supply</w:t>
            </w:r>
          </w:p>
        </w:tc>
        <w:tc>
          <w:tcPr>
            <w:tcW w:w="3024" w:type="dxa"/>
          </w:tcPr>
          <w:p w14:paraId="5B120888" w14:textId="77777777" w:rsidR="004E7F75" w:rsidRDefault="00AC519E">
            <w:pPr>
              <w:spacing w:before="40" w:after="40"/>
            </w:pPr>
            <w:r>
              <w:rPr>
                <w:sz w:val="19"/>
              </w:rPr>
              <w:t>USB power bank or mains adaptor</w:t>
            </w:r>
          </w:p>
        </w:tc>
        <w:tc>
          <w:tcPr>
            <w:tcW w:w="3701" w:type="dxa"/>
          </w:tcPr>
          <w:p w14:paraId="5DDE2411" w14:textId="77777777" w:rsidR="004E7F75" w:rsidRDefault="00AC519E">
            <w:pPr>
              <w:spacing w:before="40" w:after="40"/>
            </w:pPr>
            <w:r>
              <w:rPr>
                <w:sz w:val="19"/>
              </w:rPr>
              <w:t>Powers relay coil and pump on a separate rail with common ground</w:t>
            </w:r>
          </w:p>
        </w:tc>
      </w:tr>
    </w:tbl>
    <w:p w14:paraId="4D4B4923" w14:textId="77777777" w:rsidR="004E7F75" w:rsidRDefault="00AC519E">
      <w:pPr>
        <w:spacing w:after="200"/>
        <w:jc w:val="center"/>
      </w:pPr>
      <w:r>
        <w:rPr>
          <w:i/>
          <w:sz w:val="21"/>
        </w:rPr>
        <w:t>Table 3.1: Hardware components and their roles.</w:t>
      </w:r>
    </w:p>
    <w:p w14:paraId="5C41960F" w14:textId="77777777" w:rsidR="004E7F75" w:rsidRDefault="00AC519E">
      <w:pPr>
        <w:jc w:val="both"/>
      </w:pPr>
      <w:r>
        <w:t>Unit cost is a design parameter, not an outcome (NFR-2). Four purchased modules account for ₹470; the balance covers the pump, transistor, LEDs, resistors, breadboard, wiring and tubing.</w:t>
      </w:r>
    </w:p>
    <w:tbl>
      <w:tblPr>
        <w:tblStyle w:val="TableGrid"/>
        <w:tblW w:w="0" w:type="auto"/>
        <w:jc w:val="center"/>
        <w:tblLook w:val="04A0" w:firstRow="1" w:lastRow="0" w:firstColumn="1" w:lastColumn="0" w:noHBand="0" w:noVBand="1"/>
      </w:tblPr>
      <w:tblGrid>
        <w:gridCol w:w="5616"/>
        <w:gridCol w:w="1008"/>
        <w:gridCol w:w="2405"/>
      </w:tblGrid>
      <w:tr w:rsidR="004E7F75" w14:paraId="0A35F0BB" w14:textId="77777777">
        <w:trPr>
          <w:tblHeader/>
          <w:jc w:val="center"/>
        </w:trPr>
        <w:tc>
          <w:tcPr>
            <w:tcW w:w="5616" w:type="dxa"/>
            <w:shd w:val="clear" w:color="auto" w:fill="E8EEF6"/>
          </w:tcPr>
          <w:p w14:paraId="5B26AF30" w14:textId="77777777" w:rsidR="004E7F75" w:rsidRDefault="00AC519E">
            <w:pPr>
              <w:spacing w:before="40" w:after="40"/>
            </w:pPr>
            <w:r>
              <w:rPr>
                <w:b/>
                <w:sz w:val="20"/>
              </w:rPr>
              <w:t>Item</w:t>
            </w:r>
          </w:p>
        </w:tc>
        <w:tc>
          <w:tcPr>
            <w:tcW w:w="1008" w:type="dxa"/>
            <w:shd w:val="clear" w:color="auto" w:fill="E8EEF6"/>
          </w:tcPr>
          <w:p w14:paraId="761BBA4C" w14:textId="77777777" w:rsidR="004E7F75" w:rsidRDefault="00AC519E">
            <w:pPr>
              <w:spacing w:before="40" w:after="40"/>
            </w:pPr>
            <w:r>
              <w:rPr>
                <w:b/>
                <w:sz w:val="20"/>
              </w:rPr>
              <w:t>Qty</w:t>
            </w:r>
          </w:p>
        </w:tc>
        <w:tc>
          <w:tcPr>
            <w:tcW w:w="2405" w:type="dxa"/>
            <w:shd w:val="clear" w:color="auto" w:fill="E8EEF6"/>
          </w:tcPr>
          <w:p w14:paraId="20C6EB19" w14:textId="77777777" w:rsidR="004E7F75" w:rsidRDefault="00AC519E">
            <w:pPr>
              <w:spacing w:before="40" w:after="40"/>
            </w:pPr>
            <w:r>
              <w:rPr>
                <w:b/>
                <w:sz w:val="20"/>
              </w:rPr>
              <w:t>Price (₹)</w:t>
            </w:r>
          </w:p>
        </w:tc>
      </w:tr>
      <w:tr w:rsidR="004E7F75" w14:paraId="4452E6F2" w14:textId="77777777">
        <w:trPr>
          <w:jc w:val="center"/>
        </w:trPr>
        <w:tc>
          <w:tcPr>
            <w:tcW w:w="5616" w:type="dxa"/>
          </w:tcPr>
          <w:p w14:paraId="5260F6D2" w14:textId="77777777" w:rsidR="004E7F75" w:rsidRDefault="00AC519E">
            <w:pPr>
              <w:spacing w:before="40" w:after="40"/>
            </w:pPr>
            <w:r>
              <w:rPr>
                <w:sz w:val="20"/>
              </w:rPr>
              <w:t>ESP32 development board (ESP-WROOM-32)</w:t>
            </w:r>
          </w:p>
        </w:tc>
        <w:tc>
          <w:tcPr>
            <w:tcW w:w="1008" w:type="dxa"/>
          </w:tcPr>
          <w:p w14:paraId="6CE9BBAA" w14:textId="77777777" w:rsidR="004E7F75" w:rsidRDefault="00AC519E">
            <w:pPr>
              <w:spacing w:before="40" w:after="40"/>
            </w:pPr>
            <w:r>
              <w:rPr>
                <w:sz w:val="20"/>
              </w:rPr>
              <w:t>1</w:t>
            </w:r>
          </w:p>
        </w:tc>
        <w:tc>
          <w:tcPr>
            <w:tcW w:w="2405" w:type="dxa"/>
          </w:tcPr>
          <w:p w14:paraId="5DD15FBE" w14:textId="77777777" w:rsidR="004E7F75" w:rsidRDefault="00AC519E">
            <w:pPr>
              <w:spacing w:before="40" w:after="40"/>
            </w:pPr>
            <w:r>
              <w:rPr>
                <w:sz w:val="20"/>
              </w:rPr>
              <w:t>284</w:t>
            </w:r>
          </w:p>
        </w:tc>
      </w:tr>
      <w:tr w:rsidR="004E7F75" w14:paraId="0560A342" w14:textId="77777777">
        <w:trPr>
          <w:jc w:val="center"/>
        </w:trPr>
        <w:tc>
          <w:tcPr>
            <w:tcW w:w="5616" w:type="dxa"/>
          </w:tcPr>
          <w:p w14:paraId="3B72B379" w14:textId="77777777" w:rsidR="004E7F75" w:rsidRDefault="00AC519E">
            <w:pPr>
              <w:spacing w:before="40" w:after="40"/>
            </w:pPr>
            <w:r>
              <w:rPr>
                <w:sz w:val="20"/>
              </w:rPr>
              <w:t>Capacitive soil moisture sensor v1.2</w:t>
            </w:r>
          </w:p>
        </w:tc>
        <w:tc>
          <w:tcPr>
            <w:tcW w:w="1008" w:type="dxa"/>
          </w:tcPr>
          <w:p w14:paraId="3A5BEF77" w14:textId="77777777" w:rsidR="004E7F75" w:rsidRDefault="00AC519E">
            <w:pPr>
              <w:spacing w:before="40" w:after="40"/>
            </w:pPr>
            <w:r>
              <w:rPr>
                <w:sz w:val="20"/>
              </w:rPr>
              <w:t>1</w:t>
            </w:r>
          </w:p>
        </w:tc>
        <w:tc>
          <w:tcPr>
            <w:tcW w:w="2405" w:type="dxa"/>
          </w:tcPr>
          <w:p w14:paraId="73FE7F25" w14:textId="77777777" w:rsidR="004E7F75" w:rsidRDefault="00AC519E">
            <w:pPr>
              <w:spacing w:before="40" w:after="40"/>
            </w:pPr>
            <w:r>
              <w:rPr>
                <w:sz w:val="20"/>
              </w:rPr>
              <w:t>83</w:t>
            </w:r>
          </w:p>
        </w:tc>
      </w:tr>
      <w:tr w:rsidR="004E7F75" w14:paraId="1D73B699" w14:textId="77777777">
        <w:trPr>
          <w:jc w:val="center"/>
        </w:trPr>
        <w:tc>
          <w:tcPr>
            <w:tcW w:w="5616" w:type="dxa"/>
          </w:tcPr>
          <w:p w14:paraId="6763D558" w14:textId="77777777" w:rsidR="004E7F75" w:rsidRDefault="00AC519E">
            <w:pPr>
              <w:spacing w:before="40" w:after="40"/>
            </w:pPr>
            <w:r>
              <w:rPr>
                <w:sz w:val="20"/>
              </w:rPr>
              <w:t>DHT11 temperature and humidity module</w:t>
            </w:r>
          </w:p>
        </w:tc>
        <w:tc>
          <w:tcPr>
            <w:tcW w:w="1008" w:type="dxa"/>
          </w:tcPr>
          <w:p w14:paraId="7BFC7DE9" w14:textId="77777777" w:rsidR="004E7F75" w:rsidRDefault="00AC519E">
            <w:pPr>
              <w:spacing w:before="40" w:after="40"/>
            </w:pPr>
            <w:r>
              <w:rPr>
                <w:sz w:val="20"/>
              </w:rPr>
              <w:t>1</w:t>
            </w:r>
          </w:p>
        </w:tc>
        <w:tc>
          <w:tcPr>
            <w:tcW w:w="2405" w:type="dxa"/>
          </w:tcPr>
          <w:p w14:paraId="207757E5" w14:textId="77777777" w:rsidR="004E7F75" w:rsidRDefault="00AC519E">
            <w:pPr>
              <w:spacing w:before="40" w:after="40"/>
            </w:pPr>
            <w:r>
              <w:rPr>
                <w:sz w:val="20"/>
              </w:rPr>
              <w:t>61</w:t>
            </w:r>
          </w:p>
        </w:tc>
      </w:tr>
      <w:tr w:rsidR="004E7F75" w14:paraId="701BC516" w14:textId="77777777">
        <w:trPr>
          <w:jc w:val="center"/>
        </w:trPr>
        <w:tc>
          <w:tcPr>
            <w:tcW w:w="5616" w:type="dxa"/>
          </w:tcPr>
          <w:p w14:paraId="7B30CD37" w14:textId="77777777" w:rsidR="004E7F75" w:rsidRDefault="00AC519E">
            <w:pPr>
              <w:spacing w:before="40" w:after="40"/>
            </w:pPr>
            <w:r>
              <w:rPr>
                <w:sz w:val="20"/>
              </w:rPr>
              <w:t>5 V single-channel relay module</w:t>
            </w:r>
          </w:p>
        </w:tc>
        <w:tc>
          <w:tcPr>
            <w:tcW w:w="1008" w:type="dxa"/>
          </w:tcPr>
          <w:p w14:paraId="1A3DBBAE" w14:textId="77777777" w:rsidR="004E7F75" w:rsidRDefault="00AC519E">
            <w:pPr>
              <w:spacing w:before="40" w:after="40"/>
            </w:pPr>
            <w:r>
              <w:rPr>
                <w:sz w:val="20"/>
              </w:rPr>
              <w:t>1</w:t>
            </w:r>
          </w:p>
        </w:tc>
        <w:tc>
          <w:tcPr>
            <w:tcW w:w="2405" w:type="dxa"/>
          </w:tcPr>
          <w:p w14:paraId="4D55D010" w14:textId="77777777" w:rsidR="004E7F75" w:rsidRDefault="00AC519E">
            <w:pPr>
              <w:spacing w:before="40" w:after="40"/>
            </w:pPr>
            <w:r>
              <w:rPr>
                <w:sz w:val="20"/>
              </w:rPr>
              <w:t>42</w:t>
            </w:r>
          </w:p>
        </w:tc>
      </w:tr>
      <w:tr w:rsidR="004E7F75" w14:paraId="0FA7B1C6" w14:textId="77777777">
        <w:trPr>
          <w:jc w:val="center"/>
        </w:trPr>
        <w:tc>
          <w:tcPr>
            <w:tcW w:w="5616" w:type="dxa"/>
          </w:tcPr>
          <w:p w14:paraId="7464BD92" w14:textId="77777777" w:rsidR="004E7F75" w:rsidRDefault="00AC519E">
            <w:pPr>
              <w:spacing w:before="40" w:after="40"/>
            </w:pPr>
            <w:r>
              <w:rPr>
                <w:sz w:val="20"/>
              </w:rPr>
              <w:t xml:space="preserve">Subtotal, </w:t>
            </w:r>
            <w:proofErr w:type="spellStart"/>
            <w:r>
              <w:rPr>
                <w:sz w:val="20"/>
              </w:rPr>
              <w:t>itemised</w:t>
            </w:r>
            <w:proofErr w:type="spellEnd"/>
            <w:r>
              <w:rPr>
                <w:sz w:val="20"/>
              </w:rPr>
              <w:t xml:space="preserve"> modules</w:t>
            </w:r>
          </w:p>
        </w:tc>
        <w:tc>
          <w:tcPr>
            <w:tcW w:w="1008" w:type="dxa"/>
          </w:tcPr>
          <w:p w14:paraId="57C98F7C" w14:textId="77777777" w:rsidR="004E7F75" w:rsidRDefault="004E7F75">
            <w:pPr>
              <w:spacing w:before="40" w:after="40"/>
            </w:pPr>
          </w:p>
        </w:tc>
        <w:tc>
          <w:tcPr>
            <w:tcW w:w="2405" w:type="dxa"/>
          </w:tcPr>
          <w:p w14:paraId="6A927537" w14:textId="77777777" w:rsidR="004E7F75" w:rsidRDefault="00AC519E">
            <w:pPr>
              <w:spacing w:before="40" w:after="40"/>
            </w:pPr>
            <w:r>
              <w:rPr>
                <w:sz w:val="20"/>
              </w:rPr>
              <w:t>470</w:t>
            </w:r>
          </w:p>
        </w:tc>
      </w:tr>
      <w:tr w:rsidR="004E7F75" w14:paraId="291CB618" w14:textId="77777777">
        <w:trPr>
          <w:jc w:val="center"/>
        </w:trPr>
        <w:tc>
          <w:tcPr>
            <w:tcW w:w="5616" w:type="dxa"/>
          </w:tcPr>
          <w:p w14:paraId="2F5BB6E6" w14:textId="77777777" w:rsidR="004E7F75" w:rsidRDefault="00AC519E">
            <w:pPr>
              <w:spacing w:before="40" w:after="40"/>
            </w:pPr>
            <w:r>
              <w:rPr>
                <w:sz w:val="20"/>
              </w:rPr>
              <w:t>Pump, BC547B, LEDs, resistors, breadboard, wiring, tubing</w:t>
            </w:r>
          </w:p>
        </w:tc>
        <w:tc>
          <w:tcPr>
            <w:tcW w:w="1008" w:type="dxa"/>
          </w:tcPr>
          <w:p w14:paraId="6C845158" w14:textId="77777777" w:rsidR="004E7F75" w:rsidRDefault="00AC519E">
            <w:pPr>
              <w:spacing w:before="40" w:after="40"/>
            </w:pPr>
            <w:r>
              <w:rPr>
                <w:sz w:val="20"/>
              </w:rPr>
              <w:t>—</w:t>
            </w:r>
          </w:p>
        </w:tc>
        <w:tc>
          <w:tcPr>
            <w:tcW w:w="2405" w:type="dxa"/>
          </w:tcPr>
          <w:p w14:paraId="2B319B39" w14:textId="77777777" w:rsidR="004E7F75" w:rsidRDefault="00AC519E">
            <w:pPr>
              <w:spacing w:before="40" w:after="40"/>
            </w:pPr>
            <w:r>
              <w:rPr>
                <w:sz w:val="20"/>
              </w:rPr>
              <w:t>500</w:t>
            </w:r>
          </w:p>
        </w:tc>
      </w:tr>
      <w:tr w:rsidR="004E7F75" w14:paraId="75DCD28A" w14:textId="77777777">
        <w:trPr>
          <w:jc w:val="center"/>
        </w:trPr>
        <w:tc>
          <w:tcPr>
            <w:tcW w:w="5616" w:type="dxa"/>
          </w:tcPr>
          <w:p w14:paraId="4D828F22" w14:textId="77777777" w:rsidR="004E7F75" w:rsidRDefault="00AC519E">
            <w:pPr>
              <w:spacing w:before="40" w:after="40"/>
            </w:pPr>
            <w:r>
              <w:rPr>
                <w:sz w:val="20"/>
              </w:rPr>
              <w:t>Total per node</w:t>
            </w:r>
          </w:p>
        </w:tc>
        <w:tc>
          <w:tcPr>
            <w:tcW w:w="1008" w:type="dxa"/>
          </w:tcPr>
          <w:p w14:paraId="24B9F215" w14:textId="77777777" w:rsidR="004E7F75" w:rsidRDefault="004E7F75">
            <w:pPr>
              <w:spacing w:before="40" w:after="40"/>
            </w:pPr>
          </w:p>
        </w:tc>
        <w:tc>
          <w:tcPr>
            <w:tcW w:w="2405" w:type="dxa"/>
          </w:tcPr>
          <w:p w14:paraId="0C88C43B" w14:textId="77777777" w:rsidR="004E7F75" w:rsidRDefault="00AC519E">
            <w:pPr>
              <w:spacing w:before="40" w:after="40"/>
            </w:pPr>
            <w:r>
              <w:rPr>
                <w:sz w:val="20"/>
              </w:rPr>
              <w:t>970</w:t>
            </w:r>
          </w:p>
        </w:tc>
      </w:tr>
    </w:tbl>
    <w:p w14:paraId="3385E06F" w14:textId="77777777" w:rsidR="004E7F75" w:rsidRDefault="00AC519E">
      <w:pPr>
        <w:spacing w:after="200"/>
        <w:jc w:val="center"/>
      </w:pPr>
      <w:r>
        <w:rPr>
          <w:i/>
          <w:sz w:val="21"/>
        </w:rPr>
        <w:t>Table 3.2: Bill of materials per node.</w:t>
      </w:r>
    </w:p>
    <w:p w14:paraId="31FFD62C" w14:textId="77777777" w:rsidR="004E7F75" w:rsidRDefault="00AC519E">
      <w:pPr>
        <w:jc w:val="both"/>
      </w:pPr>
      <w:r>
        <w:t xml:space="preserve">At ₹970 per node, instrumenting 100 irrigation zones costs approximately ₹97,000 in hardware and 400 zones approximately ₹3.9 lakh. These figures are arithmetic on the unit cost and exclude installation, enclosures, plumbing and maintenance; they indicate the order of magnitude at which this becomes a procurement question rather than </w:t>
      </w:r>
      <w:proofErr w:type="gramStart"/>
      <w:r>
        <w:t>a research</w:t>
      </w:r>
      <w:proofErr w:type="gramEnd"/>
      <w:r>
        <w:t xml:space="preserve"> one.</w:t>
      </w:r>
    </w:p>
    <w:p w14:paraId="3EC81347" w14:textId="77777777" w:rsidR="004E7F75" w:rsidRDefault="00AC519E">
      <w:pPr>
        <w:pStyle w:val="Heading2"/>
      </w:pPr>
      <w:bookmarkStart w:id="20" w:name="_Toc244377785"/>
      <w:r>
        <w:t>3.4 Circuit design</w:t>
      </w:r>
      <w:bookmarkEnd w:id="20"/>
    </w:p>
    <w:p w14:paraId="1C98549A" w14:textId="77777777" w:rsidR="004E7F75" w:rsidRDefault="00AC519E">
      <w:pPr>
        <w:jc w:val="both"/>
      </w:pPr>
      <w:r>
        <w:t xml:space="preserve">Both sensors are powered from the ESP32's 3.3 V rail. The DHT11 data line is pulled up to 3.3 V through 10 </w:t>
      </w:r>
      <w:proofErr w:type="spellStart"/>
      <w:r>
        <w:t>kΩ</w:t>
      </w:r>
      <w:proofErr w:type="spellEnd"/>
      <w:r>
        <w:t xml:space="preserve">, and the probe's analogue output is read on GPIO 34. The relay is driven indirectly: GPIO 26 feeds the BC547B base through 1 </w:t>
      </w:r>
      <w:proofErr w:type="spellStart"/>
      <w:r>
        <w:t>kΩ</w:t>
      </w:r>
      <w:proofErr w:type="spellEnd"/>
      <w:r>
        <w:t xml:space="preserve">, and the transistor switches the relay module input. The pump runs from a separate 5 V supply sharing a ground with the ESP32, so the relay </w:t>
      </w:r>
      <w:proofErr w:type="gramStart"/>
      <w:r>
        <w:t>contact</w:t>
      </w:r>
      <w:proofErr w:type="gramEnd"/>
      <w:r>
        <w:t xml:space="preserve"> switches only the pump circuit.</w:t>
      </w:r>
    </w:p>
    <w:p w14:paraId="1AF24834" w14:textId="77777777" w:rsidR="004E7F75" w:rsidRDefault="00AC519E">
      <w:pPr>
        <w:keepNext/>
        <w:spacing w:before="160"/>
        <w:jc w:val="center"/>
      </w:pPr>
      <w:r>
        <w:rPr>
          <w:noProof/>
        </w:rPr>
        <w:lastRenderedPageBreak/>
        <w:drawing>
          <wp:inline distT="0" distB="0" distL="0" distR="0" wp14:anchorId="037210ED" wp14:editId="49FFF511">
            <wp:extent cx="5486400" cy="28272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ircuit.png"/>
                    <pic:cNvPicPr/>
                  </pic:nvPicPr>
                  <pic:blipFill>
                    <a:blip r:embed="rId8"/>
                    <a:stretch>
                      <a:fillRect/>
                    </a:stretch>
                  </pic:blipFill>
                  <pic:spPr>
                    <a:xfrm>
                      <a:off x="0" y="0"/>
                      <a:ext cx="5486400" cy="2827279"/>
                    </a:xfrm>
                    <a:prstGeom prst="rect">
                      <a:avLst/>
                    </a:prstGeom>
                  </pic:spPr>
                </pic:pic>
              </a:graphicData>
            </a:graphic>
          </wp:inline>
        </w:drawing>
      </w:r>
    </w:p>
    <w:p w14:paraId="5BC8A577" w14:textId="77777777" w:rsidR="004E7F75" w:rsidRDefault="00AC519E">
      <w:pPr>
        <w:spacing w:after="240"/>
        <w:jc w:val="center"/>
      </w:pPr>
      <w:r>
        <w:rPr>
          <w:i/>
          <w:sz w:val="21"/>
        </w:rPr>
        <w:t>Figure 3.3: Circuit schematic showing the sensors on the 3.3 V rail, the BC547B relay driver, the status LEDs and the separately supplied pump.</w:t>
      </w:r>
    </w:p>
    <w:tbl>
      <w:tblPr>
        <w:tblStyle w:val="TableGrid"/>
        <w:tblW w:w="0" w:type="auto"/>
        <w:jc w:val="center"/>
        <w:tblLook w:val="04A0" w:firstRow="1" w:lastRow="0" w:firstColumn="1" w:lastColumn="0" w:noHBand="0" w:noVBand="1"/>
      </w:tblPr>
      <w:tblGrid>
        <w:gridCol w:w="1440"/>
        <w:gridCol w:w="2880"/>
        <w:gridCol w:w="2160"/>
        <w:gridCol w:w="2549"/>
      </w:tblGrid>
      <w:tr w:rsidR="004E7F75" w14:paraId="3D63DF27" w14:textId="77777777">
        <w:trPr>
          <w:tblHeader/>
          <w:jc w:val="center"/>
        </w:trPr>
        <w:tc>
          <w:tcPr>
            <w:tcW w:w="1440" w:type="dxa"/>
            <w:shd w:val="clear" w:color="auto" w:fill="E8EEF6"/>
          </w:tcPr>
          <w:p w14:paraId="3B80B75F" w14:textId="77777777" w:rsidR="004E7F75" w:rsidRDefault="00AC519E">
            <w:pPr>
              <w:spacing w:before="40" w:after="40"/>
            </w:pPr>
            <w:r>
              <w:rPr>
                <w:b/>
                <w:sz w:val="20"/>
              </w:rPr>
              <w:t>ESP32 pin</w:t>
            </w:r>
          </w:p>
        </w:tc>
        <w:tc>
          <w:tcPr>
            <w:tcW w:w="2880" w:type="dxa"/>
            <w:shd w:val="clear" w:color="auto" w:fill="E8EEF6"/>
          </w:tcPr>
          <w:p w14:paraId="54079BFD" w14:textId="77777777" w:rsidR="004E7F75" w:rsidRDefault="00AC519E">
            <w:pPr>
              <w:spacing w:before="40" w:after="40"/>
            </w:pPr>
            <w:r>
              <w:rPr>
                <w:b/>
                <w:sz w:val="20"/>
              </w:rPr>
              <w:t>Connected to</w:t>
            </w:r>
          </w:p>
        </w:tc>
        <w:tc>
          <w:tcPr>
            <w:tcW w:w="2160" w:type="dxa"/>
            <w:shd w:val="clear" w:color="auto" w:fill="E8EEF6"/>
          </w:tcPr>
          <w:p w14:paraId="42F82901" w14:textId="77777777" w:rsidR="004E7F75" w:rsidRDefault="00AC519E">
            <w:pPr>
              <w:spacing w:before="40" w:after="40"/>
            </w:pPr>
            <w:r>
              <w:rPr>
                <w:b/>
                <w:sz w:val="20"/>
              </w:rPr>
              <w:t>Through</w:t>
            </w:r>
          </w:p>
        </w:tc>
        <w:tc>
          <w:tcPr>
            <w:tcW w:w="2549" w:type="dxa"/>
            <w:shd w:val="clear" w:color="auto" w:fill="E8EEF6"/>
          </w:tcPr>
          <w:p w14:paraId="4549DB03" w14:textId="77777777" w:rsidR="004E7F75" w:rsidRDefault="00AC519E">
            <w:pPr>
              <w:spacing w:before="40" w:after="40"/>
            </w:pPr>
            <w:r>
              <w:rPr>
                <w:b/>
                <w:sz w:val="20"/>
              </w:rPr>
              <w:t>Function</w:t>
            </w:r>
          </w:p>
        </w:tc>
      </w:tr>
      <w:tr w:rsidR="004E7F75" w14:paraId="1B429552" w14:textId="77777777">
        <w:trPr>
          <w:jc w:val="center"/>
        </w:trPr>
        <w:tc>
          <w:tcPr>
            <w:tcW w:w="1440" w:type="dxa"/>
          </w:tcPr>
          <w:p w14:paraId="3B74A593" w14:textId="77777777" w:rsidR="004E7F75" w:rsidRDefault="00AC519E">
            <w:pPr>
              <w:spacing w:before="40" w:after="40"/>
            </w:pPr>
            <w:r>
              <w:rPr>
                <w:sz w:val="20"/>
              </w:rPr>
              <w:t>GPIO 4</w:t>
            </w:r>
          </w:p>
        </w:tc>
        <w:tc>
          <w:tcPr>
            <w:tcW w:w="2880" w:type="dxa"/>
          </w:tcPr>
          <w:p w14:paraId="0500BA0B" w14:textId="77777777" w:rsidR="004E7F75" w:rsidRDefault="00AC519E">
            <w:pPr>
              <w:spacing w:before="40" w:after="40"/>
            </w:pPr>
            <w:r>
              <w:rPr>
                <w:sz w:val="20"/>
              </w:rPr>
              <w:t>DHT11 data line</w:t>
            </w:r>
          </w:p>
        </w:tc>
        <w:tc>
          <w:tcPr>
            <w:tcW w:w="2160" w:type="dxa"/>
          </w:tcPr>
          <w:p w14:paraId="07EDEFF9" w14:textId="77777777" w:rsidR="004E7F75" w:rsidRDefault="00AC519E">
            <w:pPr>
              <w:spacing w:before="40" w:after="40"/>
            </w:pPr>
            <w:r>
              <w:rPr>
                <w:sz w:val="20"/>
              </w:rPr>
              <w:t xml:space="preserve">10 </w:t>
            </w:r>
            <w:proofErr w:type="spellStart"/>
            <w:r>
              <w:rPr>
                <w:sz w:val="20"/>
              </w:rPr>
              <w:t>kΩ</w:t>
            </w:r>
            <w:proofErr w:type="spellEnd"/>
            <w:r>
              <w:rPr>
                <w:sz w:val="20"/>
              </w:rPr>
              <w:t xml:space="preserve"> </w:t>
            </w:r>
            <w:proofErr w:type="gramStart"/>
            <w:r>
              <w:rPr>
                <w:sz w:val="20"/>
              </w:rPr>
              <w:t>pull-up</w:t>
            </w:r>
            <w:proofErr w:type="gramEnd"/>
            <w:r>
              <w:rPr>
                <w:sz w:val="20"/>
              </w:rPr>
              <w:t xml:space="preserve"> to 3.3 V</w:t>
            </w:r>
          </w:p>
        </w:tc>
        <w:tc>
          <w:tcPr>
            <w:tcW w:w="2549" w:type="dxa"/>
          </w:tcPr>
          <w:p w14:paraId="4E1BCADE" w14:textId="77777777" w:rsidR="004E7F75" w:rsidRDefault="00AC519E">
            <w:pPr>
              <w:spacing w:before="40" w:after="40"/>
            </w:pPr>
            <w:r>
              <w:rPr>
                <w:sz w:val="20"/>
              </w:rPr>
              <w:t>Air temperature and humidity</w:t>
            </w:r>
          </w:p>
        </w:tc>
      </w:tr>
      <w:tr w:rsidR="004E7F75" w14:paraId="214B5CB8" w14:textId="77777777">
        <w:trPr>
          <w:jc w:val="center"/>
        </w:trPr>
        <w:tc>
          <w:tcPr>
            <w:tcW w:w="1440" w:type="dxa"/>
          </w:tcPr>
          <w:p w14:paraId="64672921" w14:textId="77777777" w:rsidR="004E7F75" w:rsidRDefault="00AC519E">
            <w:pPr>
              <w:spacing w:before="40" w:after="40"/>
            </w:pPr>
            <w:r>
              <w:rPr>
                <w:sz w:val="20"/>
              </w:rPr>
              <w:t>GPIO 34</w:t>
            </w:r>
          </w:p>
        </w:tc>
        <w:tc>
          <w:tcPr>
            <w:tcW w:w="2880" w:type="dxa"/>
          </w:tcPr>
          <w:p w14:paraId="64A1B59F" w14:textId="77777777" w:rsidR="004E7F75" w:rsidRDefault="00AC519E">
            <w:pPr>
              <w:spacing w:before="40" w:after="40"/>
            </w:pPr>
            <w:r>
              <w:rPr>
                <w:sz w:val="20"/>
              </w:rPr>
              <w:t>Moisture sensor analogue output</w:t>
            </w:r>
          </w:p>
        </w:tc>
        <w:tc>
          <w:tcPr>
            <w:tcW w:w="2160" w:type="dxa"/>
          </w:tcPr>
          <w:p w14:paraId="2AC17E6A" w14:textId="77777777" w:rsidR="004E7F75" w:rsidRDefault="00AC519E">
            <w:pPr>
              <w:spacing w:before="40" w:after="40"/>
            </w:pPr>
            <w:r>
              <w:rPr>
                <w:sz w:val="20"/>
              </w:rPr>
              <w:t>Direct (ADC1_CH6)</w:t>
            </w:r>
          </w:p>
        </w:tc>
        <w:tc>
          <w:tcPr>
            <w:tcW w:w="2549" w:type="dxa"/>
          </w:tcPr>
          <w:p w14:paraId="5C1B6054" w14:textId="77777777" w:rsidR="004E7F75" w:rsidRDefault="00AC519E">
            <w:pPr>
              <w:spacing w:before="40" w:after="40"/>
            </w:pPr>
            <w:r>
              <w:rPr>
                <w:sz w:val="20"/>
              </w:rPr>
              <w:t>Soil moisture</w:t>
            </w:r>
          </w:p>
        </w:tc>
      </w:tr>
      <w:tr w:rsidR="004E7F75" w14:paraId="61DB4CD0" w14:textId="77777777">
        <w:trPr>
          <w:jc w:val="center"/>
        </w:trPr>
        <w:tc>
          <w:tcPr>
            <w:tcW w:w="1440" w:type="dxa"/>
          </w:tcPr>
          <w:p w14:paraId="6330CF64" w14:textId="77777777" w:rsidR="004E7F75" w:rsidRDefault="00AC519E">
            <w:pPr>
              <w:spacing w:before="40" w:after="40"/>
            </w:pPr>
            <w:r>
              <w:rPr>
                <w:sz w:val="20"/>
              </w:rPr>
              <w:t>GPIO 26</w:t>
            </w:r>
          </w:p>
        </w:tc>
        <w:tc>
          <w:tcPr>
            <w:tcW w:w="2880" w:type="dxa"/>
          </w:tcPr>
          <w:p w14:paraId="62911348" w14:textId="77777777" w:rsidR="004E7F75" w:rsidRDefault="00AC519E">
            <w:pPr>
              <w:spacing w:before="40" w:after="40"/>
            </w:pPr>
            <w:r>
              <w:rPr>
                <w:sz w:val="20"/>
              </w:rPr>
              <w:t>BC547B base</w:t>
            </w:r>
          </w:p>
        </w:tc>
        <w:tc>
          <w:tcPr>
            <w:tcW w:w="2160" w:type="dxa"/>
          </w:tcPr>
          <w:p w14:paraId="729D96D5" w14:textId="77777777" w:rsidR="004E7F75" w:rsidRDefault="00AC519E">
            <w:pPr>
              <w:spacing w:before="40" w:after="40"/>
            </w:pPr>
            <w:r>
              <w:rPr>
                <w:sz w:val="20"/>
              </w:rPr>
              <w:t xml:space="preserve">1 </w:t>
            </w:r>
            <w:proofErr w:type="spellStart"/>
            <w:r>
              <w:rPr>
                <w:sz w:val="20"/>
              </w:rPr>
              <w:t>kΩ</w:t>
            </w:r>
            <w:proofErr w:type="spellEnd"/>
          </w:p>
        </w:tc>
        <w:tc>
          <w:tcPr>
            <w:tcW w:w="2549" w:type="dxa"/>
          </w:tcPr>
          <w:p w14:paraId="22B055E1" w14:textId="77777777" w:rsidR="004E7F75" w:rsidRDefault="00AC519E">
            <w:pPr>
              <w:spacing w:before="40" w:after="40"/>
            </w:pPr>
            <w:r>
              <w:rPr>
                <w:sz w:val="20"/>
              </w:rPr>
              <w:t>Relay drive</w:t>
            </w:r>
          </w:p>
        </w:tc>
      </w:tr>
      <w:tr w:rsidR="004E7F75" w14:paraId="08EDFF2E" w14:textId="77777777">
        <w:trPr>
          <w:jc w:val="center"/>
        </w:trPr>
        <w:tc>
          <w:tcPr>
            <w:tcW w:w="1440" w:type="dxa"/>
          </w:tcPr>
          <w:p w14:paraId="351EAA9E" w14:textId="77777777" w:rsidR="004E7F75" w:rsidRDefault="00AC519E">
            <w:pPr>
              <w:spacing w:before="40" w:after="40"/>
            </w:pPr>
            <w:r>
              <w:rPr>
                <w:sz w:val="20"/>
              </w:rPr>
              <w:t>GPIO 13</w:t>
            </w:r>
          </w:p>
        </w:tc>
        <w:tc>
          <w:tcPr>
            <w:tcW w:w="2880" w:type="dxa"/>
          </w:tcPr>
          <w:p w14:paraId="74844E2E" w14:textId="77777777" w:rsidR="004E7F75" w:rsidRDefault="00AC519E">
            <w:pPr>
              <w:spacing w:before="40" w:after="40"/>
            </w:pPr>
            <w:r>
              <w:rPr>
                <w:sz w:val="20"/>
              </w:rPr>
              <w:t>Red LED anode</w:t>
            </w:r>
          </w:p>
        </w:tc>
        <w:tc>
          <w:tcPr>
            <w:tcW w:w="2160" w:type="dxa"/>
          </w:tcPr>
          <w:p w14:paraId="12B8324D" w14:textId="77777777" w:rsidR="004E7F75" w:rsidRDefault="00AC519E">
            <w:pPr>
              <w:spacing w:before="40" w:after="40"/>
            </w:pPr>
            <w:r>
              <w:rPr>
                <w:sz w:val="20"/>
              </w:rPr>
              <w:t>220 Ω</w:t>
            </w:r>
          </w:p>
        </w:tc>
        <w:tc>
          <w:tcPr>
            <w:tcW w:w="2549" w:type="dxa"/>
          </w:tcPr>
          <w:p w14:paraId="3F6E638D" w14:textId="77777777" w:rsidR="004E7F75" w:rsidRDefault="00AC519E">
            <w:pPr>
              <w:spacing w:before="40" w:after="40"/>
            </w:pPr>
            <w:r>
              <w:rPr>
                <w:sz w:val="20"/>
              </w:rPr>
              <w:t>System alive indicator</w:t>
            </w:r>
          </w:p>
        </w:tc>
      </w:tr>
      <w:tr w:rsidR="004E7F75" w14:paraId="74308A97" w14:textId="77777777">
        <w:trPr>
          <w:jc w:val="center"/>
        </w:trPr>
        <w:tc>
          <w:tcPr>
            <w:tcW w:w="1440" w:type="dxa"/>
          </w:tcPr>
          <w:p w14:paraId="2D632ADB" w14:textId="77777777" w:rsidR="004E7F75" w:rsidRDefault="00AC519E">
            <w:pPr>
              <w:spacing w:before="40" w:after="40"/>
            </w:pPr>
            <w:r>
              <w:rPr>
                <w:sz w:val="20"/>
              </w:rPr>
              <w:t>GPIO 14</w:t>
            </w:r>
          </w:p>
        </w:tc>
        <w:tc>
          <w:tcPr>
            <w:tcW w:w="2880" w:type="dxa"/>
          </w:tcPr>
          <w:p w14:paraId="506FCE4D" w14:textId="77777777" w:rsidR="004E7F75" w:rsidRDefault="00AC519E">
            <w:pPr>
              <w:spacing w:before="40" w:after="40"/>
            </w:pPr>
            <w:r>
              <w:rPr>
                <w:sz w:val="20"/>
              </w:rPr>
              <w:t>Green LED anode</w:t>
            </w:r>
          </w:p>
        </w:tc>
        <w:tc>
          <w:tcPr>
            <w:tcW w:w="2160" w:type="dxa"/>
          </w:tcPr>
          <w:p w14:paraId="6C4A4965" w14:textId="77777777" w:rsidR="004E7F75" w:rsidRDefault="00AC519E">
            <w:pPr>
              <w:spacing w:before="40" w:after="40"/>
            </w:pPr>
            <w:r>
              <w:rPr>
                <w:sz w:val="20"/>
              </w:rPr>
              <w:t>220 Ω</w:t>
            </w:r>
          </w:p>
        </w:tc>
        <w:tc>
          <w:tcPr>
            <w:tcW w:w="2549" w:type="dxa"/>
          </w:tcPr>
          <w:p w14:paraId="78EE9755" w14:textId="77777777" w:rsidR="004E7F75" w:rsidRDefault="00AC519E">
            <w:pPr>
              <w:spacing w:before="40" w:after="40"/>
            </w:pPr>
            <w:r>
              <w:rPr>
                <w:sz w:val="20"/>
              </w:rPr>
              <w:t>Pump running indicator</w:t>
            </w:r>
          </w:p>
        </w:tc>
      </w:tr>
      <w:tr w:rsidR="004E7F75" w14:paraId="735448DB" w14:textId="77777777">
        <w:trPr>
          <w:jc w:val="center"/>
        </w:trPr>
        <w:tc>
          <w:tcPr>
            <w:tcW w:w="1440" w:type="dxa"/>
          </w:tcPr>
          <w:p w14:paraId="0541C6A9" w14:textId="77777777" w:rsidR="004E7F75" w:rsidRDefault="00AC519E">
            <w:pPr>
              <w:spacing w:before="40" w:after="40"/>
            </w:pPr>
            <w:r>
              <w:rPr>
                <w:sz w:val="20"/>
              </w:rPr>
              <w:t>3.3 V</w:t>
            </w:r>
          </w:p>
        </w:tc>
        <w:tc>
          <w:tcPr>
            <w:tcW w:w="2880" w:type="dxa"/>
          </w:tcPr>
          <w:p w14:paraId="476EE1FD" w14:textId="77777777" w:rsidR="004E7F75" w:rsidRDefault="00AC519E">
            <w:pPr>
              <w:spacing w:before="40" w:after="40"/>
            </w:pPr>
            <w:r>
              <w:rPr>
                <w:sz w:val="20"/>
              </w:rPr>
              <w:t>DHT11 and moisture sensor supply</w:t>
            </w:r>
          </w:p>
        </w:tc>
        <w:tc>
          <w:tcPr>
            <w:tcW w:w="2160" w:type="dxa"/>
          </w:tcPr>
          <w:p w14:paraId="03E08147" w14:textId="77777777" w:rsidR="004E7F75" w:rsidRDefault="00AC519E">
            <w:pPr>
              <w:spacing w:before="40" w:after="40"/>
            </w:pPr>
            <w:r>
              <w:rPr>
                <w:sz w:val="20"/>
              </w:rPr>
              <w:t>—</w:t>
            </w:r>
          </w:p>
        </w:tc>
        <w:tc>
          <w:tcPr>
            <w:tcW w:w="2549" w:type="dxa"/>
          </w:tcPr>
          <w:p w14:paraId="56CC3684" w14:textId="77777777" w:rsidR="004E7F75" w:rsidRDefault="00AC519E">
            <w:pPr>
              <w:spacing w:before="40" w:after="40"/>
            </w:pPr>
            <w:r>
              <w:rPr>
                <w:sz w:val="20"/>
              </w:rPr>
              <w:t>Sensor power</w:t>
            </w:r>
          </w:p>
        </w:tc>
      </w:tr>
      <w:tr w:rsidR="004E7F75" w14:paraId="23D007D3" w14:textId="77777777">
        <w:trPr>
          <w:jc w:val="center"/>
        </w:trPr>
        <w:tc>
          <w:tcPr>
            <w:tcW w:w="1440" w:type="dxa"/>
          </w:tcPr>
          <w:p w14:paraId="037BF0C6" w14:textId="77777777" w:rsidR="004E7F75" w:rsidRDefault="00AC519E">
            <w:pPr>
              <w:spacing w:before="40" w:after="40"/>
            </w:pPr>
            <w:r>
              <w:rPr>
                <w:sz w:val="20"/>
              </w:rPr>
              <w:t>GND</w:t>
            </w:r>
          </w:p>
        </w:tc>
        <w:tc>
          <w:tcPr>
            <w:tcW w:w="2880" w:type="dxa"/>
          </w:tcPr>
          <w:p w14:paraId="44D08F1B" w14:textId="77777777" w:rsidR="004E7F75" w:rsidRDefault="00AC519E">
            <w:pPr>
              <w:spacing w:before="40" w:after="40"/>
            </w:pPr>
            <w:r>
              <w:rPr>
                <w:sz w:val="20"/>
              </w:rPr>
              <w:t>Common ground rail</w:t>
            </w:r>
          </w:p>
        </w:tc>
        <w:tc>
          <w:tcPr>
            <w:tcW w:w="2160" w:type="dxa"/>
          </w:tcPr>
          <w:p w14:paraId="100EDAF9" w14:textId="77777777" w:rsidR="004E7F75" w:rsidRDefault="00AC519E">
            <w:pPr>
              <w:spacing w:before="40" w:after="40"/>
            </w:pPr>
            <w:r>
              <w:rPr>
                <w:sz w:val="20"/>
              </w:rPr>
              <w:t>—</w:t>
            </w:r>
          </w:p>
        </w:tc>
        <w:tc>
          <w:tcPr>
            <w:tcW w:w="2549" w:type="dxa"/>
          </w:tcPr>
          <w:p w14:paraId="24F345F8" w14:textId="77777777" w:rsidR="004E7F75" w:rsidRDefault="00AC519E">
            <w:pPr>
              <w:spacing w:before="40" w:after="40"/>
            </w:pPr>
            <w:r>
              <w:rPr>
                <w:sz w:val="20"/>
              </w:rPr>
              <w:t>Shared with the pump supply</w:t>
            </w:r>
          </w:p>
        </w:tc>
      </w:tr>
    </w:tbl>
    <w:p w14:paraId="7EC8DD20" w14:textId="77777777" w:rsidR="004E7F75" w:rsidRDefault="00AC519E">
      <w:pPr>
        <w:spacing w:after="200"/>
        <w:jc w:val="center"/>
      </w:pPr>
      <w:r>
        <w:rPr>
          <w:i/>
          <w:sz w:val="21"/>
        </w:rPr>
        <w:t>Table 3.3: Pin assignments.</w:t>
      </w:r>
    </w:p>
    <w:p w14:paraId="7AD80CA8" w14:textId="77777777" w:rsidR="004E7F75" w:rsidRDefault="00AC519E">
      <w:pPr>
        <w:pStyle w:val="Heading2"/>
      </w:pPr>
      <w:bookmarkStart w:id="21" w:name="_Toc244377786"/>
      <w:r>
        <w:t>3.5 Data design</w:t>
      </w:r>
      <w:bookmarkEnd w:id="21"/>
    </w:p>
    <w:p w14:paraId="4D6A88EF" w14:textId="77777777" w:rsidR="004E7F75" w:rsidRDefault="00AC519E">
      <w:pPr>
        <w:jc w:val="both"/>
      </w:pPr>
      <w:r>
        <w:t>Three data structures carry information through the system.</w:t>
      </w:r>
    </w:p>
    <w:p w14:paraId="0B141511" w14:textId="77777777" w:rsidR="004E7F75" w:rsidRDefault="00AC519E">
      <w:pPr>
        <w:spacing w:after="60"/>
        <w:jc w:val="both"/>
      </w:pPr>
      <w:r>
        <w:t>Telemetry record emitted by the node, once per second:</w:t>
      </w:r>
    </w:p>
    <w:tbl>
      <w:tblPr>
        <w:tblStyle w:val="TableGrid"/>
        <w:tblW w:w="0" w:type="auto"/>
        <w:jc w:val="center"/>
        <w:tblLook w:val="04A0" w:firstRow="1" w:lastRow="0" w:firstColumn="1" w:lastColumn="0" w:noHBand="0" w:noVBand="1"/>
      </w:tblPr>
      <w:tblGrid>
        <w:gridCol w:w="1872"/>
        <w:gridCol w:w="1800"/>
        <w:gridCol w:w="2232"/>
        <w:gridCol w:w="3125"/>
      </w:tblGrid>
      <w:tr w:rsidR="004E7F75" w14:paraId="42FA7178" w14:textId="77777777">
        <w:trPr>
          <w:tblHeader/>
          <w:jc w:val="center"/>
        </w:trPr>
        <w:tc>
          <w:tcPr>
            <w:tcW w:w="1872" w:type="dxa"/>
            <w:shd w:val="clear" w:color="auto" w:fill="E8EEF6"/>
          </w:tcPr>
          <w:p w14:paraId="1C78D14B" w14:textId="77777777" w:rsidR="004E7F75" w:rsidRDefault="00AC519E">
            <w:pPr>
              <w:spacing w:before="40" w:after="40"/>
            </w:pPr>
            <w:r>
              <w:rPr>
                <w:b/>
                <w:sz w:val="20"/>
              </w:rPr>
              <w:t>Field</w:t>
            </w:r>
          </w:p>
        </w:tc>
        <w:tc>
          <w:tcPr>
            <w:tcW w:w="1800" w:type="dxa"/>
            <w:shd w:val="clear" w:color="auto" w:fill="E8EEF6"/>
          </w:tcPr>
          <w:p w14:paraId="6201F2DA" w14:textId="77777777" w:rsidR="004E7F75" w:rsidRDefault="00AC519E">
            <w:pPr>
              <w:spacing w:before="40" w:after="40"/>
            </w:pPr>
            <w:r>
              <w:rPr>
                <w:b/>
                <w:sz w:val="20"/>
              </w:rPr>
              <w:t>Type</w:t>
            </w:r>
          </w:p>
        </w:tc>
        <w:tc>
          <w:tcPr>
            <w:tcW w:w="2232" w:type="dxa"/>
            <w:shd w:val="clear" w:color="auto" w:fill="E8EEF6"/>
          </w:tcPr>
          <w:p w14:paraId="7FCE6F68" w14:textId="77777777" w:rsidR="004E7F75" w:rsidRDefault="00AC519E">
            <w:pPr>
              <w:spacing w:before="40" w:after="40"/>
            </w:pPr>
            <w:r>
              <w:rPr>
                <w:b/>
                <w:sz w:val="20"/>
              </w:rPr>
              <w:t>Range / units</w:t>
            </w:r>
          </w:p>
        </w:tc>
        <w:tc>
          <w:tcPr>
            <w:tcW w:w="3125" w:type="dxa"/>
            <w:shd w:val="clear" w:color="auto" w:fill="E8EEF6"/>
          </w:tcPr>
          <w:p w14:paraId="2D94DD4C" w14:textId="77777777" w:rsidR="004E7F75" w:rsidRDefault="00AC519E">
            <w:pPr>
              <w:spacing w:before="40" w:after="40"/>
            </w:pPr>
            <w:r>
              <w:rPr>
                <w:b/>
                <w:sz w:val="20"/>
              </w:rPr>
              <w:t>Notes</w:t>
            </w:r>
          </w:p>
        </w:tc>
      </w:tr>
      <w:tr w:rsidR="004E7F75" w14:paraId="3F57B3BE" w14:textId="77777777">
        <w:trPr>
          <w:jc w:val="center"/>
        </w:trPr>
        <w:tc>
          <w:tcPr>
            <w:tcW w:w="1872" w:type="dxa"/>
          </w:tcPr>
          <w:p w14:paraId="1CDFDFAA" w14:textId="77777777" w:rsidR="004E7F75" w:rsidRDefault="00AC519E">
            <w:pPr>
              <w:spacing w:before="40" w:after="40"/>
            </w:pPr>
            <w:r>
              <w:rPr>
                <w:sz w:val="20"/>
              </w:rPr>
              <w:t>temperature</w:t>
            </w:r>
          </w:p>
        </w:tc>
        <w:tc>
          <w:tcPr>
            <w:tcW w:w="1800" w:type="dxa"/>
          </w:tcPr>
          <w:p w14:paraId="539432C8" w14:textId="77777777" w:rsidR="004E7F75" w:rsidRDefault="00AC519E">
            <w:pPr>
              <w:spacing w:before="40" w:after="40"/>
            </w:pPr>
            <w:r>
              <w:rPr>
                <w:sz w:val="20"/>
              </w:rPr>
              <w:t>float or null</w:t>
            </w:r>
          </w:p>
        </w:tc>
        <w:tc>
          <w:tcPr>
            <w:tcW w:w="2232" w:type="dxa"/>
          </w:tcPr>
          <w:p w14:paraId="776CFB12" w14:textId="77777777" w:rsidR="004E7F75" w:rsidRDefault="00AC519E">
            <w:pPr>
              <w:spacing w:before="40" w:after="40"/>
            </w:pPr>
            <w:r>
              <w:rPr>
                <w:sz w:val="20"/>
              </w:rPr>
              <w:t>0–50 °C</w:t>
            </w:r>
          </w:p>
        </w:tc>
        <w:tc>
          <w:tcPr>
            <w:tcW w:w="3125" w:type="dxa"/>
          </w:tcPr>
          <w:p w14:paraId="2AE8C844" w14:textId="77777777" w:rsidR="004E7F75" w:rsidRDefault="00AC519E">
            <w:pPr>
              <w:spacing w:before="40" w:after="40"/>
            </w:pPr>
            <w:r>
              <w:rPr>
                <w:sz w:val="20"/>
              </w:rPr>
              <w:t>null if the DHT11 read fails</w:t>
            </w:r>
          </w:p>
        </w:tc>
      </w:tr>
      <w:tr w:rsidR="004E7F75" w14:paraId="14888245" w14:textId="77777777">
        <w:trPr>
          <w:jc w:val="center"/>
        </w:trPr>
        <w:tc>
          <w:tcPr>
            <w:tcW w:w="1872" w:type="dxa"/>
          </w:tcPr>
          <w:p w14:paraId="22974E1A" w14:textId="77777777" w:rsidR="004E7F75" w:rsidRDefault="00AC519E">
            <w:pPr>
              <w:spacing w:before="40" w:after="40"/>
            </w:pPr>
            <w:r>
              <w:rPr>
                <w:sz w:val="20"/>
              </w:rPr>
              <w:t>humidity</w:t>
            </w:r>
          </w:p>
        </w:tc>
        <w:tc>
          <w:tcPr>
            <w:tcW w:w="1800" w:type="dxa"/>
          </w:tcPr>
          <w:p w14:paraId="219BF943" w14:textId="77777777" w:rsidR="004E7F75" w:rsidRDefault="00AC519E">
            <w:pPr>
              <w:spacing w:before="40" w:after="40"/>
            </w:pPr>
            <w:r>
              <w:rPr>
                <w:sz w:val="20"/>
              </w:rPr>
              <w:t>float or null</w:t>
            </w:r>
          </w:p>
        </w:tc>
        <w:tc>
          <w:tcPr>
            <w:tcW w:w="2232" w:type="dxa"/>
          </w:tcPr>
          <w:p w14:paraId="77B6538E" w14:textId="77777777" w:rsidR="004E7F75" w:rsidRDefault="00AC519E">
            <w:pPr>
              <w:spacing w:before="40" w:after="40"/>
            </w:pPr>
            <w:r>
              <w:rPr>
                <w:sz w:val="20"/>
              </w:rPr>
              <w:t>20–90 % RH</w:t>
            </w:r>
          </w:p>
        </w:tc>
        <w:tc>
          <w:tcPr>
            <w:tcW w:w="3125" w:type="dxa"/>
          </w:tcPr>
          <w:p w14:paraId="28B07515" w14:textId="77777777" w:rsidR="004E7F75" w:rsidRDefault="00AC519E">
            <w:pPr>
              <w:spacing w:before="40" w:after="40"/>
            </w:pPr>
            <w:r>
              <w:rPr>
                <w:sz w:val="20"/>
              </w:rPr>
              <w:t>null if the DHT11 read fails</w:t>
            </w:r>
          </w:p>
        </w:tc>
      </w:tr>
      <w:tr w:rsidR="004E7F75" w14:paraId="313949DB" w14:textId="77777777">
        <w:trPr>
          <w:jc w:val="center"/>
        </w:trPr>
        <w:tc>
          <w:tcPr>
            <w:tcW w:w="1872" w:type="dxa"/>
          </w:tcPr>
          <w:p w14:paraId="53FA4A29" w14:textId="77777777" w:rsidR="004E7F75" w:rsidRDefault="00AC519E">
            <w:pPr>
              <w:spacing w:before="40" w:after="40"/>
            </w:pPr>
            <w:r>
              <w:rPr>
                <w:sz w:val="20"/>
              </w:rPr>
              <w:t>moisture</w:t>
            </w:r>
          </w:p>
        </w:tc>
        <w:tc>
          <w:tcPr>
            <w:tcW w:w="1800" w:type="dxa"/>
          </w:tcPr>
          <w:p w14:paraId="43FBF078" w14:textId="77777777" w:rsidR="004E7F75" w:rsidRDefault="00AC519E">
            <w:pPr>
              <w:spacing w:before="40" w:after="40"/>
            </w:pPr>
            <w:r>
              <w:rPr>
                <w:sz w:val="20"/>
              </w:rPr>
              <w:t>integer</w:t>
            </w:r>
          </w:p>
        </w:tc>
        <w:tc>
          <w:tcPr>
            <w:tcW w:w="2232" w:type="dxa"/>
          </w:tcPr>
          <w:p w14:paraId="334502D0" w14:textId="77777777" w:rsidR="004E7F75" w:rsidRDefault="00AC519E">
            <w:pPr>
              <w:spacing w:before="40" w:after="40"/>
            </w:pPr>
            <w:r>
              <w:rPr>
                <w:sz w:val="20"/>
              </w:rPr>
              <w:t>0–100 %</w:t>
            </w:r>
          </w:p>
        </w:tc>
        <w:tc>
          <w:tcPr>
            <w:tcW w:w="3125" w:type="dxa"/>
          </w:tcPr>
          <w:p w14:paraId="7989A985" w14:textId="77777777" w:rsidR="004E7F75" w:rsidRDefault="00AC519E">
            <w:pPr>
              <w:spacing w:before="40" w:after="40"/>
            </w:pPr>
            <w:r>
              <w:rPr>
                <w:sz w:val="20"/>
              </w:rPr>
              <w:t>after mapping and clamping</w:t>
            </w:r>
          </w:p>
        </w:tc>
      </w:tr>
      <w:tr w:rsidR="004E7F75" w14:paraId="0070BEBA" w14:textId="77777777">
        <w:trPr>
          <w:jc w:val="center"/>
        </w:trPr>
        <w:tc>
          <w:tcPr>
            <w:tcW w:w="1872" w:type="dxa"/>
          </w:tcPr>
          <w:p w14:paraId="7DD317D1" w14:textId="77777777" w:rsidR="004E7F75" w:rsidRDefault="00AC519E">
            <w:pPr>
              <w:spacing w:before="40" w:after="40"/>
            </w:pPr>
            <w:proofErr w:type="spellStart"/>
            <w:r>
              <w:rPr>
                <w:sz w:val="20"/>
              </w:rPr>
              <w:t>soil_raw</w:t>
            </w:r>
            <w:proofErr w:type="spellEnd"/>
          </w:p>
        </w:tc>
        <w:tc>
          <w:tcPr>
            <w:tcW w:w="1800" w:type="dxa"/>
          </w:tcPr>
          <w:p w14:paraId="2645B526" w14:textId="77777777" w:rsidR="004E7F75" w:rsidRDefault="00AC519E">
            <w:pPr>
              <w:spacing w:before="40" w:after="40"/>
            </w:pPr>
            <w:r>
              <w:rPr>
                <w:sz w:val="20"/>
              </w:rPr>
              <w:t>integer</w:t>
            </w:r>
          </w:p>
        </w:tc>
        <w:tc>
          <w:tcPr>
            <w:tcW w:w="2232" w:type="dxa"/>
          </w:tcPr>
          <w:p w14:paraId="5B432EF9" w14:textId="77777777" w:rsidR="004E7F75" w:rsidRDefault="00AC519E">
            <w:pPr>
              <w:spacing w:before="40" w:after="40"/>
            </w:pPr>
            <w:r>
              <w:rPr>
                <w:sz w:val="20"/>
              </w:rPr>
              <w:t>0–4095</w:t>
            </w:r>
          </w:p>
        </w:tc>
        <w:tc>
          <w:tcPr>
            <w:tcW w:w="3125" w:type="dxa"/>
          </w:tcPr>
          <w:p w14:paraId="3B6DDAD4" w14:textId="77777777" w:rsidR="004E7F75" w:rsidRDefault="00AC519E">
            <w:pPr>
              <w:spacing w:before="40" w:after="40"/>
            </w:pPr>
            <w:r>
              <w:rPr>
                <w:sz w:val="20"/>
              </w:rPr>
              <w:t>raw 12-bit ADC value</w:t>
            </w:r>
          </w:p>
        </w:tc>
      </w:tr>
      <w:tr w:rsidR="004E7F75" w14:paraId="5A919555" w14:textId="77777777">
        <w:trPr>
          <w:jc w:val="center"/>
        </w:trPr>
        <w:tc>
          <w:tcPr>
            <w:tcW w:w="1872" w:type="dxa"/>
          </w:tcPr>
          <w:p w14:paraId="00519288" w14:textId="77777777" w:rsidR="004E7F75" w:rsidRDefault="00AC519E">
            <w:pPr>
              <w:spacing w:before="40" w:after="40"/>
            </w:pPr>
            <w:r>
              <w:rPr>
                <w:sz w:val="20"/>
              </w:rPr>
              <w:t>pump</w:t>
            </w:r>
          </w:p>
        </w:tc>
        <w:tc>
          <w:tcPr>
            <w:tcW w:w="1800" w:type="dxa"/>
          </w:tcPr>
          <w:p w14:paraId="546F1E48" w14:textId="77777777" w:rsidR="004E7F75" w:rsidRDefault="00AC519E">
            <w:pPr>
              <w:spacing w:before="40" w:after="40"/>
            </w:pPr>
            <w:r>
              <w:rPr>
                <w:sz w:val="20"/>
              </w:rPr>
              <w:t>string</w:t>
            </w:r>
          </w:p>
        </w:tc>
        <w:tc>
          <w:tcPr>
            <w:tcW w:w="2232" w:type="dxa"/>
          </w:tcPr>
          <w:p w14:paraId="45E9A24F" w14:textId="77777777" w:rsidR="004E7F75" w:rsidRDefault="00AC519E">
            <w:pPr>
              <w:spacing w:before="40" w:after="40"/>
            </w:pPr>
            <w:r>
              <w:rPr>
                <w:sz w:val="20"/>
              </w:rPr>
              <w:t>“ON” or “OFF”</w:t>
            </w:r>
          </w:p>
        </w:tc>
        <w:tc>
          <w:tcPr>
            <w:tcW w:w="3125" w:type="dxa"/>
          </w:tcPr>
          <w:p w14:paraId="2F047F3A" w14:textId="77777777" w:rsidR="004E7F75" w:rsidRDefault="00AC519E">
            <w:pPr>
              <w:spacing w:before="40" w:after="40"/>
            </w:pPr>
            <w:r>
              <w:rPr>
                <w:sz w:val="20"/>
              </w:rPr>
              <w:t>commanded state, not measured</w:t>
            </w:r>
          </w:p>
        </w:tc>
      </w:tr>
    </w:tbl>
    <w:p w14:paraId="1E1ABFBD" w14:textId="77777777" w:rsidR="004E7F75" w:rsidRDefault="00AC519E">
      <w:pPr>
        <w:spacing w:after="200"/>
        <w:jc w:val="center"/>
      </w:pPr>
      <w:r>
        <w:rPr>
          <w:i/>
          <w:sz w:val="21"/>
        </w:rPr>
        <w:t>Table 3.4: Telemetry record schema.</w:t>
      </w:r>
    </w:p>
    <w:p w14:paraId="033A71AF" w14:textId="77777777" w:rsidR="004E7F75" w:rsidRDefault="00AC519E">
      <w:pPr>
        <w:spacing w:after="60"/>
        <w:jc w:val="both"/>
      </w:pPr>
      <w:r>
        <w:t>Persisted telemetry log (CSV), one row per received record:</w:t>
      </w:r>
    </w:p>
    <w:tbl>
      <w:tblPr>
        <w:tblStyle w:val="TableGrid"/>
        <w:tblW w:w="0" w:type="auto"/>
        <w:jc w:val="center"/>
        <w:tblLook w:val="04A0" w:firstRow="1" w:lastRow="0" w:firstColumn="1" w:lastColumn="0" w:noHBand="0" w:noVBand="1"/>
      </w:tblPr>
      <w:tblGrid>
        <w:gridCol w:w="3744"/>
        <w:gridCol w:w="5285"/>
      </w:tblGrid>
      <w:tr w:rsidR="004E7F75" w14:paraId="4C496F67" w14:textId="77777777">
        <w:trPr>
          <w:tblHeader/>
          <w:jc w:val="center"/>
        </w:trPr>
        <w:tc>
          <w:tcPr>
            <w:tcW w:w="3744" w:type="dxa"/>
            <w:shd w:val="clear" w:color="auto" w:fill="E8EEF6"/>
          </w:tcPr>
          <w:p w14:paraId="7427E6A4" w14:textId="77777777" w:rsidR="004E7F75" w:rsidRDefault="00AC519E">
            <w:pPr>
              <w:spacing w:before="40" w:after="40"/>
            </w:pPr>
            <w:r>
              <w:rPr>
                <w:b/>
                <w:sz w:val="20"/>
              </w:rPr>
              <w:t>Column</w:t>
            </w:r>
          </w:p>
        </w:tc>
        <w:tc>
          <w:tcPr>
            <w:tcW w:w="5285" w:type="dxa"/>
            <w:shd w:val="clear" w:color="auto" w:fill="E8EEF6"/>
          </w:tcPr>
          <w:p w14:paraId="39C817E5" w14:textId="77777777" w:rsidR="004E7F75" w:rsidRDefault="00AC519E">
            <w:pPr>
              <w:spacing w:before="40" w:after="40"/>
            </w:pPr>
            <w:r>
              <w:rPr>
                <w:b/>
                <w:sz w:val="20"/>
              </w:rPr>
              <w:t>Meaning</w:t>
            </w:r>
          </w:p>
        </w:tc>
      </w:tr>
      <w:tr w:rsidR="004E7F75" w14:paraId="38E47C86" w14:textId="77777777">
        <w:trPr>
          <w:jc w:val="center"/>
        </w:trPr>
        <w:tc>
          <w:tcPr>
            <w:tcW w:w="3744" w:type="dxa"/>
          </w:tcPr>
          <w:p w14:paraId="384399A3" w14:textId="77777777" w:rsidR="004E7F75" w:rsidRDefault="00AC519E">
            <w:pPr>
              <w:spacing w:before="40" w:after="40"/>
            </w:pPr>
            <w:r>
              <w:rPr>
                <w:sz w:val="20"/>
              </w:rPr>
              <w:t>timestamp</w:t>
            </w:r>
          </w:p>
        </w:tc>
        <w:tc>
          <w:tcPr>
            <w:tcW w:w="5285" w:type="dxa"/>
          </w:tcPr>
          <w:p w14:paraId="1469C62E" w14:textId="77777777" w:rsidR="004E7F75" w:rsidRDefault="00AC519E">
            <w:pPr>
              <w:spacing w:before="40" w:after="40"/>
            </w:pPr>
            <w:r>
              <w:rPr>
                <w:sz w:val="20"/>
              </w:rPr>
              <w:t>Host-side receive time</w:t>
            </w:r>
          </w:p>
        </w:tc>
      </w:tr>
      <w:tr w:rsidR="004E7F75" w14:paraId="2B94F062" w14:textId="77777777">
        <w:trPr>
          <w:jc w:val="center"/>
        </w:trPr>
        <w:tc>
          <w:tcPr>
            <w:tcW w:w="3744" w:type="dxa"/>
          </w:tcPr>
          <w:p w14:paraId="3089E1CB" w14:textId="77777777" w:rsidR="004E7F75" w:rsidRDefault="00AC519E">
            <w:pPr>
              <w:spacing w:before="40" w:after="40"/>
            </w:pPr>
            <w:proofErr w:type="spellStart"/>
            <w:r>
              <w:rPr>
                <w:sz w:val="20"/>
              </w:rPr>
              <w:lastRenderedPageBreak/>
              <w:t>soil_temp</w:t>
            </w:r>
            <w:proofErr w:type="spellEnd"/>
            <w:r>
              <w:rPr>
                <w:sz w:val="20"/>
              </w:rPr>
              <w:t xml:space="preserve">, </w:t>
            </w:r>
            <w:proofErr w:type="spellStart"/>
            <w:r>
              <w:rPr>
                <w:sz w:val="20"/>
              </w:rPr>
              <w:t>soil_humidity</w:t>
            </w:r>
            <w:proofErr w:type="spellEnd"/>
            <w:r>
              <w:rPr>
                <w:sz w:val="20"/>
              </w:rPr>
              <w:t xml:space="preserve">, </w:t>
            </w:r>
            <w:proofErr w:type="spellStart"/>
            <w:r>
              <w:rPr>
                <w:sz w:val="20"/>
              </w:rPr>
              <w:t>soil_moisture</w:t>
            </w:r>
            <w:proofErr w:type="spellEnd"/>
          </w:p>
        </w:tc>
        <w:tc>
          <w:tcPr>
            <w:tcW w:w="5285" w:type="dxa"/>
          </w:tcPr>
          <w:p w14:paraId="34A7FCAB" w14:textId="77777777" w:rsidR="004E7F75" w:rsidRDefault="00AC519E">
            <w:pPr>
              <w:spacing w:before="40" w:after="40"/>
            </w:pPr>
            <w:r>
              <w:rPr>
                <w:sz w:val="20"/>
              </w:rPr>
              <w:t>Values from the node</w:t>
            </w:r>
          </w:p>
        </w:tc>
      </w:tr>
      <w:tr w:rsidR="004E7F75" w14:paraId="58A64F02" w14:textId="77777777">
        <w:trPr>
          <w:jc w:val="center"/>
        </w:trPr>
        <w:tc>
          <w:tcPr>
            <w:tcW w:w="3744" w:type="dxa"/>
          </w:tcPr>
          <w:p w14:paraId="0BD6A54A" w14:textId="77777777" w:rsidR="004E7F75" w:rsidRDefault="00AC519E">
            <w:pPr>
              <w:spacing w:before="40" w:after="40"/>
            </w:pPr>
            <w:r>
              <w:rPr>
                <w:sz w:val="20"/>
              </w:rPr>
              <w:t>status, action</w:t>
            </w:r>
          </w:p>
        </w:tc>
        <w:tc>
          <w:tcPr>
            <w:tcW w:w="5285" w:type="dxa"/>
          </w:tcPr>
          <w:p w14:paraId="448FB883" w14:textId="77777777" w:rsidR="004E7F75" w:rsidRDefault="00AC519E">
            <w:pPr>
              <w:spacing w:before="40" w:after="40"/>
            </w:pPr>
            <w:r>
              <w:rPr>
                <w:sz w:val="20"/>
              </w:rPr>
              <w:t>Derived irrigation state and action taken</w:t>
            </w:r>
          </w:p>
        </w:tc>
      </w:tr>
      <w:tr w:rsidR="004E7F75" w14:paraId="2BAE50F0" w14:textId="77777777">
        <w:trPr>
          <w:jc w:val="center"/>
        </w:trPr>
        <w:tc>
          <w:tcPr>
            <w:tcW w:w="3744" w:type="dxa"/>
          </w:tcPr>
          <w:p w14:paraId="7F31DC42" w14:textId="77777777" w:rsidR="004E7F75" w:rsidRDefault="00AC519E">
            <w:pPr>
              <w:spacing w:before="40" w:after="40"/>
            </w:pPr>
            <w:proofErr w:type="spellStart"/>
            <w:r>
              <w:rPr>
                <w:sz w:val="20"/>
              </w:rPr>
              <w:t>outside_temp</w:t>
            </w:r>
            <w:proofErr w:type="spellEnd"/>
            <w:r>
              <w:rPr>
                <w:sz w:val="20"/>
              </w:rPr>
              <w:t xml:space="preserve">, </w:t>
            </w:r>
            <w:proofErr w:type="spellStart"/>
            <w:r>
              <w:rPr>
                <w:sz w:val="20"/>
              </w:rPr>
              <w:t>wind_speed</w:t>
            </w:r>
            <w:proofErr w:type="spellEnd"/>
            <w:r>
              <w:rPr>
                <w:sz w:val="20"/>
              </w:rPr>
              <w:t>, city</w:t>
            </w:r>
          </w:p>
        </w:tc>
        <w:tc>
          <w:tcPr>
            <w:tcW w:w="5285" w:type="dxa"/>
          </w:tcPr>
          <w:p w14:paraId="36DBDCB1" w14:textId="77777777" w:rsidR="004E7F75" w:rsidRDefault="00AC519E">
            <w:pPr>
              <w:spacing w:before="40" w:after="40"/>
            </w:pPr>
            <w:r>
              <w:rPr>
                <w:sz w:val="20"/>
              </w:rPr>
              <w:t>Context from the weather API</w:t>
            </w:r>
          </w:p>
        </w:tc>
      </w:tr>
    </w:tbl>
    <w:p w14:paraId="5963CA79" w14:textId="77777777" w:rsidR="004E7F75" w:rsidRDefault="00AC519E">
      <w:pPr>
        <w:spacing w:after="200"/>
        <w:jc w:val="center"/>
      </w:pPr>
      <w:r>
        <w:rPr>
          <w:i/>
          <w:sz w:val="21"/>
        </w:rPr>
        <w:t>Table 3.5: Telemetry log schema.</w:t>
      </w:r>
    </w:p>
    <w:p w14:paraId="645B6224" w14:textId="77777777" w:rsidR="004E7F75" w:rsidRDefault="00AC519E">
      <w:pPr>
        <w:spacing w:after="60"/>
        <w:jc w:val="both"/>
      </w:pPr>
      <w:r>
        <w:t>Feature vector used by the soil-type classifier:</w:t>
      </w:r>
    </w:p>
    <w:tbl>
      <w:tblPr>
        <w:tblStyle w:val="TableGrid"/>
        <w:tblW w:w="0" w:type="auto"/>
        <w:jc w:val="center"/>
        <w:tblLook w:val="04A0" w:firstRow="1" w:lastRow="0" w:firstColumn="1" w:lastColumn="0" w:noHBand="0" w:noVBand="1"/>
      </w:tblPr>
      <w:tblGrid>
        <w:gridCol w:w="2664"/>
        <w:gridCol w:w="1728"/>
        <w:gridCol w:w="4637"/>
      </w:tblGrid>
      <w:tr w:rsidR="004E7F75" w14:paraId="1199C1A6" w14:textId="77777777">
        <w:trPr>
          <w:tblHeader/>
          <w:jc w:val="center"/>
        </w:trPr>
        <w:tc>
          <w:tcPr>
            <w:tcW w:w="2664" w:type="dxa"/>
            <w:shd w:val="clear" w:color="auto" w:fill="E8EEF6"/>
          </w:tcPr>
          <w:p w14:paraId="20D0E548" w14:textId="77777777" w:rsidR="004E7F75" w:rsidRDefault="00AC519E">
            <w:pPr>
              <w:spacing w:before="40" w:after="40"/>
            </w:pPr>
            <w:r>
              <w:rPr>
                <w:b/>
                <w:sz w:val="20"/>
              </w:rPr>
              <w:t>Component</w:t>
            </w:r>
          </w:p>
        </w:tc>
        <w:tc>
          <w:tcPr>
            <w:tcW w:w="1728" w:type="dxa"/>
            <w:shd w:val="clear" w:color="auto" w:fill="E8EEF6"/>
          </w:tcPr>
          <w:p w14:paraId="08F8CBB5" w14:textId="77777777" w:rsidR="004E7F75" w:rsidRDefault="00AC519E">
            <w:pPr>
              <w:spacing w:before="40" w:after="40"/>
            </w:pPr>
            <w:r>
              <w:rPr>
                <w:b/>
                <w:sz w:val="20"/>
              </w:rPr>
              <w:t>Dimensions</w:t>
            </w:r>
          </w:p>
        </w:tc>
        <w:tc>
          <w:tcPr>
            <w:tcW w:w="4637" w:type="dxa"/>
            <w:shd w:val="clear" w:color="auto" w:fill="E8EEF6"/>
          </w:tcPr>
          <w:p w14:paraId="4BAB9C58" w14:textId="77777777" w:rsidR="004E7F75" w:rsidRDefault="00AC519E">
            <w:pPr>
              <w:spacing w:before="40" w:after="40"/>
            </w:pPr>
            <w:r>
              <w:rPr>
                <w:b/>
                <w:sz w:val="20"/>
              </w:rPr>
              <w:t>Description</w:t>
            </w:r>
          </w:p>
        </w:tc>
      </w:tr>
      <w:tr w:rsidR="004E7F75" w14:paraId="779CF1FE" w14:textId="77777777">
        <w:trPr>
          <w:jc w:val="center"/>
        </w:trPr>
        <w:tc>
          <w:tcPr>
            <w:tcW w:w="2664" w:type="dxa"/>
          </w:tcPr>
          <w:p w14:paraId="52A6C370" w14:textId="77777777" w:rsidR="004E7F75" w:rsidRDefault="00AC519E">
            <w:pPr>
              <w:spacing w:before="40" w:after="40"/>
            </w:pPr>
            <w:r>
              <w:rPr>
                <w:sz w:val="20"/>
              </w:rPr>
              <w:t>CNN embedding</w:t>
            </w:r>
          </w:p>
        </w:tc>
        <w:tc>
          <w:tcPr>
            <w:tcW w:w="1728" w:type="dxa"/>
          </w:tcPr>
          <w:p w14:paraId="62A47A20" w14:textId="77777777" w:rsidR="004E7F75" w:rsidRDefault="00AC519E">
            <w:pPr>
              <w:spacing w:before="40" w:after="40"/>
            </w:pPr>
            <w:r>
              <w:rPr>
                <w:sz w:val="20"/>
              </w:rPr>
              <w:t>1,280</w:t>
            </w:r>
          </w:p>
        </w:tc>
        <w:tc>
          <w:tcPr>
            <w:tcW w:w="4637" w:type="dxa"/>
          </w:tcPr>
          <w:p w14:paraId="5AEE00AE" w14:textId="77777777" w:rsidR="004E7F75" w:rsidRDefault="00AC519E">
            <w:pPr>
              <w:spacing w:before="40" w:after="40"/>
            </w:pPr>
            <w:r>
              <w:rPr>
                <w:sz w:val="20"/>
              </w:rPr>
              <w:t>Frozen ImageNet backbone, global average pooling</w:t>
            </w:r>
          </w:p>
        </w:tc>
      </w:tr>
      <w:tr w:rsidR="004E7F75" w14:paraId="006997AB" w14:textId="77777777">
        <w:trPr>
          <w:jc w:val="center"/>
        </w:trPr>
        <w:tc>
          <w:tcPr>
            <w:tcW w:w="2664" w:type="dxa"/>
          </w:tcPr>
          <w:p w14:paraId="5AFC94DC" w14:textId="77777777" w:rsidR="004E7F75" w:rsidRDefault="00AC519E">
            <w:pPr>
              <w:spacing w:before="40" w:after="40"/>
            </w:pPr>
            <w:proofErr w:type="spellStart"/>
            <w:r>
              <w:rPr>
                <w:sz w:val="20"/>
              </w:rPr>
              <w:t>Colour</w:t>
            </w:r>
            <w:proofErr w:type="spellEnd"/>
            <w:r>
              <w:rPr>
                <w:sz w:val="20"/>
              </w:rPr>
              <w:t xml:space="preserve"> histogram</w:t>
            </w:r>
          </w:p>
        </w:tc>
        <w:tc>
          <w:tcPr>
            <w:tcW w:w="1728" w:type="dxa"/>
          </w:tcPr>
          <w:p w14:paraId="26E791DE" w14:textId="77777777" w:rsidR="004E7F75" w:rsidRDefault="00AC519E">
            <w:pPr>
              <w:spacing w:before="40" w:after="40"/>
            </w:pPr>
            <w:r>
              <w:rPr>
                <w:sz w:val="20"/>
              </w:rPr>
              <w:t>96</w:t>
            </w:r>
          </w:p>
        </w:tc>
        <w:tc>
          <w:tcPr>
            <w:tcW w:w="4637" w:type="dxa"/>
          </w:tcPr>
          <w:p w14:paraId="1CD3B23D" w14:textId="77777777" w:rsidR="004E7F75" w:rsidRDefault="00AC519E">
            <w:pPr>
              <w:spacing w:before="40" w:after="40"/>
            </w:pPr>
            <w:r>
              <w:rPr>
                <w:sz w:val="20"/>
              </w:rPr>
              <w:t xml:space="preserve">32 bins per RGB channel, each </w:t>
            </w:r>
            <w:proofErr w:type="spellStart"/>
            <w:r>
              <w:rPr>
                <w:sz w:val="20"/>
              </w:rPr>
              <w:t>normalised</w:t>
            </w:r>
            <w:proofErr w:type="spellEnd"/>
            <w:r>
              <w:rPr>
                <w:sz w:val="20"/>
              </w:rPr>
              <w:t xml:space="preserve"> to sum to 1</w:t>
            </w:r>
          </w:p>
        </w:tc>
      </w:tr>
      <w:tr w:rsidR="004E7F75" w14:paraId="5661D74C" w14:textId="77777777">
        <w:trPr>
          <w:jc w:val="center"/>
        </w:trPr>
        <w:tc>
          <w:tcPr>
            <w:tcW w:w="2664" w:type="dxa"/>
          </w:tcPr>
          <w:p w14:paraId="6DEC35DD" w14:textId="77777777" w:rsidR="004E7F75" w:rsidRDefault="00AC519E">
            <w:pPr>
              <w:spacing w:before="40" w:after="40"/>
            </w:pPr>
            <w:r>
              <w:rPr>
                <w:sz w:val="20"/>
              </w:rPr>
              <w:t>Channel statistics</w:t>
            </w:r>
          </w:p>
        </w:tc>
        <w:tc>
          <w:tcPr>
            <w:tcW w:w="1728" w:type="dxa"/>
          </w:tcPr>
          <w:p w14:paraId="19DB48B7" w14:textId="77777777" w:rsidR="004E7F75" w:rsidRDefault="00AC519E">
            <w:pPr>
              <w:spacing w:before="40" w:after="40"/>
            </w:pPr>
            <w:r>
              <w:rPr>
                <w:sz w:val="20"/>
              </w:rPr>
              <w:t>6</w:t>
            </w:r>
          </w:p>
        </w:tc>
        <w:tc>
          <w:tcPr>
            <w:tcW w:w="4637" w:type="dxa"/>
          </w:tcPr>
          <w:p w14:paraId="0C8145DD" w14:textId="77777777" w:rsidR="004E7F75" w:rsidRDefault="00AC519E">
            <w:pPr>
              <w:spacing w:before="40" w:after="40"/>
            </w:pPr>
            <w:r>
              <w:rPr>
                <w:sz w:val="20"/>
              </w:rPr>
              <w:t>Mean and standard deviation per channel, divided by 255</w:t>
            </w:r>
          </w:p>
        </w:tc>
      </w:tr>
      <w:tr w:rsidR="004E7F75" w14:paraId="143A4470" w14:textId="77777777">
        <w:trPr>
          <w:jc w:val="center"/>
        </w:trPr>
        <w:tc>
          <w:tcPr>
            <w:tcW w:w="2664" w:type="dxa"/>
          </w:tcPr>
          <w:p w14:paraId="028D584D" w14:textId="77777777" w:rsidR="004E7F75" w:rsidRDefault="00AC519E">
            <w:pPr>
              <w:spacing w:before="40" w:after="40"/>
            </w:pPr>
            <w:r>
              <w:rPr>
                <w:sz w:val="20"/>
              </w:rPr>
              <w:t>Total</w:t>
            </w:r>
          </w:p>
        </w:tc>
        <w:tc>
          <w:tcPr>
            <w:tcW w:w="1728" w:type="dxa"/>
          </w:tcPr>
          <w:p w14:paraId="038145B6" w14:textId="77777777" w:rsidR="004E7F75" w:rsidRDefault="00AC519E">
            <w:pPr>
              <w:spacing w:before="40" w:after="40"/>
            </w:pPr>
            <w:r>
              <w:rPr>
                <w:sz w:val="20"/>
              </w:rPr>
              <w:t>1,382</w:t>
            </w:r>
          </w:p>
        </w:tc>
        <w:tc>
          <w:tcPr>
            <w:tcW w:w="4637" w:type="dxa"/>
          </w:tcPr>
          <w:p w14:paraId="115C1264" w14:textId="77777777" w:rsidR="004E7F75" w:rsidRDefault="00AC519E">
            <w:pPr>
              <w:spacing w:before="40" w:after="40"/>
            </w:pPr>
            <w:r>
              <w:rPr>
                <w:sz w:val="20"/>
              </w:rPr>
              <w:t>Input to the support vector machine</w:t>
            </w:r>
          </w:p>
        </w:tc>
      </w:tr>
    </w:tbl>
    <w:p w14:paraId="1A60372C" w14:textId="77777777" w:rsidR="004E7F75" w:rsidRDefault="00AC519E">
      <w:pPr>
        <w:spacing w:after="200"/>
        <w:jc w:val="center"/>
      </w:pPr>
      <w:r>
        <w:rPr>
          <w:i/>
          <w:sz w:val="21"/>
        </w:rPr>
        <w:t>Table 3.6: Soil-type feature vector design.</w:t>
      </w:r>
    </w:p>
    <w:p w14:paraId="783150D6" w14:textId="77777777" w:rsidR="004E7F75" w:rsidRDefault="00AC519E">
      <w:pPr>
        <w:pStyle w:val="Heading2"/>
      </w:pPr>
      <w:bookmarkStart w:id="22" w:name="_Toc244377787"/>
      <w:r>
        <w:t>3.6 Component and module design</w:t>
      </w:r>
      <w:bookmarkEnd w:id="22"/>
    </w:p>
    <w:tbl>
      <w:tblPr>
        <w:tblStyle w:val="TableGrid"/>
        <w:tblW w:w="0" w:type="auto"/>
        <w:jc w:val="center"/>
        <w:tblLook w:val="04A0" w:firstRow="1" w:lastRow="0" w:firstColumn="1" w:lastColumn="0" w:noHBand="0" w:noVBand="1"/>
      </w:tblPr>
      <w:tblGrid>
        <w:gridCol w:w="2808"/>
        <w:gridCol w:w="3312"/>
        <w:gridCol w:w="2909"/>
      </w:tblGrid>
      <w:tr w:rsidR="004E7F75" w14:paraId="69167279" w14:textId="77777777">
        <w:trPr>
          <w:tblHeader/>
          <w:jc w:val="center"/>
        </w:trPr>
        <w:tc>
          <w:tcPr>
            <w:tcW w:w="2808" w:type="dxa"/>
            <w:shd w:val="clear" w:color="auto" w:fill="E8EEF6"/>
          </w:tcPr>
          <w:p w14:paraId="16F70CA1" w14:textId="77777777" w:rsidR="004E7F75" w:rsidRDefault="00AC519E">
            <w:pPr>
              <w:spacing w:before="40" w:after="40"/>
            </w:pPr>
            <w:r>
              <w:rPr>
                <w:b/>
                <w:sz w:val="19"/>
              </w:rPr>
              <w:t>Module</w:t>
            </w:r>
          </w:p>
        </w:tc>
        <w:tc>
          <w:tcPr>
            <w:tcW w:w="3312" w:type="dxa"/>
            <w:shd w:val="clear" w:color="auto" w:fill="E8EEF6"/>
          </w:tcPr>
          <w:p w14:paraId="1EAC477E" w14:textId="77777777" w:rsidR="004E7F75" w:rsidRDefault="00AC519E">
            <w:pPr>
              <w:spacing w:before="40" w:after="40"/>
            </w:pPr>
            <w:r>
              <w:rPr>
                <w:b/>
                <w:sz w:val="19"/>
              </w:rPr>
              <w:t>Responsibility</w:t>
            </w:r>
          </w:p>
        </w:tc>
        <w:tc>
          <w:tcPr>
            <w:tcW w:w="2909" w:type="dxa"/>
            <w:shd w:val="clear" w:color="auto" w:fill="E8EEF6"/>
          </w:tcPr>
          <w:p w14:paraId="523F7FCB" w14:textId="77777777" w:rsidR="004E7F75" w:rsidRDefault="00AC519E">
            <w:pPr>
              <w:spacing w:before="40" w:after="40"/>
            </w:pPr>
            <w:r>
              <w:rPr>
                <w:b/>
                <w:sz w:val="19"/>
              </w:rPr>
              <w:t>Key interface</w:t>
            </w:r>
          </w:p>
        </w:tc>
      </w:tr>
      <w:tr w:rsidR="004E7F75" w14:paraId="486317DE" w14:textId="77777777">
        <w:trPr>
          <w:jc w:val="center"/>
        </w:trPr>
        <w:tc>
          <w:tcPr>
            <w:tcW w:w="2808" w:type="dxa"/>
          </w:tcPr>
          <w:p w14:paraId="1D328318" w14:textId="77777777" w:rsidR="004E7F75" w:rsidRDefault="00AC519E">
            <w:pPr>
              <w:spacing w:before="40" w:after="40"/>
            </w:pPr>
            <w:proofErr w:type="spellStart"/>
            <w:r>
              <w:rPr>
                <w:sz w:val="19"/>
              </w:rPr>
              <w:t>smart_agri.ino</w:t>
            </w:r>
            <w:proofErr w:type="spellEnd"/>
          </w:p>
        </w:tc>
        <w:tc>
          <w:tcPr>
            <w:tcW w:w="3312" w:type="dxa"/>
          </w:tcPr>
          <w:p w14:paraId="35DC0237" w14:textId="77777777" w:rsidR="004E7F75" w:rsidRDefault="00AC519E">
            <w:pPr>
              <w:spacing w:before="40" w:after="40"/>
            </w:pPr>
            <w:r>
              <w:rPr>
                <w:sz w:val="19"/>
              </w:rPr>
              <w:t>Sensing, control law, actuation, telemetry emission</w:t>
            </w:r>
          </w:p>
        </w:tc>
        <w:tc>
          <w:tcPr>
            <w:tcW w:w="2909" w:type="dxa"/>
          </w:tcPr>
          <w:p w14:paraId="544DD14B" w14:textId="77777777" w:rsidR="004E7F75" w:rsidRDefault="00AC519E">
            <w:pPr>
              <w:spacing w:before="40" w:after="40"/>
            </w:pPr>
            <w:r>
              <w:rPr>
                <w:sz w:val="19"/>
              </w:rPr>
              <w:t>USB serial, newline-delimited JSON</w:t>
            </w:r>
          </w:p>
        </w:tc>
      </w:tr>
      <w:tr w:rsidR="004E7F75" w14:paraId="036D9814" w14:textId="77777777">
        <w:trPr>
          <w:jc w:val="center"/>
        </w:trPr>
        <w:tc>
          <w:tcPr>
            <w:tcW w:w="2808" w:type="dxa"/>
          </w:tcPr>
          <w:p w14:paraId="1C976F86" w14:textId="77777777" w:rsidR="004E7F75" w:rsidRDefault="00AC519E">
            <w:pPr>
              <w:spacing w:before="40" w:after="40"/>
            </w:pPr>
            <w:r>
              <w:rPr>
                <w:sz w:val="19"/>
              </w:rPr>
              <w:t>edge/serial_collector.py</w:t>
            </w:r>
          </w:p>
        </w:tc>
        <w:tc>
          <w:tcPr>
            <w:tcW w:w="3312" w:type="dxa"/>
          </w:tcPr>
          <w:p w14:paraId="789E3347" w14:textId="77777777" w:rsidR="004E7F75" w:rsidRDefault="00AC519E">
            <w:pPr>
              <w:spacing w:before="40" w:after="40"/>
            </w:pPr>
            <w:r>
              <w:rPr>
                <w:sz w:val="19"/>
              </w:rPr>
              <w:t>Parse the stream, persist to CSV and status file</w:t>
            </w:r>
          </w:p>
        </w:tc>
        <w:tc>
          <w:tcPr>
            <w:tcW w:w="2909" w:type="dxa"/>
          </w:tcPr>
          <w:p w14:paraId="6822358F" w14:textId="77777777" w:rsidR="004E7F75" w:rsidRDefault="00AC519E">
            <w:pPr>
              <w:spacing w:before="40" w:after="40"/>
            </w:pPr>
            <w:r>
              <w:rPr>
                <w:sz w:val="19"/>
              </w:rPr>
              <w:t>Reads serial; writes data/</w:t>
            </w:r>
            <w:proofErr w:type="spellStart"/>
            <w:r>
              <w:rPr>
                <w:sz w:val="19"/>
              </w:rPr>
              <w:t>latest.json</w:t>
            </w:r>
            <w:proofErr w:type="spellEnd"/>
            <w:r>
              <w:rPr>
                <w:sz w:val="19"/>
              </w:rPr>
              <w:t xml:space="preserve"> and sensor_log.csv</w:t>
            </w:r>
          </w:p>
        </w:tc>
      </w:tr>
      <w:tr w:rsidR="004E7F75" w14:paraId="3535E0E3" w14:textId="77777777">
        <w:trPr>
          <w:jc w:val="center"/>
        </w:trPr>
        <w:tc>
          <w:tcPr>
            <w:tcW w:w="2808" w:type="dxa"/>
          </w:tcPr>
          <w:p w14:paraId="1E6FE4AD" w14:textId="77777777" w:rsidR="004E7F75" w:rsidRDefault="00AC519E">
            <w:pPr>
              <w:spacing w:before="40" w:after="40"/>
            </w:pPr>
            <w:r>
              <w:rPr>
                <w:sz w:val="19"/>
              </w:rPr>
              <w:t>app/soil_predictor.py</w:t>
            </w:r>
          </w:p>
        </w:tc>
        <w:tc>
          <w:tcPr>
            <w:tcW w:w="3312" w:type="dxa"/>
          </w:tcPr>
          <w:p w14:paraId="45A4772C" w14:textId="77777777" w:rsidR="004E7F75" w:rsidRDefault="00AC519E">
            <w:pPr>
              <w:spacing w:before="40" w:after="40"/>
            </w:pPr>
            <w:r>
              <w:rPr>
                <w:sz w:val="19"/>
              </w:rPr>
              <w:t>Soil type inference</w:t>
            </w:r>
          </w:p>
        </w:tc>
        <w:tc>
          <w:tcPr>
            <w:tcW w:w="2909" w:type="dxa"/>
          </w:tcPr>
          <w:p w14:paraId="517CA0E9" w14:textId="77777777" w:rsidR="004E7F75" w:rsidRDefault="00AC519E">
            <w:pPr>
              <w:spacing w:before="40" w:after="40"/>
            </w:pPr>
            <w:r>
              <w:rPr>
                <w:sz w:val="19"/>
              </w:rPr>
              <w:t>Image path or object in; class and probabilities out</w:t>
            </w:r>
          </w:p>
        </w:tc>
      </w:tr>
      <w:tr w:rsidR="004E7F75" w14:paraId="6F9C3A17" w14:textId="77777777">
        <w:trPr>
          <w:jc w:val="center"/>
        </w:trPr>
        <w:tc>
          <w:tcPr>
            <w:tcW w:w="2808" w:type="dxa"/>
          </w:tcPr>
          <w:p w14:paraId="6F0140EC" w14:textId="77777777" w:rsidR="004E7F75" w:rsidRDefault="00AC519E">
            <w:pPr>
              <w:spacing w:before="40" w:after="40"/>
            </w:pPr>
            <w:r>
              <w:rPr>
                <w:sz w:val="19"/>
              </w:rPr>
              <w:t>app/soil_condition_predictor.py</w:t>
            </w:r>
          </w:p>
        </w:tc>
        <w:tc>
          <w:tcPr>
            <w:tcW w:w="3312" w:type="dxa"/>
          </w:tcPr>
          <w:p w14:paraId="1E24A37C" w14:textId="77777777" w:rsidR="004E7F75" w:rsidRDefault="00AC519E">
            <w:pPr>
              <w:spacing w:before="40" w:after="40"/>
            </w:pPr>
            <w:r>
              <w:rPr>
                <w:sz w:val="19"/>
              </w:rPr>
              <w:t>Soil condition inference</w:t>
            </w:r>
          </w:p>
        </w:tc>
        <w:tc>
          <w:tcPr>
            <w:tcW w:w="2909" w:type="dxa"/>
          </w:tcPr>
          <w:p w14:paraId="7EA0885C" w14:textId="77777777" w:rsidR="004E7F75" w:rsidRDefault="00AC519E">
            <w:pPr>
              <w:spacing w:before="40" w:after="40"/>
            </w:pPr>
            <w:r>
              <w:rPr>
                <w:sz w:val="19"/>
              </w:rPr>
              <w:t>Image in; condition, confidence and advice out</w:t>
            </w:r>
          </w:p>
        </w:tc>
      </w:tr>
      <w:tr w:rsidR="004E7F75" w14:paraId="7615ACE8" w14:textId="77777777">
        <w:trPr>
          <w:jc w:val="center"/>
        </w:trPr>
        <w:tc>
          <w:tcPr>
            <w:tcW w:w="2808" w:type="dxa"/>
          </w:tcPr>
          <w:p w14:paraId="576D6A2F" w14:textId="77777777" w:rsidR="004E7F75" w:rsidRDefault="00AC519E">
            <w:pPr>
              <w:spacing w:before="40" w:after="40"/>
            </w:pPr>
            <w:r>
              <w:rPr>
                <w:sz w:val="19"/>
              </w:rPr>
              <w:t>app/irrigation_scheduler.py</w:t>
            </w:r>
          </w:p>
        </w:tc>
        <w:tc>
          <w:tcPr>
            <w:tcW w:w="3312" w:type="dxa"/>
          </w:tcPr>
          <w:p w14:paraId="1B8F6139" w14:textId="77777777" w:rsidR="004E7F75" w:rsidRDefault="00AC519E">
            <w:pPr>
              <w:spacing w:before="40" w:after="40"/>
            </w:pPr>
            <w:r>
              <w:rPr>
                <w:sz w:val="19"/>
              </w:rPr>
              <w:t>Forecast retrieval and watering advisory</w:t>
            </w:r>
          </w:p>
        </w:tc>
        <w:tc>
          <w:tcPr>
            <w:tcW w:w="2909" w:type="dxa"/>
          </w:tcPr>
          <w:p w14:paraId="66917A82" w14:textId="77777777" w:rsidR="004E7F75" w:rsidRDefault="00AC519E">
            <w:pPr>
              <w:spacing w:before="40" w:after="40"/>
            </w:pPr>
            <w:r>
              <w:rPr>
                <w:sz w:val="19"/>
              </w:rPr>
              <w:t>Open-Meteo HTTP API; returns schedule windows</w:t>
            </w:r>
          </w:p>
        </w:tc>
      </w:tr>
      <w:tr w:rsidR="004E7F75" w14:paraId="45DB295C" w14:textId="77777777">
        <w:trPr>
          <w:jc w:val="center"/>
        </w:trPr>
        <w:tc>
          <w:tcPr>
            <w:tcW w:w="2808" w:type="dxa"/>
          </w:tcPr>
          <w:p w14:paraId="38973EC3" w14:textId="77777777" w:rsidR="004E7F75" w:rsidRDefault="00AC519E">
            <w:pPr>
              <w:spacing w:before="40" w:after="40"/>
            </w:pPr>
            <w:r>
              <w:rPr>
                <w:sz w:val="19"/>
              </w:rPr>
              <w:t>planner/crop_planner.py</w:t>
            </w:r>
          </w:p>
        </w:tc>
        <w:tc>
          <w:tcPr>
            <w:tcW w:w="3312" w:type="dxa"/>
          </w:tcPr>
          <w:p w14:paraId="1D4F89B2" w14:textId="77777777" w:rsidR="004E7F75" w:rsidRDefault="00AC519E">
            <w:pPr>
              <w:spacing w:before="40" w:after="40"/>
            </w:pPr>
            <w:r>
              <w:rPr>
                <w:sz w:val="19"/>
              </w:rPr>
              <w:t>Crop suitability reasoning and reporting</w:t>
            </w:r>
          </w:p>
        </w:tc>
        <w:tc>
          <w:tcPr>
            <w:tcW w:w="2909" w:type="dxa"/>
          </w:tcPr>
          <w:p w14:paraId="0F6236C0" w14:textId="77777777" w:rsidR="004E7F75" w:rsidRDefault="00AC519E">
            <w:pPr>
              <w:spacing w:before="40" w:after="40"/>
            </w:pPr>
            <w:r>
              <w:rPr>
                <w:sz w:val="19"/>
              </w:rPr>
              <w:t>Soil and weather in; suitability report out</w:t>
            </w:r>
          </w:p>
        </w:tc>
      </w:tr>
      <w:tr w:rsidR="004E7F75" w14:paraId="06D6325A" w14:textId="77777777">
        <w:trPr>
          <w:jc w:val="center"/>
        </w:trPr>
        <w:tc>
          <w:tcPr>
            <w:tcW w:w="2808" w:type="dxa"/>
          </w:tcPr>
          <w:p w14:paraId="03CE7E73" w14:textId="77777777" w:rsidR="004E7F75" w:rsidRDefault="00AC519E">
            <w:pPr>
              <w:spacing w:before="40" w:after="40"/>
            </w:pPr>
            <w:r>
              <w:rPr>
                <w:sz w:val="19"/>
              </w:rPr>
              <w:t>app/dashboard.py</w:t>
            </w:r>
          </w:p>
        </w:tc>
        <w:tc>
          <w:tcPr>
            <w:tcW w:w="3312" w:type="dxa"/>
          </w:tcPr>
          <w:p w14:paraId="23D5B4F5" w14:textId="77777777" w:rsidR="004E7F75" w:rsidRDefault="00AC519E">
            <w:pPr>
              <w:spacing w:before="40" w:after="40"/>
            </w:pPr>
            <w:r>
              <w:rPr>
                <w:sz w:val="19"/>
              </w:rPr>
              <w:t>Monitoring interface and orchestration</w:t>
            </w:r>
          </w:p>
        </w:tc>
        <w:tc>
          <w:tcPr>
            <w:tcW w:w="2909" w:type="dxa"/>
          </w:tcPr>
          <w:p w14:paraId="588BD0CD" w14:textId="77777777" w:rsidR="004E7F75" w:rsidRDefault="00AC519E">
            <w:pPr>
              <w:spacing w:before="40" w:after="40"/>
            </w:pPr>
            <w:r>
              <w:rPr>
                <w:sz w:val="19"/>
              </w:rPr>
              <w:t>Streamlit on localhost:8501</w:t>
            </w:r>
          </w:p>
        </w:tc>
      </w:tr>
      <w:tr w:rsidR="004E7F75" w14:paraId="59688AF9" w14:textId="77777777">
        <w:trPr>
          <w:jc w:val="center"/>
        </w:trPr>
        <w:tc>
          <w:tcPr>
            <w:tcW w:w="2808" w:type="dxa"/>
          </w:tcPr>
          <w:p w14:paraId="62564D0F" w14:textId="77777777" w:rsidR="004E7F75" w:rsidRDefault="00AC519E">
            <w:pPr>
              <w:spacing w:before="40" w:after="40"/>
            </w:pPr>
            <w:r>
              <w:rPr>
                <w:sz w:val="19"/>
              </w:rPr>
              <w:t>training/source_disjoint_eval.py</w:t>
            </w:r>
          </w:p>
        </w:tc>
        <w:tc>
          <w:tcPr>
            <w:tcW w:w="3312" w:type="dxa"/>
          </w:tcPr>
          <w:p w14:paraId="23D7124A" w14:textId="77777777" w:rsidR="004E7F75" w:rsidRDefault="00AC519E">
            <w:pPr>
              <w:spacing w:before="40" w:after="40"/>
            </w:pPr>
            <w:r>
              <w:rPr>
                <w:sz w:val="19"/>
              </w:rPr>
              <w:t>Dual-protocol classifier evaluation</w:t>
            </w:r>
          </w:p>
        </w:tc>
        <w:tc>
          <w:tcPr>
            <w:tcW w:w="2909" w:type="dxa"/>
          </w:tcPr>
          <w:p w14:paraId="0CE5728F" w14:textId="77777777" w:rsidR="004E7F75" w:rsidRDefault="00AC519E">
            <w:pPr>
              <w:spacing w:before="40" w:after="40"/>
            </w:pPr>
            <w:r>
              <w:rPr>
                <w:sz w:val="19"/>
              </w:rPr>
              <w:t>Writes results JSON consumed by the figure scripts</w:t>
            </w:r>
          </w:p>
        </w:tc>
      </w:tr>
    </w:tbl>
    <w:p w14:paraId="1AA8670C" w14:textId="77777777" w:rsidR="004E7F75" w:rsidRDefault="00AC519E">
      <w:pPr>
        <w:spacing w:after="200"/>
        <w:jc w:val="center"/>
      </w:pPr>
      <w:r>
        <w:rPr>
          <w:i/>
          <w:sz w:val="21"/>
        </w:rPr>
        <w:t>Table 3.7: Module responsibilities.</w:t>
      </w:r>
    </w:p>
    <w:p w14:paraId="4986031D" w14:textId="77777777" w:rsidR="004E7F75" w:rsidRDefault="00AC519E">
      <w:pPr>
        <w:pStyle w:val="Heading2"/>
      </w:pPr>
      <w:bookmarkStart w:id="23" w:name="_Toc244377788"/>
      <w:r>
        <w:t>3.7 Control-law design</w:t>
      </w:r>
      <w:bookmarkEnd w:id="23"/>
    </w:p>
    <w:p w14:paraId="35323B83" w14:textId="77777777" w:rsidR="004E7F75" w:rsidRDefault="00AC519E">
      <w:pPr>
        <w:jc w:val="both"/>
      </w:pPr>
      <w:r>
        <w:t>The probe is calibrated at two reference points measured on the assembled hardware: the raw ADC reading in dry air, A = 2590, maps to 0 % moisture, and the reading in water, W = 1500, maps to 100 %. Intermediate readings are interpolated and clamped:</w:t>
      </w:r>
    </w:p>
    <w:p w14:paraId="6321F178" w14:textId="77777777" w:rsidR="004E7F75" w:rsidRDefault="00AC519E">
      <w:pPr>
        <w:jc w:val="center"/>
      </w:pPr>
      <w:r>
        <w:rPr>
          <w:i/>
        </w:rPr>
        <w:t xml:space="preserve">M = </w:t>
      </w:r>
      <w:proofErr w:type="gramStart"/>
      <w:r>
        <w:rPr>
          <w:i/>
        </w:rPr>
        <w:t>clamp( 100</w:t>
      </w:r>
      <w:proofErr w:type="gramEnd"/>
      <w:r>
        <w:rPr>
          <w:i/>
        </w:rPr>
        <w:t xml:space="preserve"> × (r − A) / (W − A), 0, </w:t>
      </w:r>
      <w:proofErr w:type="gramStart"/>
      <w:r>
        <w:rPr>
          <w:i/>
        </w:rPr>
        <w:t>100 )</w:t>
      </w:r>
      <w:proofErr w:type="gramEnd"/>
    </w:p>
    <w:p w14:paraId="2839837A" w14:textId="77777777" w:rsidR="004E7F75" w:rsidRDefault="00AC519E">
      <w:pPr>
        <w:jc w:val="both"/>
      </w:pPr>
      <w:r>
        <w:t>The clamp is a safety feature as much as a convenience: when the probe was deliberately disconnected during testing, the floating input read full scale and the clamp returned 0 % rather than a large negative value.</w:t>
      </w:r>
    </w:p>
    <w:p w14:paraId="4175B4F7" w14:textId="77777777" w:rsidR="004E7F75" w:rsidRDefault="00AC519E">
      <w:pPr>
        <w:jc w:val="both"/>
      </w:pPr>
      <w:r>
        <w:t xml:space="preserve">The actuation rule uses two thresholds rather than one. A single set point makes the relay chatter whenever readings hover near it, because real measurements fluctuate by a point or two. Here the pump turns on below 30 % moisture, turns off above 60 %, and between those </w:t>
      </w:r>
      <w:r>
        <w:lastRenderedPageBreak/>
        <w:t>values holds its existing state. The 30-point dead band is wider than the observed sensor noise, so noise alone cannot toggle the relay. For a municipal fleet this directly extends relay and pump service life.</w:t>
      </w:r>
    </w:p>
    <w:p w14:paraId="5BAC32CF" w14:textId="77777777" w:rsidR="004E7F75" w:rsidRDefault="00AC519E">
      <w:pPr>
        <w:pStyle w:val="Heading2"/>
      </w:pPr>
      <w:bookmarkStart w:id="24" w:name="_Toc244377789"/>
      <w:r>
        <w:t>3.8 Machine-learning pipeline design</w:t>
      </w:r>
      <w:bookmarkEnd w:id="24"/>
    </w:p>
    <w:p w14:paraId="7826092F" w14:textId="77777777" w:rsidR="004E7F75" w:rsidRDefault="00AC519E">
      <w:pPr>
        <w:jc w:val="both"/>
      </w:pPr>
      <w:r>
        <w:t>Soil images are resized to 224 × 224 pixels and passed through a convolutional neural network pre-trained on ImageNet with its weights frozen. Training a network from scratch would require far more images than this project can collect, so the network is used as a feature extractor and a support vector machine is trained on its output. Classifier hyperparameters were fixed before any evaluation and never tuned, and the feature scaler is fitted inside each training fold rather than on the full dataset, so that neither can leak information from the test data.</w:t>
      </w:r>
    </w:p>
    <w:p w14:paraId="663B560B" w14:textId="77777777" w:rsidR="004E7F75" w:rsidRDefault="00AC519E">
      <w:pPr>
        <w:pStyle w:val="Heading2"/>
      </w:pPr>
      <w:bookmarkStart w:id="25" w:name="_Toc244377790"/>
      <w:r>
        <w:t>3.9 Design decisions and rationale</w:t>
      </w:r>
      <w:bookmarkEnd w:id="25"/>
    </w:p>
    <w:tbl>
      <w:tblPr>
        <w:tblStyle w:val="TableGrid"/>
        <w:tblW w:w="0" w:type="auto"/>
        <w:jc w:val="center"/>
        <w:tblLook w:val="04A0" w:firstRow="1" w:lastRow="0" w:firstColumn="1" w:lastColumn="0" w:noHBand="0" w:noVBand="1"/>
      </w:tblPr>
      <w:tblGrid>
        <w:gridCol w:w="2520"/>
        <w:gridCol w:w="2304"/>
        <w:gridCol w:w="4205"/>
      </w:tblGrid>
      <w:tr w:rsidR="004E7F75" w14:paraId="46CE3113" w14:textId="77777777">
        <w:trPr>
          <w:tblHeader/>
          <w:jc w:val="center"/>
        </w:trPr>
        <w:tc>
          <w:tcPr>
            <w:tcW w:w="2520" w:type="dxa"/>
            <w:shd w:val="clear" w:color="auto" w:fill="E8EEF6"/>
          </w:tcPr>
          <w:p w14:paraId="0D60DB83" w14:textId="77777777" w:rsidR="004E7F75" w:rsidRDefault="00AC519E">
            <w:pPr>
              <w:spacing w:before="40" w:after="40"/>
            </w:pPr>
            <w:r>
              <w:rPr>
                <w:b/>
                <w:sz w:val="20"/>
              </w:rPr>
              <w:t>Decision</w:t>
            </w:r>
          </w:p>
        </w:tc>
        <w:tc>
          <w:tcPr>
            <w:tcW w:w="2304" w:type="dxa"/>
            <w:shd w:val="clear" w:color="auto" w:fill="E8EEF6"/>
          </w:tcPr>
          <w:p w14:paraId="57D1D933" w14:textId="77777777" w:rsidR="004E7F75" w:rsidRDefault="00AC519E">
            <w:pPr>
              <w:spacing w:before="40" w:after="40"/>
            </w:pPr>
            <w:r>
              <w:rPr>
                <w:b/>
                <w:sz w:val="20"/>
              </w:rPr>
              <w:t>Alternative rejected</w:t>
            </w:r>
          </w:p>
        </w:tc>
        <w:tc>
          <w:tcPr>
            <w:tcW w:w="4205" w:type="dxa"/>
            <w:shd w:val="clear" w:color="auto" w:fill="E8EEF6"/>
          </w:tcPr>
          <w:p w14:paraId="2886649A" w14:textId="77777777" w:rsidR="004E7F75" w:rsidRDefault="00AC519E">
            <w:pPr>
              <w:spacing w:before="40" w:after="40"/>
            </w:pPr>
            <w:r>
              <w:rPr>
                <w:b/>
                <w:sz w:val="20"/>
              </w:rPr>
              <w:t>Reason</w:t>
            </w:r>
          </w:p>
        </w:tc>
      </w:tr>
      <w:tr w:rsidR="004E7F75" w14:paraId="1ABA0741" w14:textId="77777777">
        <w:trPr>
          <w:jc w:val="center"/>
        </w:trPr>
        <w:tc>
          <w:tcPr>
            <w:tcW w:w="2520" w:type="dxa"/>
          </w:tcPr>
          <w:p w14:paraId="6F3D8A87" w14:textId="77777777" w:rsidR="004E7F75" w:rsidRDefault="00AC519E">
            <w:pPr>
              <w:spacing w:before="40" w:after="40"/>
            </w:pPr>
            <w:r>
              <w:rPr>
                <w:sz w:val="20"/>
              </w:rPr>
              <w:t>Control loop on the microcontroller</w:t>
            </w:r>
          </w:p>
        </w:tc>
        <w:tc>
          <w:tcPr>
            <w:tcW w:w="2304" w:type="dxa"/>
          </w:tcPr>
          <w:p w14:paraId="26F85B13" w14:textId="77777777" w:rsidR="004E7F75" w:rsidRDefault="00AC519E">
            <w:pPr>
              <w:spacing w:before="40" w:after="40"/>
            </w:pPr>
            <w:r>
              <w:rPr>
                <w:sz w:val="20"/>
              </w:rPr>
              <w:t>Cloud or gateway decision-making</w:t>
            </w:r>
          </w:p>
        </w:tc>
        <w:tc>
          <w:tcPr>
            <w:tcW w:w="4205" w:type="dxa"/>
          </w:tcPr>
          <w:p w14:paraId="20CAAF76" w14:textId="77777777" w:rsidR="004E7F75" w:rsidRDefault="00AC519E">
            <w:pPr>
              <w:spacing w:before="40" w:after="40"/>
            </w:pPr>
            <w:r>
              <w:rPr>
                <w:sz w:val="20"/>
              </w:rPr>
              <w:t>A fleet cannot assume connectivity; network loss must not stop irrigation (NFR-1)</w:t>
            </w:r>
          </w:p>
        </w:tc>
      </w:tr>
      <w:tr w:rsidR="004E7F75" w14:paraId="0B0514BC" w14:textId="77777777">
        <w:trPr>
          <w:jc w:val="center"/>
        </w:trPr>
        <w:tc>
          <w:tcPr>
            <w:tcW w:w="2520" w:type="dxa"/>
          </w:tcPr>
          <w:p w14:paraId="6DB503BB" w14:textId="77777777" w:rsidR="004E7F75" w:rsidRDefault="00AC519E">
            <w:pPr>
              <w:spacing w:before="40" w:after="40"/>
            </w:pPr>
            <w:r>
              <w:rPr>
                <w:sz w:val="20"/>
              </w:rPr>
              <w:t>Two-threshold hysteresis</w:t>
            </w:r>
          </w:p>
        </w:tc>
        <w:tc>
          <w:tcPr>
            <w:tcW w:w="2304" w:type="dxa"/>
          </w:tcPr>
          <w:p w14:paraId="545D02D6" w14:textId="77777777" w:rsidR="004E7F75" w:rsidRDefault="00AC519E">
            <w:pPr>
              <w:spacing w:before="40" w:after="40"/>
            </w:pPr>
            <w:r>
              <w:rPr>
                <w:sz w:val="20"/>
              </w:rPr>
              <w:t>Single set point</w:t>
            </w:r>
          </w:p>
        </w:tc>
        <w:tc>
          <w:tcPr>
            <w:tcW w:w="4205" w:type="dxa"/>
          </w:tcPr>
          <w:p w14:paraId="0F42A6C9" w14:textId="77777777" w:rsidR="004E7F75" w:rsidRDefault="00AC519E">
            <w:pPr>
              <w:spacing w:before="40" w:after="40"/>
            </w:pPr>
            <w:r>
              <w:rPr>
                <w:sz w:val="20"/>
              </w:rPr>
              <w:t>Prevents relay chatter from sensor noise; extends actuator life (FR-4)</w:t>
            </w:r>
          </w:p>
        </w:tc>
      </w:tr>
      <w:tr w:rsidR="004E7F75" w14:paraId="5652DA73" w14:textId="77777777">
        <w:trPr>
          <w:jc w:val="center"/>
        </w:trPr>
        <w:tc>
          <w:tcPr>
            <w:tcW w:w="2520" w:type="dxa"/>
          </w:tcPr>
          <w:p w14:paraId="5CF92E1C" w14:textId="77777777" w:rsidR="004E7F75" w:rsidRDefault="00AC519E">
            <w:pPr>
              <w:spacing w:before="40" w:after="40"/>
            </w:pPr>
            <w:r>
              <w:rPr>
                <w:sz w:val="20"/>
              </w:rPr>
              <w:t>Monitoring layer has no actuation path</w:t>
            </w:r>
          </w:p>
        </w:tc>
        <w:tc>
          <w:tcPr>
            <w:tcW w:w="2304" w:type="dxa"/>
          </w:tcPr>
          <w:p w14:paraId="5E6AE2C1" w14:textId="77777777" w:rsidR="004E7F75" w:rsidRDefault="00AC519E">
            <w:pPr>
              <w:spacing w:before="40" w:after="40"/>
            </w:pPr>
            <w:r>
              <w:rPr>
                <w:sz w:val="20"/>
              </w:rPr>
              <w:t>Bidirectional cloud control</w:t>
            </w:r>
          </w:p>
        </w:tc>
        <w:tc>
          <w:tcPr>
            <w:tcW w:w="4205" w:type="dxa"/>
          </w:tcPr>
          <w:p w14:paraId="4589E63F" w14:textId="77777777" w:rsidR="004E7F75" w:rsidRDefault="00AC519E">
            <w:pPr>
              <w:spacing w:before="40" w:after="40"/>
            </w:pPr>
            <w:r>
              <w:rPr>
                <w:sz w:val="20"/>
              </w:rPr>
              <w:t>Eliminates a remote failure and attack surface (NFR-4)</w:t>
            </w:r>
          </w:p>
        </w:tc>
      </w:tr>
      <w:tr w:rsidR="004E7F75" w14:paraId="6BDD6E09" w14:textId="77777777">
        <w:trPr>
          <w:jc w:val="center"/>
        </w:trPr>
        <w:tc>
          <w:tcPr>
            <w:tcW w:w="2520" w:type="dxa"/>
          </w:tcPr>
          <w:p w14:paraId="43934645" w14:textId="77777777" w:rsidR="004E7F75" w:rsidRDefault="00AC519E">
            <w:pPr>
              <w:spacing w:before="40" w:after="40"/>
            </w:pPr>
            <w:r>
              <w:rPr>
                <w:sz w:val="20"/>
              </w:rPr>
              <w:t>Capacitive probe</w:t>
            </w:r>
          </w:p>
        </w:tc>
        <w:tc>
          <w:tcPr>
            <w:tcW w:w="2304" w:type="dxa"/>
          </w:tcPr>
          <w:p w14:paraId="03FB8C67" w14:textId="77777777" w:rsidR="004E7F75" w:rsidRDefault="00AC519E">
            <w:pPr>
              <w:spacing w:before="40" w:after="40"/>
            </w:pPr>
            <w:r>
              <w:rPr>
                <w:sz w:val="20"/>
              </w:rPr>
              <w:t>Resistive probe</w:t>
            </w:r>
          </w:p>
        </w:tc>
        <w:tc>
          <w:tcPr>
            <w:tcW w:w="4205" w:type="dxa"/>
          </w:tcPr>
          <w:p w14:paraId="6445FBE5" w14:textId="77777777" w:rsidR="004E7F75" w:rsidRDefault="00AC519E">
            <w:pPr>
              <w:spacing w:before="40" w:after="40"/>
            </w:pPr>
            <w:r>
              <w:rPr>
                <w:sz w:val="20"/>
              </w:rPr>
              <w:t xml:space="preserve">No exposed electrodes, so </w:t>
            </w:r>
            <w:proofErr w:type="gramStart"/>
            <w:r>
              <w:rPr>
                <w:sz w:val="20"/>
              </w:rPr>
              <w:t>far</w:t>
            </w:r>
            <w:proofErr w:type="gramEnd"/>
            <w:r>
              <w:rPr>
                <w:sz w:val="20"/>
              </w:rPr>
              <w:t xml:space="preserve"> less corrosion in continuously moist soil</w:t>
            </w:r>
          </w:p>
        </w:tc>
      </w:tr>
      <w:tr w:rsidR="004E7F75" w14:paraId="1C4B10A5" w14:textId="77777777">
        <w:trPr>
          <w:jc w:val="center"/>
        </w:trPr>
        <w:tc>
          <w:tcPr>
            <w:tcW w:w="2520" w:type="dxa"/>
          </w:tcPr>
          <w:p w14:paraId="28D3340D" w14:textId="77777777" w:rsidR="004E7F75" w:rsidRDefault="00AC519E">
            <w:pPr>
              <w:spacing w:before="40" w:after="40"/>
            </w:pPr>
            <w:r>
              <w:rPr>
                <w:sz w:val="20"/>
              </w:rPr>
              <w:t>Transistor-driven relay module</w:t>
            </w:r>
          </w:p>
        </w:tc>
        <w:tc>
          <w:tcPr>
            <w:tcW w:w="2304" w:type="dxa"/>
          </w:tcPr>
          <w:p w14:paraId="49809609" w14:textId="77777777" w:rsidR="004E7F75" w:rsidRDefault="00AC519E">
            <w:pPr>
              <w:spacing w:before="40" w:after="40"/>
            </w:pPr>
            <w:r>
              <w:rPr>
                <w:sz w:val="20"/>
              </w:rPr>
              <w:t>Direct GPIO drive</w:t>
            </w:r>
          </w:p>
        </w:tc>
        <w:tc>
          <w:tcPr>
            <w:tcW w:w="4205" w:type="dxa"/>
          </w:tcPr>
          <w:p w14:paraId="6508C3C4" w14:textId="77777777" w:rsidR="004E7F75" w:rsidRDefault="00AC519E">
            <w:pPr>
              <w:spacing w:before="40" w:after="40"/>
            </w:pPr>
            <w:r>
              <w:rPr>
                <w:sz w:val="20"/>
              </w:rPr>
              <w:t>The GPIO cannot source the relay coil current</w:t>
            </w:r>
          </w:p>
        </w:tc>
      </w:tr>
      <w:tr w:rsidR="004E7F75" w14:paraId="30F78FA2" w14:textId="77777777">
        <w:trPr>
          <w:jc w:val="center"/>
        </w:trPr>
        <w:tc>
          <w:tcPr>
            <w:tcW w:w="2520" w:type="dxa"/>
          </w:tcPr>
          <w:p w14:paraId="06CA46A3" w14:textId="77777777" w:rsidR="004E7F75" w:rsidRDefault="00AC519E">
            <w:pPr>
              <w:spacing w:before="40" w:after="40"/>
            </w:pPr>
            <w:r>
              <w:rPr>
                <w:sz w:val="20"/>
              </w:rPr>
              <w:t>Transfer learning with a frozen backbone</w:t>
            </w:r>
          </w:p>
        </w:tc>
        <w:tc>
          <w:tcPr>
            <w:tcW w:w="2304" w:type="dxa"/>
          </w:tcPr>
          <w:p w14:paraId="190493A3" w14:textId="77777777" w:rsidR="004E7F75" w:rsidRDefault="00AC519E">
            <w:pPr>
              <w:spacing w:before="40" w:after="40"/>
            </w:pPr>
            <w:r>
              <w:rPr>
                <w:sz w:val="20"/>
              </w:rPr>
              <w:t>Training a CNN from scratch</w:t>
            </w:r>
          </w:p>
        </w:tc>
        <w:tc>
          <w:tcPr>
            <w:tcW w:w="4205" w:type="dxa"/>
          </w:tcPr>
          <w:p w14:paraId="5FA0A56F" w14:textId="77777777" w:rsidR="004E7F75" w:rsidRDefault="00AC519E">
            <w:pPr>
              <w:spacing w:before="40" w:after="40"/>
            </w:pPr>
            <w:r>
              <w:rPr>
                <w:sz w:val="20"/>
              </w:rPr>
              <w:t>Appropriate to a small image dataset</w:t>
            </w:r>
          </w:p>
        </w:tc>
      </w:tr>
      <w:tr w:rsidR="004E7F75" w14:paraId="3A8351BA" w14:textId="77777777">
        <w:trPr>
          <w:jc w:val="center"/>
        </w:trPr>
        <w:tc>
          <w:tcPr>
            <w:tcW w:w="2520" w:type="dxa"/>
          </w:tcPr>
          <w:p w14:paraId="244DFA71" w14:textId="77777777" w:rsidR="004E7F75" w:rsidRDefault="00AC519E">
            <w:pPr>
              <w:spacing w:before="40" w:after="40"/>
            </w:pPr>
            <w:r>
              <w:rPr>
                <w:sz w:val="20"/>
              </w:rPr>
              <w:t>Separate pump supply with common ground</w:t>
            </w:r>
          </w:p>
        </w:tc>
        <w:tc>
          <w:tcPr>
            <w:tcW w:w="2304" w:type="dxa"/>
          </w:tcPr>
          <w:p w14:paraId="5E8D8A8E" w14:textId="77777777" w:rsidR="004E7F75" w:rsidRDefault="00AC519E">
            <w:pPr>
              <w:spacing w:before="40" w:after="40"/>
            </w:pPr>
            <w:r>
              <w:rPr>
                <w:sz w:val="20"/>
              </w:rPr>
              <w:t>Single shared supply</w:t>
            </w:r>
          </w:p>
        </w:tc>
        <w:tc>
          <w:tcPr>
            <w:tcW w:w="4205" w:type="dxa"/>
          </w:tcPr>
          <w:p w14:paraId="77094AB1" w14:textId="77777777" w:rsidR="004E7F75" w:rsidRDefault="00AC519E">
            <w:pPr>
              <w:spacing w:before="40" w:after="40"/>
            </w:pPr>
            <w:r>
              <w:rPr>
                <w:sz w:val="20"/>
              </w:rPr>
              <w:t>Keeps motor switching transients off the logic rail</w:t>
            </w:r>
          </w:p>
        </w:tc>
      </w:tr>
    </w:tbl>
    <w:p w14:paraId="5AE315EC" w14:textId="77777777" w:rsidR="004E7F75" w:rsidRDefault="00AC519E">
      <w:pPr>
        <w:spacing w:after="200"/>
        <w:jc w:val="center"/>
      </w:pPr>
      <w:r>
        <w:rPr>
          <w:i/>
          <w:sz w:val="21"/>
        </w:rPr>
        <w:t>Table 3.8: Design decisions and their rationale.</w:t>
      </w:r>
    </w:p>
    <w:p w14:paraId="54CCF844" w14:textId="77777777" w:rsidR="004E7F75" w:rsidRDefault="00AC519E">
      <w:pPr>
        <w:pStyle w:val="Heading1"/>
      </w:pPr>
      <w:bookmarkStart w:id="26" w:name="_Toc244377791"/>
      <w:r>
        <w:t>4. Implementation</w:t>
      </w:r>
      <w:bookmarkEnd w:id="26"/>
    </w:p>
    <w:p w14:paraId="565D3A5E" w14:textId="77777777" w:rsidR="004E7F75" w:rsidRDefault="00AC519E">
      <w:pPr>
        <w:pStyle w:val="Heading2"/>
      </w:pPr>
      <w:bookmarkStart w:id="27" w:name="_Toc244377792"/>
      <w:r>
        <w:t>4.1 Firmware</w:t>
      </w:r>
      <w:bookmarkEnd w:id="27"/>
    </w:p>
    <w:p w14:paraId="5195170B" w14:textId="77777777" w:rsidR="004E7F75" w:rsidRDefault="00AC519E">
      <w:pPr>
        <w:jc w:val="both"/>
      </w:pPr>
      <w:r>
        <w:t xml:space="preserve">The firmware is written in C/C++ for the Arduino core. After </w:t>
      </w:r>
      <w:proofErr w:type="spellStart"/>
      <w:r>
        <w:t>initialisation</w:t>
      </w:r>
      <w:proofErr w:type="spellEnd"/>
      <w:r>
        <w:t xml:space="preserve"> — configuring GPIO directions, starting the DHT11 driver, forcing the relay off, turning the red LED on and allowing the sensor two seconds to </w:t>
      </w:r>
      <w:proofErr w:type="spellStart"/>
      <w:r>
        <w:t>stabilise</w:t>
      </w:r>
      <w:proofErr w:type="spellEnd"/>
      <w:r>
        <w:t xml:space="preserve"> — it repeats the following cycle once per second:</w:t>
      </w:r>
    </w:p>
    <w:p w14:paraId="5FA1D43D" w14:textId="77777777" w:rsidR="004E7F75" w:rsidRDefault="00AC519E">
      <w:pPr>
        <w:pStyle w:val="ListBullet"/>
        <w:spacing w:after="60"/>
        <w:jc w:val="both"/>
      </w:pPr>
      <w:r>
        <w:t>Read the DHT11 on GPIO 4. If the read fails, temperature and humidity are transmitted as null and the cycle continues; irrigation is never blocked by a failed air sensor (NFR-3).</w:t>
      </w:r>
    </w:p>
    <w:p w14:paraId="5E5820CB" w14:textId="77777777" w:rsidR="004E7F75" w:rsidRDefault="00AC519E">
      <w:pPr>
        <w:pStyle w:val="ListBullet"/>
        <w:spacing w:after="60"/>
        <w:jc w:val="both"/>
      </w:pPr>
      <w:r>
        <w:t>Read the capacitive probe on GPIO 34 as a raw 12-bit ADC value.</w:t>
      </w:r>
    </w:p>
    <w:p w14:paraId="75EEF684" w14:textId="77777777" w:rsidR="004E7F75" w:rsidRDefault="00AC519E">
      <w:pPr>
        <w:pStyle w:val="ListBullet"/>
        <w:spacing w:after="60"/>
        <w:jc w:val="both"/>
      </w:pPr>
      <w:r>
        <w:t>Convert that value to a moisture percentage and clamp it to 0–100 %.</w:t>
      </w:r>
    </w:p>
    <w:p w14:paraId="6B741FEF" w14:textId="77777777" w:rsidR="004E7F75" w:rsidRDefault="00AC519E">
      <w:pPr>
        <w:pStyle w:val="ListBullet"/>
        <w:spacing w:after="60"/>
        <w:jc w:val="both"/>
      </w:pPr>
      <w:r>
        <w:t>Apply the hysteresis rule to determine the pump state.</w:t>
      </w:r>
    </w:p>
    <w:p w14:paraId="60FA08EF" w14:textId="77777777" w:rsidR="004E7F75" w:rsidRDefault="00AC519E">
      <w:pPr>
        <w:pStyle w:val="ListBullet"/>
        <w:spacing w:after="60"/>
        <w:jc w:val="both"/>
      </w:pPr>
      <w:r>
        <w:t xml:space="preserve">Update the LEDs — red steady for alive, green blinking at 250 </w:t>
      </w:r>
      <w:proofErr w:type="spellStart"/>
      <w:r>
        <w:t>ms</w:t>
      </w:r>
      <w:proofErr w:type="spellEnd"/>
      <w:r>
        <w:t xml:space="preserve"> while the pump runs.</w:t>
      </w:r>
    </w:p>
    <w:p w14:paraId="7335B56D" w14:textId="77777777" w:rsidR="004E7F75" w:rsidRDefault="00AC519E">
      <w:pPr>
        <w:pStyle w:val="ListBullet"/>
        <w:spacing w:after="60"/>
        <w:jc w:val="both"/>
      </w:pPr>
      <w:r>
        <w:t>Emit one JSON record and delay one second.</w:t>
      </w:r>
    </w:p>
    <w:p w14:paraId="6E7E196C" w14:textId="77777777" w:rsidR="004E7F75" w:rsidRDefault="00AC519E">
      <w:pPr>
        <w:pStyle w:val="Heading2"/>
      </w:pPr>
      <w:bookmarkStart w:id="28" w:name="_Toc244377793"/>
      <w:r>
        <w:lastRenderedPageBreak/>
        <w:t>4.2 Calibration procedure</w:t>
      </w:r>
      <w:bookmarkEnd w:id="28"/>
    </w:p>
    <w:p w14:paraId="76A223C4" w14:textId="77777777" w:rsidR="004E7F75" w:rsidRDefault="00AC519E">
      <w:pPr>
        <w:jc w:val="both"/>
      </w:pPr>
      <w:r>
        <w:t>Calibration is performed once per probe and is the step most likely to be done wrong in a field deployment, so it is documented explicitly. The probe is held in dry air and the raw ADC value recorded; it is then immersed in water to its marked depth and the value recorded again. These two constants are written into the firmware. Because both are measured at the probe's operating voltage, the probe must be powered at 3.3 V in service, as it was during calibration.</w:t>
      </w:r>
    </w:p>
    <w:p w14:paraId="454306D2" w14:textId="77777777" w:rsidR="004E7F75" w:rsidRDefault="00AC519E">
      <w:pPr>
        <w:pStyle w:val="Heading2"/>
      </w:pPr>
      <w:bookmarkStart w:id="29" w:name="_Toc244377794"/>
      <w:r>
        <w:t>4.3 Host telemetry collector</w:t>
      </w:r>
      <w:bookmarkEnd w:id="29"/>
    </w:p>
    <w:p w14:paraId="3769806E" w14:textId="77777777" w:rsidR="004E7F75" w:rsidRDefault="00AC519E">
      <w:pPr>
        <w:jc w:val="both"/>
      </w:pPr>
      <w:r>
        <w:t xml:space="preserve">A Python collector built on </w:t>
      </w:r>
      <w:proofErr w:type="spellStart"/>
      <w:r>
        <w:t>pyserial</w:t>
      </w:r>
      <w:proofErr w:type="spellEnd"/>
      <w:r>
        <w:t xml:space="preserve"> opens the serial port, parses each JSON line, writes the most recent reading to a status file and appends every record to a CSV log. The log is the basis for the control-law analysis in Section 5.3 and would, in a municipal deployment, be the feed into the city data platform.</w:t>
      </w:r>
    </w:p>
    <w:p w14:paraId="6570C324" w14:textId="77777777" w:rsidR="004E7F75" w:rsidRDefault="00AC519E">
      <w:pPr>
        <w:pStyle w:val="Heading2"/>
      </w:pPr>
      <w:bookmarkStart w:id="30" w:name="_Toc244377795"/>
      <w:r>
        <w:t>4.4 Classifier pipeline</w:t>
      </w:r>
      <w:bookmarkEnd w:id="30"/>
    </w:p>
    <w:p w14:paraId="31FB2B59" w14:textId="77777777" w:rsidR="004E7F75" w:rsidRDefault="00AC519E">
      <w:pPr>
        <w:jc w:val="both"/>
      </w:pPr>
      <w:r>
        <w:t xml:space="preserve">The training pipeline loads the source photographs, expands each into many samples through cropping, rotation and augmentation, extracts features with the frozen backbone, concatenates the </w:t>
      </w:r>
      <w:proofErr w:type="spellStart"/>
      <w:r>
        <w:t>colour</w:t>
      </w:r>
      <w:proofErr w:type="spellEnd"/>
      <w:r>
        <w:t xml:space="preserve"> descriptor where applicable, </w:t>
      </w:r>
      <w:proofErr w:type="spellStart"/>
      <w:r>
        <w:t>standardises</w:t>
      </w:r>
      <w:proofErr w:type="spellEnd"/>
      <w:r>
        <w:t xml:space="preserve"> the features and fits the support vector machine.</w:t>
      </w:r>
    </w:p>
    <w:p w14:paraId="0BBAC50F" w14:textId="77777777" w:rsidR="004E7F75" w:rsidRDefault="00AC519E">
      <w:pPr>
        <w:pStyle w:val="Heading2"/>
      </w:pPr>
      <w:bookmarkStart w:id="31" w:name="_Toc244377796"/>
      <w:r>
        <w:t>4.5 Dashboard and advisory</w:t>
      </w:r>
      <w:bookmarkEnd w:id="31"/>
    </w:p>
    <w:p w14:paraId="17268E1E" w14:textId="77777777" w:rsidR="004E7F75" w:rsidRDefault="00AC519E">
      <w:pPr>
        <w:jc w:val="both"/>
      </w:pPr>
      <w:r>
        <w:t>The dashboard is a Streamlit application served locally. It presents live sensor values as gauges, plots the logged history, accepts a soil photograph for classification, and combines the classified soil condition with a 48-hour Open-Meteo forecast to produce a watering advisory: whether irrigation is needed now, expected rainfall over the next 6, 24 and 48 hours, and which upcoming hours are best for watering given temperature and humidity. A suitability report can be exported as PDF. Supervisory manual pump control is provided (FR-10) as a dashboard function operating within the firmware's own state machine, not as a remote actuation path.</w:t>
      </w:r>
    </w:p>
    <w:p w14:paraId="3D26DB2F" w14:textId="77777777" w:rsidR="004E7F75" w:rsidRDefault="00AC519E">
      <w:pPr>
        <w:pStyle w:val="Heading2"/>
      </w:pPr>
      <w:bookmarkStart w:id="32" w:name="_Toc244377797"/>
      <w:r>
        <w:t>4.6 Prototype assembly</w:t>
      </w:r>
      <w:bookmarkEnd w:id="32"/>
    </w:p>
    <w:p w14:paraId="16B35C17" w14:textId="77777777" w:rsidR="004E7F75" w:rsidRDefault="00AC519E">
      <w:pPr>
        <w:jc w:val="both"/>
      </w:pPr>
      <w:r>
        <w:t>The node was assembled on a breadboard with the probe inserted into a sealed soil container that could be wetted and allowed to dry, giving repeatable control over the variable under test.</w:t>
      </w:r>
    </w:p>
    <w:p w14:paraId="79E092CD" w14:textId="77777777" w:rsidR="004E7F75" w:rsidRDefault="00AC519E">
      <w:pPr>
        <w:keepNext/>
        <w:spacing w:before="160"/>
        <w:jc w:val="center"/>
      </w:pPr>
      <w:r>
        <w:rPr>
          <w:noProof/>
        </w:rPr>
        <w:lastRenderedPageBreak/>
        <w:drawing>
          <wp:inline distT="0" distB="0" distL="0" distR="0" wp14:anchorId="7B696404" wp14:editId="152EDB4D">
            <wp:extent cx="4754880" cy="2821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ototype.png"/>
                    <pic:cNvPicPr/>
                  </pic:nvPicPr>
                  <pic:blipFill>
                    <a:blip r:embed="rId9"/>
                    <a:stretch>
                      <a:fillRect/>
                    </a:stretch>
                  </pic:blipFill>
                  <pic:spPr>
                    <a:xfrm>
                      <a:off x="0" y="0"/>
                      <a:ext cx="4754880" cy="2821351"/>
                    </a:xfrm>
                    <a:prstGeom prst="rect">
                      <a:avLst/>
                    </a:prstGeom>
                  </pic:spPr>
                </pic:pic>
              </a:graphicData>
            </a:graphic>
          </wp:inline>
        </w:drawing>
      </w:r>
    </w:p>
    <w:p w14:paraId="376CC85F" w14:textId="77777777" w:rsidR="004E7F75" w:rsidRDefault="00AC519E">
      <w:pPr>
        <w:spacing w:after="240"/>
        <w:jc w:val="center"/>
      </w:pPr>
      <w:r>
        <w:rPr>
          <w:i/>
          <w:sz w:val="21"/>
        </w:rPr>
        <w:t>Figure 4.1: The assembled prototype node, with the ESP32, relay module, sensors, pump and external supply labelled.</w:t>
      </w:r>
    </w:p>
    <w:p w14:paraId="634FAEC4" w14:textId="77777777" w:rsidR="004E7F75" w:rsidRDefault="00AC519E">
      <w:pPr>
        <w:pStyle w:val="Heading2"/>
      </w:pPr>
      <w:bookmarkStart w:id="33" w:name="_Toc244377798"/>
      <w:r>
        <w:t>4.7 Technology stack</w:t>
      </w:r>
      <w:bookmarkEnd w:id="33"/>
    </w:p>
    <w:tbl>
      <w:tblPr>
        <w:tblStyle w:val="TableGrid"/>
        <w:tblW w:w="0" w:type="auto"/>
        <w:jc w:val="center"/>
        <w:tblLook w:val="04A0" w:firstRow="1" w:lastRow="0" w:firstColumn="1" w:lastColumn="0" w:noHBand="0" w:noVBand="1"/>
      </w:tblPr>
      <w:tblGrid>
        <w:gridCol w:w="2448"/>
        <w:gridCol w:w="6581"/>
      </w:tblGrid>
      <w:tr w:rsidR="004E7F75" w14:paraId="019F1930" w14:textId="77777777">
        <w:trPr>
          <w:tblHeader/>
          <w:jc w:val="center"/>
        </w:trPr>
        <w:tc>
          <w:tcPr>
            <w:tcW w:w="2448" w:type="dxa"/>
            <w:shd w:val="clear" w:color="auto" w:fill="E8EEF6"/>
          </w:tcPr>
          <w:p w14:paraId="02F06F45" w14:textId="77777777" w:rsidR="004E7F75" w:rsidRDefault="00AC519E">
            <w:pPr>
              <w:spacing w:before="40" w:after="40"/>
            </w:pPr>
            <w:r>
              <w:rPr>
                <w:b/>
                <w:sz w:val="20"/>
              </w:rPr>
              <w:t>Layer</w:t>
            </w:r>
          </w:p>
        </w:tc>
        <w:tc>
          <w:tcPr>
            <w:tcW w:w="6581" w:type="dxa"/>
            <w:shd w:val="clear" w:color="auto" w:fill="E8EEF6"/>
          </w:tcPr>
          <w:p w14:paraId="5CE96A47" w14:textId="77777777" w:rsidR="004E7F75" w:rsidRDefault="00AC519E">
            <w:pPr>
              <w:spacing w:before="40" w:after="40"/>
            </w:pPr>
            <w:r>
              <w:rPr>
                <w:b/>
                <w:sz w:val="20"/>
              </w:rPr>
              <w:t>Technology</w:t>
            </w:r>
          </w:p>
        </w:tc>
      </w:tr>
      <w:tr w:rsidR="004E7F75" w14:paraId="039CA6CF" w14:textId="77777777">
        <w:trPr>
          <w:jc w:val="center"/>
        </w:trPr>
        <w:tc>
          <w:tcPr>
            <w:tcW w:w="2448" w:type="dxa"/>
          </w:tcPr>
          <w:p w14:paraId="4F96066D" w14:textId="77777777" w:rsidR="004E7F75" w:rsidRDefault="00AC519E">
            <w:pPr>
              <w:spacing w:before="40" w:after="40"/>
            </w:pPr>
            <w:r>
              <w:rPr>
                <w:sz w:val="20"/>
              </w:rPr>
              <w:t>Firmware</w:t>
            </w:r>
          </w:p>
        </w:tc>
        <w:tc>
          <w:tcPr>
            <w:tcW w:w="6581" w:type="dxa"/>
          </w:tcPr>
          <w:p w14:paraId="49816215" w14:textId="77777777" w:rsidR="004E7F75" w:rsidRDefault="00AC519E">
            <w:pPr>
              <w:spacing w:before="40" w:after="40"/>
            </w:pPr>
            <w:r>
              <w:rPr>
                <w:sz w:val="20"/>
              </w:rPr>
              <w:t>C/C++ on the Arduino core; DHT sensor library</w:t>
            </w:r>
          </w:p>
        </w:tc>
      </w:tr>
      <w:tr w:rsidR="004E7F75" w14:paraId="2919BF0A" w14:textId="77777777">
        <w:trPr>
          <w:jc w:val="center"/>
        </w:trPr>
        <w:tc>
          <w:tcPr>
            <w:tcW w:w="2448" w:type="dxa"/>
          </w:tcPr>
          <w:p w14:paraId="2BB80B3F" w14:textId="77777777" w:rsidR="004E7F75" w:rsidRDefault="00AC519E">
            <w:pPr>
              <w:spacing w:before="40" w:after="40"/>
            </w:pPr>
            <w:r>
              <w:rPr>
                <w:sz w:val="20"/>
              </w:rPr>
              <w:t>Telemetry transport</w:t>
            </w:r>
          </w:p>
        </w:tc>
        <w:tc>
          <w:tcPr>
            <w:tcW w:w="6581" w:type="dxa"/>
          </w:tcPr>
          <w:p w14:paraId="4E9444A1" w14:textId="77777777" w:rsidR="004E7F75" w:rsidRDefault="00AC519E">
            <w:pPr>
              <w:spacing w:before="40" w:after="40"/>
            </w:pPr>
            <w:r>
              <w:rPr>
                <w:sz w:val="20"/>
              </w:rPr>
              <w:t>USB serial, 115200 baud, newline-delimited JSON</w:t>
            </w:r>
          </w:p>
        </w:tc>
      </w:tr>
      <w:tr w:rsidR="004E7F75" w14:paraId="32952075" w14:textId="77777777">
        <w:trPr>
          <w:jc w:val="center"/>
        </w:trPr>
        <w:tc>
          <w:tcPr>
            <w:tcW w:w="2448" w:type="dxa"/>
          </w:tcPr>
          <w:p w14:paraId="5BC2A159" w14:textId="77777777" w:rsidR="004E7F75" w:rsidRDefault="00AC519E">
            <w:pPr>
              <w:spacing w:before="40" w:after="40"/>
            </w:pPr>
            <w:r>
              <w:rPr>
                <w:sz w:val="20"/>
              </w:rPr>
              <w:t>Collector</w:t>
            </w:r>
          </w:p>
        </w:tc>
        <w:tc>
          <w:tcPr>
            <w:tcW w:w="6581" w:type="dxa"/>
          </w:tcPr>
          <w:p w14:paraId="54B4AE72" w14:textId="77777777" w:rsidR="004E7F75" w:rsidRDefault="00AC519E">
            <w:pPr>
              <w:spacing w:before="40" w:after="40"/>
            </w:pPr>
            <w:r>
              <w:rPr>
                <w:sz w:val="20"/>
              </w:rPr>
              <w:t xml:space="preserve">Python 3.11, </w:t>
            </w:r>
            <w:proofErr w:type="spellStart"/>
            <w:r>
              <w:rPr>
                <w:sz w:val="20"/>
              </w:rPr>
              <w:t>pyserial</w:t>
            </w:r>
            <w:proofErr w:type="spellEnd"/>
          </w:p>
        </w:tc>
      </w:tr>
      <w:tr w:rsidR="004E7F75" w14:paraId="45B0B0E5" w14:textId="77777777">
        <w:trPr>
          <w:jc w:val="center"/>
        </w:trPr>
        <w:tc>
          <w:tcPr>
            <w:tcW w:w="2448" w:type="dxa"/>
          </w:tcPr>
          <w:p w14:paraId="1E0B0890" w14:textId="77777777" w:rsidR="004E7F75" w:rsidRDefault="00AC519E">
            <w:pPr>
              <w:spacing w:before="40" w:after="40"/>
            </w:pPr>
            <w:r>
              <w:rPr>
                <w:sz w:val="20"/>
              </w:rPr>
              <w:t>Machine learning</w:t>
            </w:r>
          </w:p>
        </w:tc>
        <w:tc>
          <w:tcPr>
            <w:tcW w:w="6581" w:type="dxa"/>
          </w:tcPr>
          <w:p w14:paraId="285450E9" w14:textId="77777777" w:rsidR="004E7F75" w:rsidRDefault="00AC519E">
            <w:pPr>
              <w:spacing w:before="40" w:after="40"/>
            </w:pPr>
            <w:r>
              <w:rPr>
                <w:sz w:val="20"/>
              </w:rPr>
              <w:t xml:space="preserve">TensorFlow / </w:t>
            </w:r>
            <w:proofErr w:type="spellStart"/>
            <w:r>
              <w:rPr>
                <w:sz w:val="20"/>
              </w:rPr>
              <w:t>Keras</w:t>
            </w:r>
            <w:proofErr w:type="spellEnd"/>
            <w:r>
              <w:rPr>
                <w:sz w:val="20"/>
              </w:rPr>
              <w:t xml:space="preserve"> (frozen backbones), scikit-learn</w:t>
            </w:r>
          </w:p>
        </w:tc>
      </w:tr>
      <w:tr w:rsidR="004E7F75" w14:paraId="2C3D71B6" w14:textId="77777777">
        <w:trPr>
          <w:jc w:val="center"/>
        </w:trPr>
        <w:tc>
          <w:tcPr>
            <w:tcW w:w="2448" w:type="dxa"/>
          </w:tcPr>
          <w:p w14:paraId="267F0826" w14:textId="77777777" w:rsidR="004E7F75" w:rsidRDefault="00AC519E">
            <w:pPr>
              <w:spacing w:before="40" w:after="40"/>
            </w:pPr>
            <w:r>
              <w:rPr>
                <w:sz w:val="20"/>
              </w:rPr>
              <w:t>Data handling</w:t>
            </w:r>
          </w:p>
        </w:tc>
        <w:tc>
          <w:tcPr>
            <w:tcW w:w="6581" w:type="dxa"/>
          </w:tcPr>
          <w:p w14:paraId="7268742A" w14:textId="77777777" w:rsidR="004E7F75" w:rsidRDefault="00AC519E">
            <w:pPr>
              <w:spacing w:before="40" w:after="40"/>
            </w:pPr>
            <w:r>
              <w:rPr>
                <w:sz w:val="20"/>
              </w:rPr>
              <w:t>NumPy, pandas</w:t>
            </w:r>
          </w:p>
        </w:tc>
      </w:tr>
      <w:tr w:rsidR="004E7F75" w14:paraId="69EE68E0" w14:textId="77777777">
        <w:trPr>
          <w:jc w:val="center"/>
        </w:trPr>
        <w:tc>
          <w:tcPr>
            <w:tcW w:w="2448" w:type="dxa"/>
          </w:tcPr>
          <w:p w14:paraId="4C400FBC" w14:textId="77777777" w:rsidR="004E7F75" w:rsidRDefault="00AC519E">
            <w:pPr>
              <w:spacing w:before="40" w:after="40"/>
            </w:pPr>
            <w:r>
              <w:rPr>
                <w:sz w:val="20"/>
              </w:rPr>
              <w:t>Interface</w:t>
            </w:r>
          </w:p>
        </w:tc>
        <w:tc>
          <w:tcPr>
            <w:tcW w:w="6581" w:type="dxa"/>
          </w:tcPr>
          <w:p w14:paraId="50A8771D" w14:textId="77777777" w:rsidR="004E7F75" w:rsidRDefault="00AC519E">
            <w:pPr>
              <w:spacing w:before="40" w:after="40"/>
            </w:pPr>
            <w:r>
              <w:rPr>
                <w:sz w:val="20"/>
              </w:rPr>
              <w:t xml:space="preserve">Streamlit, </w:t>
            </w:r>
            <w:proofErr w:type="spellStart"/>
            <w:r>
              <w:rPr>
                <w:sz w:val="20"/>
              </w:rPr>
              <w:t>Plotly</w:t>
            </w:r>
            <w:proofErr w:type="spellEnd"/>
          </w:p>
        </w:tc>
      </w:tr>
      <w:tr w:rsidR="004E7F75" w14:paraId="0D859263" w14:textId="77777777">
        <w:trPr>
          <w:jc w:val="center"/>
        </w:trPr>
        <w:tc>
          <w:tcPr>
            <w:tcW w:w="2448" w:type="dxa"/>
          </w:tcPr>
          <w:p w14:paraId="7A3A554E" w14:textId="77777777" w:rsidR="004E7F75" w:rsidRDefault="00AC519E">
            <w:pPr>
              <w:spacing w:before="40" w:after="40"/>
            </w:pPr>
            <w:r>
              <w:rPr>
                <w:sz w:val="20"/>
              </w:rPr>
              <w:t>Imaging</w:t>
            </w:r>
          </w:p>
        </w:tc>
        <w:tc>
          <w:tcPr>
            <w:tcW w:w="6581" w:type="dxa"/>
          </w:tcPr>
          <w:p w14:paraId="2AE77BD0" w14:textId="77777777" w:rsidR="004E7F75" w:rsidRDefault="00AC519E">
            <w:pPr>
              <w:spacing w:before="40" w:after="40"/>
            </w:pPr>
            <w:r>
              <w:rPr>
                <w:sz w:val="20"/>
              </w:rPr>
              <w:t>Pillow (PIL)</w:t>
            </w:r>
          </w:p>
        </w:tc>
      </w:tr>
      <w:tr w:rsidR="004E7F75" w14:paraId="3A48FD8E" w14:textId="77777777">
        <w:trPr>
          <w:jc w:val="center"/>
        </w:trPr>
        <w:tc>
          <w:tcPr>
            <w:tcW w:w="2448" w:type="dxa"/>
          </w:tcPr>
          <w:p w14:paraId="584D9FCD" w14:textId="77777777" w:rsidR="004E7F75" w:rsidRDefault="00AC519E">
            <w:pPr>
              <w:spacing w:before="40" w:after="40"/>
            </w:pPr>
            <w:r>
              <w:rPr>
                <w:sz w:val="20"/>
              </w:rPr>
              <w:t>Reporting</w:t>
            </w:r>
          </w:p>
        </w:tc>
        <w:tc>
          <w:tcPr>
            <w:tcW w:w="6581" w:type="dxa"/>
          </w:tcPr>
          <w:p w14:paraId="34F87263" w14:textId="77777777" w:rsidR="004E7F75" w:rsidRDefault="00AC519E">
            <w:pPr>
              <w:spacing w:before="40" w:after="40"/>
            </w:pPr>
            <w:proofErr w:type="spellStart"/>
            <w:r>
              <w:rPr>
                <w:sz w:val="20"/>
              </w:rPr>
              <w:t>ReportLab</w:t>
            </w:r>
            <w:proofErr w:type="spellEnd"/>
          </w:p>
        </w:tc>
      </w:tr>
      <w:tr w:rsidR="004E7F75" w14:paraId="272B902F" w14:textId="77777777">
        <w:trPr>
          <w:jc w:val="center"/>
        </w:trPr>
        <w:tc>
          <w:tcPr>
            <w:tcW w:w="2448" w:type="dxa"/>
          </w:tcPr>
          <w:p w14:paraId="1D341644" w14:textId="77777777" w:rsidR="004E7F75" w:rsidRDefault="00AC519E">
            <w:pPr>
              <w:spacing w:before="40" w:after="40"/>
            </w:pPr>
            <w:r>
              <w:rPr>
                <w:sz w:val="20"/>
              </w:rPr>
              <w:t>External service</w:t>
            </w:r>
          </w:p>
        </w:tc>
        <w:tc>
          <w:tcPr>
            <w:tcW w:w="6581" w:type="dxa"/>
          </w:tcPr>
          <w:p w14:paraId="7246F4D5" w14:textId="77777777" w:rsidR="004E7F75" w:rsidRDefault="00AC519E">
            <w:pPr>
              <w:spacing w:before="40" w:after="40"/>
            </w:pPr>
            <w:r>
              <w:rPr>
                <w:sz w:val="20"/>
              </w:rPr>
              <w:t>Open-Meteo forecast API</w:t>
            </w:r>
          </w:p>
        </w:tc>
      </w:tr>
    </w:tbl>
    <w:p w14:paraId="4D4717D7" w14:textId="77777777" w:rsidR="004E7F75" w:rsidRDefault="00AC519E">
      <w:pPr>
        <w:spacing w:after="200"/>
        <w:jc w:val="center"/>
      </w:pPr>
      <w:r>
        <w:rPr>
          <w:i/>
          <w:sz w:val="21"/>
        </w:rPr>
        <w:t>Table 4.1: Implementation technology stack.</w:t>
      </w:r>
    </w:p>
    <w:p w14:paraId="3B6A78DC" w14:textId="77777777" w:rsidR="004E7F75" w:rsidRDefault="00AC519E">
      <w:pPr>
        <w:pStyle w:val="Heading1"/>
      </w:pPr>
      <w:bookmarkStart w:id="34" w:name="_Toc244377799"/>
      <w:r>
        <w:t>5. Testing</w:t>
      </w:r>
      <w:bookmarkEnd w:id="34"/>
    </w:p>
    <w:p w14:paraId="7EAB5D05" w14:textId="77777777" w:rsidR="004E7F75" w:rsidRDefault="00AC519E">
      <w:pPr>
        <w:pStyle w:val="Heading2"/>
      </w:pPr>
      <w:bookmarkStart w:id="35" w:name="_Toc244377800"/>
      <w:r>
        <w:t>5.1 Test strategy</w:t>
      </w:r>
      <w:bookmarkEnd w:id="35"/>
    </w:p>
    <w:p w14:paraId="0F1C8580" w14:textId="77777777" w:rsidR="004E7F75" w:rsidRDefault="00AC519E">
      <w:pPr>
        <w:jc w:val="both"/>
      </w:pPr>
      <w:r>
        <w:t xml:space="preserve">Testing was </w:t>
      </w:r>
      <w:proofErr w:type="spellStart"/>
      <w:r>
        <w:t>organised</w:t>
      </w:r>
      <w:proofErr w:type="spellEnd"/>
      <w:r>
        <w:t xml:space="preserve"> around three questions. Does the node behave as specified under normal conditions and at the threshold boundaries? What happens when a component fails? And does the soil classifier perform as well on soil it has never seen as its headline accuracy suggests? The second and third questions matter most for a municipal deployment, because both concern whether the system can be trusted when nobody is watching it.</w:t>
      </w:r>
    </w:p>
    <w:p w14:paraId="543A3C91" w14:textId="77777777" w:rsidR="004E7F75" w:rsidRDefault="00AC519E">
      <w:pPr>
        <w:pStyle w:val="Heading2"/>
      </w:pPr>
      <w:bookmarkStart w:id="36" w:name="_Toc244377801"/>
      <w:r>
        <w:t>5.2 Functional and fault-injection testing</w:t>
      </w:r>
      <w:bookmarkEnd w:id="36"/>
    </w:p>
    <w:tbl>
      <w:tblPr>
        <w:tblStyle w:val="TableGrid"/>
        <w:tblW w:w="0" w:type="auto"/>
        <w:jc w:val="center"/>
        <w:tblLook w:val="04A0" w:firstRow="1" w:lastRow="0" w:firstColumn="1" w:lastColumn="0" w:noHBand="0" w:noVBand="1"/>
      </w:tblPr>
      <w:tblGrid>
        <w:gridCol w:w="893"/>
        <w:gridCol w:w="2520"/>
        <w:gridCol w:w="2520"/>
        <w:gridCol w:w="3096"/>
      </w:tblGrid>
      <w:tr w:rsidR="004E7F75" w14:paraId="67BA3279" w14:textId="77777777">
        <w:trPr>
          <w:tblHeader/>
          <w:jc w:val="center"/>
        </w:trPr>
        <w:tc>
          <w:tcPr>
            <w:tcW w:w="893" w:type="dxa"/>
            <w:shd w:val="clear" w:color="auto" w:fill="E8EEF6"/>
          </w:tcPr>
          <w:p w14:paraId="593261F0" w14:textId="77777777" w:rsidR="004E7F75" w:rsidRDefault="00AC519E">
            <w:pPr>
              <w:spacing w:before="40" w:after="40"/>
            </w:pPr>
            <w:r>
              <w:rPr>
                <w:b/>
                <w:sz w:val="19"/>
              </w:rPr>
              <w:t>Test</w:t>
            </w:r>
          </w:p>
        </w:tc>
        <w:tc>
          <w:tcPr>
            <w:tcW w:w="2520" w:type="dxa"/>
            <w:shd w:val="clear" w:color="auto" w:fill="E8EEF6"/>
          </w:tcPr>
          <w:p w14:paraId="7CE4172A" w14:textId="77777777" w:rsidR="004E7F75" w:rsidRDefault="00AC519E">
            <w:pPr>
              <w:spacing w:before="40" w:after="40"/>
            </w:pPr>
            <w:r>
              <w:rPr>
                <w:b/>
                <w:sz w:val="19"/>
              </w:rPr>
              <w:t>Condition applied</w:t>
            </w:r>
          </w:p>
        </w:tc>
        <w:tc>
          <w:tcPr>
            <w:tcW w:w="2520" w:type="dxa"/>
            <w:shd w:val="clear" w:color="auto" w:fill="E8EEF6"/>
          </w:tcPr>
          <w:p w14:paraId="5559A470" w14:textId="77777777" w:rsidR="004E7F75" w:rsidRDefault="00AC519E">
            <w:pPr>
              <w:spacing w:before="40" w:after="40"/>
            </w:pPr>
            <w:r>
              <w:rPr>
                <w:b/>
                <w:sz w:val="19"/>
              </w:rPr>
              <w:t>Expected</w:t>
            </w:r>
          </w:p>
        </w:tc>
        <w:tc>
          <w:tcPr>
            <w:tcW w:w="3096" w:type="dxa"/>
            <w:shd w:val="clear" w:color="auto" w:fill="E8EEF6"/>
          </w:tcPr>
          <w:p w14:paraId="6B063207" w14:textId="77777777" w:rsidR="004E7F75" w:rsidRDefault="00AC519E">
            <w:pPr>
              <w:spacing w:before="40" w:after="40"/>
            </w:pPr>
            <w:r>
              <w:rPr>
                <w:b/>
                <w:sz w:val="19"/>
              </w:rPr>
              <w:t>Observed</w:t>
            </w:r>
          </w:p>
        </w:tc>
      </w:tr>
      <w:tr w:rsidR="004E7F75" w14:paraId="24D084AF" w14:textId="77777777">
        <w:trPr>
          <w:jc w:val="center"/>
        </w:trPr>
        <w:tc>
          <w:tcPr>
            <w:tcW w:w="893" w:type="dxa"/>
          </w:tcPr>
          <w:p w14:paraId="6D2F3694" w14:textId="77777777" w:rsidR="004E7F75" w:rsidRDefault="00AC519E">
            <w:pPr>
              <w:spacing w:before="40" w:after="40"/>
            </w:pPr>
            <w:r>
              <w:rPr>
                <w:sz w:val="19"/>
              </w:rPr>
              <w:t>TC-01</w:t>
            </w:r>
          </w:p>
        </w:tc>
        <w:tc>
          <w:tcPr>
            <w:tcW w:w="2520" w:type="dxa"/>
          </w:tcPr>
          <w:p w14:paraId="474DB7D0" w14:textId="77777777" w:rsidR="004E7F75" w:rsidRDefault="00AC519E">
            <w:pPr>
              <w:spacing w:before="40" w:after="40"/>
            </w:pPr>
            <w:r>
              <w:rPr>
                <w:sz w:val="19"/>
              </w:rPr>
              <w:t>Moisture 65 %, 28 °C, 60 % RH</w:t>
            </w:r>
          </w:p>
        </w:tc>
        <w:tc>
          <w:tcPr>
            <w:tcW w:w="2520" w:type="dxa"/>
          </w:tcPr>
          <w:p w14:paraId="0B917DB5" w14:textId="77777777" w:rsidR="004E7F75" w:rsidRDefault="00AC519E">
            <w:pPr>
              <w:spacing w:before="40" w:after="40"/>
            </w:pPr>
            <w:r>
              <w:rPr>
                <w:sz w:val="19"/>
              </w:rPr>
              <w:t>Pump off; red LED on; telemetry sent</w:t>
            </w:r>
          </w:p>
        </w:tc>
        <w:tc>
          <w:tcPr>
            <w:tcW w:w="3096" w:type="dxa"/>
          </w:tcPr>
          <w:p w14:paraId="679045BE" w14:textId="77777777" w:rsidR="004E7F75" w:rsidRDefault="00AC519E">
            <w:pPr>
              <w:spacing w:before="40" w:after="40"/>
            </w:pPr>
            <w:r>
              <w:rPr>
                <w:sz w:val="19"/>
              </w:rPr>
              <w:t xml:space="preserve">As </w:t>
            </w:r>
            <w:proofErr w:type="gramStart"/>
            <w:r>
              <w:rPr>
                <w:sz w:val="19"/>
              </w:rPr>
              <w:t>expected</w:t>
            </w:r>
            <w:proofErr w:type="gramEnd"/>
            <w:r>
              <w:rPr>
                <w:sz w:val="19"/>
              </w:rPr>
              <w:t xml:space="preserve"> — pass</w:t>
            </w:r>
          </w:p>
        </w:tc>
      </w:tr>
      <w:tr w:rsidR="004E7F75" w14:paraId="46119784" w14:textId="77777777">
        <w:trPr>
          <w:jc w:val="center"/>
        </w:trPr>
        <w:tc>
          <w:tcPr>
            <w:tcW w:w="893" w:type="dxa"/>
          </w:tcPr>
          <w:p w14:paraId="6E7EEE4F" w14:textId="77777777" w:rsidR="004E7F75" w:rsidRDefault="00AC519E">
            <w:pPr>
              <w:spacing w:before="40" w:after="40"/>
            </w:pPr>
            <w:r>
              <w:rPr>
                <w:sz w:val="19"/>
              </w:rPr>
              <w:lastRenderedPageBreak/>
              <w:t>TC-02</w:t>
            </w:r>
          </w:p>
        </w:tc>
        <w:tc>
          <w:tcPr>
            <w:tcW w:w="2520" w:type="dxa"/>
          </w:tcPr>
          <w:p w14:paraId="16894A82" w14:textId="77777777" w:rsidR="004E7F75" w:rsidRDefault="00AC519E">
            <w:pPr>
              <w:spacing w:before="40" w:after="40"/>
            </w:pPr>
            <w:r>
              <w:rPr>
                <w:sz w:val="19"/>
              </w:rPr>
              <w:t>Moisture 22 %</w:t>
            </w:r>
          </w:p>
        </w:tc>
        <w:tc>
          <w:tcPr>
            <w:tcW w:w="2520" w:type="dxa"/>
          </w:tcPr>
          <w:p w14:paraId="2BFC0FCE" w14:textId="77777777" w:rsidR="004E7F75" w:rsidRDefault="00AC519E">
            <w:pPr>
              <w:spacing w:before="40" w:after="40"/>
            </w:pPr>
            <w:r>
              <w:rPr>
                <w:sz w:val="19"/>
              </w:rPr>
              <w:t xml:space="preserve">Pump on; green LED blinking at 250 </w:t>
            </w:r>
            <w:proofErr w:type="spellStart"/>
            <w:r>
              <w:rPr>
                <w:sz w:val="19"/>
              </w:rPr>
              <w:t>ms</w:t>
            </w:r>
            <w:proofErr w:type="spellEnd"/>
          </w:p>
        </w:tc>
        <w:tc>
          <w:tcPr>
            <w:tcW w:w="3096" w:type="dxa"/>
          </w:tcPr>
          <w:p w14:paraId="7FF71C9C" w14:textId="77777777" w:rsidR="004E7F75" w:rsidRDefault="00AC519E">
            <w:pPr>
              <w:spacing w:before="40" w:after="40"/>
            </w:pPr>
            <w:r>
              <w:rPr>
                <w:sz w:val="19"/>
              </w:rPr>
              <w:t xml:space="preserve">As </w:t>
            </w:r>
            <w:proofErr w:type="gramStart"/>
            <w:r>
              <w:rPr>
                <w:sz w:val="19"/>
              </w:rPr>
              <w:t>expected</w:t>
            </w:r>
            <w:proofErr w:type="gramEnd"/>
            <w:r>
              <w:rPr>
                <w:sz w:val="19"/>
              </w:rPr>
              <w:t xml:space="preserve"> — pass</w:t>
            </w:r>
          </w:p>
        </w:tc>
      </w:tr>
      <w:tr w:rsidR="004E7F75" w14:paraId="6EACB455" w14:textId="77777777">
        <w:trPr>
          <w:jc w:val="center"/>
        </w:trPr>
        <w:tc>
          <w:tcPr>
            <w:tcW w:w="893" w:type="dxa"/>
          </w:tcPr>
          <w:p w14:paraId="2BEE6CC2" w14:textId="77777777" w:rsidR="004E7F75" w:rsidRDefault="00AC519E">
            <w:pPr>
              <w:spacing w:before="40" w:after="40"/>
            </w:pPr>
            <w:r>
              <w:rPr>
                <w:sz w:val="19"/>
              </w:rPr>
              <w:t>TC-03</w:t>
            </w:r>
          </w:p>
        </w:tc>
        <w:tc>
          <w:tcPr>
            <w:tcW w:w="2520" w:type="dxa"/>
          </w:tcPr>
          <w:p w14:paraId="74CF2517" w14:textId="77777777" w:rsidR="004E7F75" w:rsidRDefault="00AC519E">
            <w:pPr>
              <w:spacing w:before="40" w:after="40"/>
            </w:pPr>
            <w:r>
              <w:rPr>
                <w:sz w:val="19"/>
              </w:rPr>
              <w:t>Moisture 45 % with pump already on</w:t>
            </w:r>
          </w:p>
        </w:tc>
        <w:tc>
          <w:tcPr>
            <w:tcW w:w="2520" w:type="dxa"/>
          </w:tcPr>
          <w:p w14:paraId="49CEE2A9" w14:textId="77777777" w:rsidR="004E7F75" w:rsidRDefault="00AC519E">
            <w:pPr>
              <w:spacing w:before="40" w:after="40"/>
            </w:pPr>
            <w:r>
              <w:rPr>
                <w:sz w:val="19"/>
              </w:rPr>
              <w:t>Pump stays on</w:t>
            </w:r>
          </w:p>
        </w:tc>
        <w:tc>
          <w:tcPr>
            <w:tcW w:w="3096" w:type="dxa"/>
          </w:tcPr>
          <w:p w14:paraId="20DA3840" w14:textId="77777777" w:rsidR="004E7F75" w:rsidRDefault="00AC519E">
            <w:pPr>
              <w:spacing w:before="40" w:after="40"/>
            </w:pPr>
            <w:r>
              <w:rPr>
                <w:sz w:val="19"/>
              </w:rPr>
              <w:t>State held, no chatter — pass</w:t>
            </w:r>
          </w:p>
        </w:tc>
      </w:tr>
      <w:tr w:rsidR="004E7F75" w14:paraId="5690382D" w14:textId="77777777">
        <w:trPr>
          <w:jc w:val="center"/>
        </w:trPr>
        <w:tc>
          <w:tcPr>
            <w:tcW w:w="893" w:type="dxa"/>
          </w:tcPr>
          <w:p w14:paraId="728F0CD9" w14:textId="77777777" w:rsidR="004E7F75" w:rsidRDefault="00AC519E">
            <w:pPr>
              <w:spacing w:before="40" w:after="40"/>
            </w:pPr>
            <w:r>
              <w:rPr>
                <w:sz w:val="19"/>
              </w:rPr>
              <w:t>TC-04</w:t>
            </w:r>
          </w:p>
        </w:tc>
        <w:tc>
          <w:tcPr>
            <w:tcW w:w="2520" w:type="dxa"/>
          </w:tcPr>
          <w:p w14:paraId="74ECD74A" w14:textId="77777777" w:rsidR="004E7F75" w:rsidRDefault="00AC519E">
            <w:pPr>
              <w:spacing w:before="40" w:after="40"/>
            </w:pPr>
            <w:r>
              <w:rPr>
                <w:sz w:val="19"/>
              </w:rPr>
              <w:t>Moisture exactly 30 %</w:t>
            </w:r>
          </w:p>
        </w:tc>
        <w:tc>
          <w:tcPr>
            <w:tcW w:w="2520" w:type="dxa"/>
          </w:tcPr>
          <w:p w14:paraId="3D0C38D4" w14:textId="77777777" w:rsidR="004E7F75" w:rsidRDefault="00AC519E">
            <w:pPr>
              <w:spacing w:before="40" w:after="40"/>
            </w:pPr>
            <w:r>
              <w:rPr>
                <w:sz w:val="19"/>
              </w:rPr>
              <w:t>Pump off (rule is M &lt; 30)</w:t>
            </w:r>
          </w:p>
        </w:tc>
        <w:tc>
          <w:tcPr>
            <w:tcW w:w="3096" w:type="dxa"/>
          </w:tcPr>
          <w:p w14:paraId="18ECFC1A" w14:textId="77777777" w:rsidR="004E7F75" w:rsidRDefault="00AC519E">
            <w:pPr>
              <w:spacing w:before="40" w:after="40"/>
            </w:pPr>
            <w:r>
              <w:rPr>
                <w:sz w:val="19"/>
              </w:rPr>
              <w:t xml:space="preserve">As </w:t>
            </w:r>
            <w:proofErr w:type="gramStart"/>
            <w:r>
              <w:rPr>
                <w:sz w:val="19"/>
              </w:rPr>
              <w:t>expected</w:t>
            </w:r>
            <w:proofErr w:type="gramEnd"/>
            <w:r>
              <w:rPr>
                <w:sz w:val="19"/>
              </w:rPr>
              <w:t xml:space="preserve"> — pass</w:t>
            </w:r>
          </w:p>
        </w:tc>
      </w:tr>
      <w:tr w:rsidR="004E7F75" w14:paraId="6B897260" w14:textId="77777777">
        <w:trPr>
          <w:jc w:val="center"/>
        </w:trPr>
        <w:tc>
          <w:tcPr>
            <w:tcW w:w="893" w:type="dxa"/>
          </w:tcPr>
          <w:p w14:paraId="75C8022B" w14:textId="77777777" w:rsidR="004E7F75" w:rsidRDefault="00AC519E">
            <w:pPr>
              <w:spacing w:before="40" w:after="40"/>
            </w:pPr>
            <w:r>
              <w:rPr>
                <w:sz w:val="19"/>
              </w:rPr>
              <w:t>TC-05</w:t>
            </w:r>
          </w:p>
        </w:tc>
        <w:tc>
          <w:tcPr>
            <w:tcW w:w="2520" w:type="dxa"/>
          </w:tcPr>
          <w:p w14:paraId="15081413" w14:textId="77777777" w:rsidR="004E7F75" w:rsidRDefault="00AC519E">
            <w:pPr>
              <w:spacing w:before="40" w:after="40"/>
            </w:pPr>
            <w:r>
              <w:rPr>
                <w:sz w:val="19"/>
              </w:rPr>
              <w:t>DHT11 data line removed during operation</w:t>
            </w:r>
          </w:p>
        </w:tc>
        <w:tc>
          <w:tcPr>
            <w:tcW w:w="2520" w:type="dxa"/>
          </w:tcPr>
          <w:p w14:paraId="71F6D878" w14:textId="77777777" w:rsidR="004E7F75" w:rsidRDefault="00AC519E">
            <w:pPr>
              <w:spacing w:before="40" w:after="40"/>
            </w:pPr>
            <w:r>
              <w:rPr>
                <w:sz w:val="19"/>
              </w:rPr>
              <w:t>Nulls in telemetry; irrigation continues</w:t>
            </w:r>
          </w:p>
        </w:tc>
        <w:tc>
          <w:tcPr>
            <w:tcW w:w="3096" w:type="dxa"/>
          </w:tcPr>
          <w:p w14:paraId="25DB5CF2" w14:textId="77777777" w:rsidR="004E7F75" w:rsidRDefault="00AC519E">
            <w:pPr>
              <w:spacing w:before="40" w:after="40"/>
            </w:pPr>
            <w:r>
              <w:rPr>
                <w:sz w:val="19"/>
              </w:rPr>
              <w:t xml:space="preserve">As </w:t>
            </w:r>
            <w:proofErr w:type="gramStart"/>
            <w:r>
              <w:rPr>
                <w:sz w:val="19"/>
              </w:rPr>
              <w:t>expected</w:t>
            </w:r>
            <w:proofErr w:type="gramEnd"/>
            <w:r>
              <w:rPr>
                <w:sz w:val="19"/>
              </w:rPr>
              <w:t xml:space="preserve"> — pass</w:t>
            </w:r>
          </w:p>
        </w:tc>
      </w:tr>
      <w:tr w:rsidR="004E7F75" w14:paraId="59050E17" w14:textId="77777777">
        <w:trPr>
          <w:jc w:val="center"/>
        </w:trPr>
        <w:tc>
          <w:tcPr>
            <w:tcW w:w="893" w:type="dxa"/>
          </w:tcPr>
          <w:p w14:paraId="12F5AB23" w14:textId="77777777" w:rsidR="004E7F75" w:rsidRDefault="00AC519E">
            <w:pPr>
              <w:spacing w:before="40" w:after="40"/>
            </w:pPr>
            <w:r>
              <w:rPr>
                <w:sz w:val="19"/>
              </w:rPr>
              <w:t>TC-06</w:t>
            </w:r>
          </w:p>
        </w:tc>
        <w:tc>
          <w:tcPr>
            <w:tcW w:w="2520" w:type="dxa"/>
          </w:tcPr>
          <w:p w14:paraId="75B324AB" w14:textId="77777777" w:rsidR="004E7F75" w:rsidRDefault="00AC519E">
            <w:pPr>
              <w:spacing w:before="40" w:after="40"/>
            </w:pPr>
            <w:r>
              <w:rPr>
                <w:sz w:val="19"/>
              </w:rPr>
              <w:t>Moisture probe unplugged</w:t>
            </w:r>
          </w:p>
        </w:tc>
        <w:tc>
          <w:tcPr>
            <w:tcW w:w="2520" w:type="dxa"/>
          </w:tcPr>
          <w:p w14:paraId="7492B4D8" w14:textId="77777777" w:rsidR="004E7F75" w:rsidRDefault="00AC519E">
            <w:pPr>
              <w:spacing w:before="40" w:after="40"/>
            </w:pPr>
            <w:r>
              <w:rPr>
                <w:sz w:val="19"/>
              </w:rPr>
              <w:t>Reading clamps to 0 %; pump turns on</w:t>
            </w:r>
          </w:p>
        </w:tc>
        <w:tc>
          <w:tcPr>
            <w:tcW w:w="3096" w:type="dxa"/>
          </w:tcPr>
          <w:p w14:paraId="3B30C512" w14:textId="77777777" w:rsidR="004E7F75" w:rsidRDefault="00AC519E">
            <w:pPr>
              <w:spacing w:before="40" w:after="40"/>
            </w:pPr>
            <w:r>
              <w:rPr>
                <w:sz w:val="19"/>
              </w:rPr>
              <w:t>Pump turned on as a fail-safe, but the fault itself was not detected</w:t>
            </w:r>
          </w:p>
        </w:tc>
      </w:tr>
      <w:tr w:rsidR="004E7F75" w14:paraId="701C12E4" w14:textId="77777777">
        <w:trPr>
          <w:jc w:val="center"/>
        </w:trPr>
        <w:tc>
          <w:tcPr>
            <w:tcW w:w="893" w:type="dxa"/>
          </w:tcPr>
          <w:p w14:paraId="31FA7E4B" w14:textId="77777777" w:rsidR="004E7F75" w:rsidRDefault="00AC519E">
            <w:pPr>
              <w:spacing w:before="40" w:after="40"/>
            </w:pPr>
            <w:r>
              <w:rPr>
                <w:sz w:val="19"/>
              </w:rPr>
              <w:t>TC-07</w:t>
            </w:r>
          </w:p>
        </w:tc>
        <w:tc>
          <w:tcPr>
            <w:tcW w:w="2520" w:type="dxa"/>
          </w:tcPr>
          <w:p w14:paraId="71CBD956" w14:textId="77777777" w:rsidR="004E7F75" w:rsidRDefault="00AC519E">
            <w:pPr>
              <w:spacing w:before="40" w:after="40"/>
            </w:pPr>
            <w:r>
              <w:rPr>
                <w:sz w:val="19"/>
              </w:rPr>
              <w:t>Pump supply removed while running</w:t>
            </w:r>
          </w:p>
        </w:tc>
        <w:tc>
          <w:tcPr>
            <w:tcW w:w="2520" w:type="dxa"/>
          </w:tcPr>
          <w:p w14:paraId="345DAD22" w14:textId="77777777" w:rsidR="004E7F75" w:rsidRDefault="00AC519E">
            <w:pPr>
              <w:spacing w:before="40" w:after="40"/>
            </w:pPr>
            <w:r>
              <w:rPr>
                <w:sz w:val="19"/>
              </w:rPr>
              <w:t>Pump stops; ESP32 keeps running</w:t>
            </w:r>
          </w:p>
        </w:tc>
        <w:tc>
          <w:tcPr>
            <w:tcW w:w="3096" w:type="dxa"/>
          </w:tcPr>
          <w:p w14:paraId="08C7B29E" w14:textId="77777777" w:rsidR="004E7F75" w:rsidRDefault="00AC519E">
            <w:pPr>
              <w:spacing w:before="40" w:after="40"/>
            </w:pPr>
            <w:r>
              <w:rPr>
                <w:sz w:val="19"/>
              </w:rPr>
              <w:t>Pump stopped but the firmware kept reporting it on — fail, undetected</w:t>
            </w:r>
          </w:p>
        </w:tc>
      </w:tr>
    </w:tbl>
    <w:p w14:paraId="000D9737" w14:textId="77777777" w:rsidR="004E7F75" w:rsidRDefault="00AC519E">
      <w:pPr>
        <w:spacing w:after="200"/>
        <w:jc w:val="center"/>
      </w:pPr>
      <w:r>
        <w:rPr>
          <w:i/>
          <w:sz w:val="21"/>
        </w:rPr>
        <w:t>Table 5.1: Functional and fault-injection test results.</w:t>
      </w:r>
    </w:p>
    <w:p w14:paraId="246EB920" w14:textId="77777777" w:rsidR="004E7F75" w:rsidRDefault="00AC519E">
      <w:pPr>
        <w:jc w:val="both"/>
      </w:pPr>
      <w:r>
        <w:t>Five of seven tests passed as specified. TC-06 is a fail-safe rather than a detection: the node waters because the reading falls to 0 %, but it does not know the probe is missing, and a probe that had drifted instead of being unplugged would produce no symptom at all.</w:t>
      </w:r>
    </w:p>
    <w:p w14:paraId="46C0D78B" w14:textId="77777777" w:rsidR="004E7F75" w:rsidRDefault="00AC519E">
      <w:pPr>
        <w:jc w:val="both"/>
      </w:pPr>
      <w:r>
        <w:t>TC-07 is the most consequential result. When the pump supply was cut, the pump stopped, but the firmware held its internal state at “on”, kept the green LED blinking and kept reporting irrigation. Nothing in the system could tell that no water was flowing. In a municipal deployment this failure would persist until vegetation visibly declined, and every record logged in the interval would state that the site was being watered. The cause is structural: the relay output is commanded but never measured.</w:t>
      </w:r>
    </w:p>
    <w:p w14:paraId="6F19CB95" w14:textId="77777777" w:rsidR="004E7F75" w:rsidRDefault="00AC519E">
      <w:pPr>
        <w:pStyle w:val="Heading2"/>
      </w:pPr>
      <w:bookmarkStart w:id="37" w:name="_Toc244377802"/>
      <w:r>
        <w:t>5.3 Control-law validation</w:t>
      </w:r>
      <w:bookmarkEnd w:id="37"/>
    </w:p>
    <w:p w14:paraId="4BA3F609" w14:textId="77777777" w:rsidR="004E7F75" w:rsidRDefault="00AC519E">
      <w:pPr>
        <w:jc w:val="both"/>
      </w:pPr>
      <w:r>
        <w:t xml:space="preserve">The control law was validated against 8,171 telemetry records captured over 33 logging sessions </w:t>
      </w:r>
      <w:proofErr w:type="spellStart"/>
      <w:r>
        <w:t>totalling</w:t>
      </w:r>
      <w:proofErr w:type="spellEnd"/>
      <w:r>
        <w:t xml:space="preserve"> about 4.5 hours, with a median sampling interval of 1.00 s. For each session the pump state was reconstructed from the recorded moisture under two rules: a single set point at 30 %, and the implemented hysteresis rule.</w:t>
      </w:r>
    </w:p>
    <w:p w14:paraId="6C22881D" w14:textId="77777777" w:rsidR="004E7F75" w:rsidRDefault="00AC519E">
      <w:pPr>
        <w:keepNext/>
        <w:spacing w:before="160"/>
        <w:jc w:val="center"/>
      </w:pPr>
      <w:r>
        <w:rPr>
          <w:noProof/>
        </w:rPr>
        <w:lastRenderedPageBreak/>
        <w:drawing>
          <wp:inline distT="0" distB="0" distL="0" distR="0" wp14:anchorId="419FD78A" wp14:editId="2C1C964F">
            <wp:extent cx="5120640" cy="35701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trol_law.png"/>
                    <pic:cNvPicPr/>
                  </pic:nvPicPr>
                  <pic:blipFill>
                    <a:blip r:embed="rId10"/>
                    <a:stretch>
                      <a:fillRect/>
                    </a:stretch>
                  </pic:blipFill>
                  <pic:spPr>
                    <a:xfrm>
                      <a:off x="0" y="0"/>
                      <a:ext cx="5120640" cy="3570123"/>
                    </a:xfrm>
                    <a:prstGeom prst="rect">
                      <a:avLst/>
                    </a:prstGeom>
                  </pic:spPr>
                </pic:pic>
              </a:graphicData>
            </a:graphic>
          </wp:inline>
        </w:drawing>
      </w:r>
    </w:p>
    <w:p w14:paraId="03CCC05E" w14:textId="77777777" w:rsidR="004E7F75" w:rsidRDefault="00AC519E">
      <w:pPr>
        <w:spacing w:after="240"/>
        <w:jc w:val="center"/>
      </w:pPr>
      <w:r>
        <w:rPr>
          <w:i/>
          <w:sz w:val="21"/>
        </w:rPr>
        <w:t>Figure 5.1: A measured 14-minute drying and rewetting cycle, with the pump state reconstructed under both rules. The single set point would have switched the relay six times; the hysteresis rule switched it four times.</w:t>
      </w:r>
    </w:p>
    <w:p w14:paraId="60FC8520" w14:textId="77777777" w:rsidR="004E7F75" w:rsidRDefault="00AC519E">
      <w:pPr>
        <w:jc w:val="both"/>
      </w:pPr>
      <w:r>
        <w:t>Across all sessions the hysteresis rule reduced relay transitions by about 17 % relative to a single set point. The benefit is moderate because only 6.6 % of logged readings fall inside the 30–60 % dead band. In a continuously operating municipal installation, however, a 17 % reduction in actuation count accumulates directly into relay and pump service life.</w:t>
      </w:r>
    </w:p>
    <w:p w14:paraId="528C188E" w14:textId="77777777" w:rsidR="004E7F75" w:rsidRDefault="00AC519E">
      <w:pPr>
        <w:pStyle w:val="Heading2"/>
      </w:pPr>
      <w:bookmarkStart w:id="38" w:name="_Toc244377803"/>
      <w:r>
        <w:t>5.4 Classifier evaluation</w:t>
      </w:r>
      <w:bookmarkEnd w:id="38"/>
    </w:p>
    <w:p w14:paraId="6396EA0F" w14:textId="77777777" w:rsidR="004E7F75" w:rsidRDefault="00AC519E">
      <w:pPr>
        <w:jc w:val="both"/>
      </w:pPr>
      <w:r>
        <w:t>The image datasets were built by expanding a small number of source photographs into many samples through cropping, rotation and augmentation. This is standard practice with small datasets, but it introduces a hazard: if the expanded samples are shuffled before splitting into training and test sets, near-identical crops of the same photograph land on both sides of the split, and the classifier is partly tested on images it has effectively already seen.</w:t>
      </w:r>
    </w:p>
    <w:p w14:paraId="2F9E1F8F" w14:textId="77777777" w:rsidR="004E7F75" w:rsidRDefault="00AC519E">
      <w:pPr>
        <w:jc w:val="both"/>
      </w:pPr>
      <w:r>
        <w:t>The same classifier and features were therefore evaluated twice:</w:t>
      </w:r>
    </w:p>
    <w:p w14:paraId="602D902E" w14:textId="77777777" w:rsidR="004E7F75" w:rsidRDefault="00AC519E">
      <w:pPr>
        <w:pStyle w:val="ListBullet"/>
        <w:spacing w:after="60"/>
        <w:jc w:val="both"/>
      </w:pPr>
      <w:r>
        <w:t>Augmentation-level evaluation — the conventional approach, shuffling all expanded samples before splitting.</w:t>
      </w:r>
    </w:p>
    <w:p w14:paraId="4F012FBE" w14:textId="77777777" w:rsidR="004E7F75" w:rsidRDefault="00AC519E">
      <w:pPr>
        <w:pStyle w:val="ListBullet"/>
        <w:spacing w:after="60"/>
        <w:jc w:val="both"/>
      </w:pPr>
      <w:r>
        <w:t>Source-disjoint evaluation — every sample derived from a held-out photograph is excluded from training, so the classifier is tested only on soil it has genuinely never seen.</w:t>
      </w:r>
    </w:p>
    <w:tbl>
      <w:tblPr>
        <w:tblStyle w:val="TableGrid"/>
        <w:tblW w:w="0" w:type="auto"/>
        <w:jc w:val="center"/>
        <w:tblLook w:val="04A0" w:firstRow="1" w:lastRow="0" w:firstColumn="1" w:lastColumn="0" w:noHBand="0" w:noVBand="1"/>
      </w:tblPr>
      <w:tblGrid>
        <w:gridCol w:w="2880"/>
        <w:gridCol w:w="2232"/>
        <w:gridCol w:w="2045"/>
        <w:gridCol w:w="1872"/>
      </w:tblGrid>
      <w:tr w:rsidR="004E7F75" w14:paraId="41D1C118" w14:textId="77777777">
        <w:trPr>
          <w:tblHeader/>
          <w:jc w:val="center"/>
        </w:trPr>
        <w:tc>
          <w:tcPr>
            <w:tcW w:w="2880" w:type="dxa"/>
            <w:shd w:val="clear" w:color="auto" w:fill="E8EEF6"/>
          </w:tcPr>
          <w:p w14:paraId="7B916F9A" w14:textId="77777777" w:rsidR="004E7F75" w:rsidRDefault="00AC519E">
            <w:pPr>
              <w:spacing w:before="40" w:after="40"/>
            </w:pPr>
            <w:r>
              <w:rPr>
                <w:b/>
                <w:sz w:val="20"/>
              </w:rPr>
              <w:t>Task</w:t>
            </w:r>
          </w:p>
        </w:tc>
        <w:tc>
          <w:tcPr>
            <w:tcW w:w="2232" w:type="dxa"/>
            <w:shd w:val="clear" w:color="auto" w:fill="E8EEF6"/>
          </w:tcPr>
          <w:p w14:paraId="15735026" w14:textId="77777777" w:rsidR="004E7F75" w:rsidRDefault="00AC519E">
            <w:pPr>
              <w:spacing w:before="40" w:after="40"/>
            </w:pPr>
            <w:r>
              <w:rPr>
                <w:b/>
                <w:sz w:val="20"/>
              </w:rPr>
              <w:t>Augmentation-level</w:t>
            </w:r>
          </w:p>
        </w:tc>
        <w:tc>
          <w:tcPr>
            <w:tcW w:w="2045" w:type="dxa"/>
            <w:shd w:val="clear" w:color="auto" w:fill="E8EEF6"/>
          </w:tcPr>
          <w:p w14:paraId="03D6762F" w14:textId="77777777" w:rsidR="004E7F75" w:rsidRDefault="00AC519E">
            <w:pPr>
              <w:spacing w:before="40" w:after="40"/>
            </w:pPr>
            <w:r>
              <w:rPr>
                <w:b/>
                <w:sz w:val="20"/>
              </w:rPr>
              <w:t>Source-disjoint</w:t>
            </w:r>
          </w:p>
        </w:tc>
        <w:tc>
          <w:tcPr>
            <w:tcW w:w="1872" w:type="dxa"/>
            <w:shd w:val="clear" w:color="auto" w:fill="E8EEF6"/>
          </w:tcPr>
          <w:p w14:paraId="55809B46" w14:textId="77777777" w:rsidR="004E7F75" w:rsidRDefault="00AC519E">
            <w:pPr>
              <w:spacing w:before="40" w:after="40"/>
            </w:pPr>
            <w:r>
              <w:rPr>
                <w:b/>
                <w:sz w:val="20"/>
              </w:rPr>
              <w:t>Gap</w:t>
            </w:r>
          </w:p>
        </w:tc>
      </w:tr>
      <w:tr w:rsidR="004E7F75" w14:paraId="09751F65" w14:textId="77777777">
        <w:trPr>
          <w:jc w:val="center"/>
        </w:trPr>
        <w:tc>
          <w:tcPr>
            <w:tcW w:w="2880" w:type="dxa"/>
          </w:tcPr>
          <w:p w14:paraId="26E98871" w14:textId="77777777" w:rsidR="004E7F75" w:rsidRDefault="00AC519E">
            <w:pPr>
              <w:spacing w:before="40" w:after="40"/>
            </w:pPr>
            <w:r>
              <w:rPr>
                <w:sz w:val="20"/>
              </w:rPr>
              <w:t>Soil type (5 classes)</w:t>
            </w:r>
          </w:p>
        </w:tc>
        <w:tc>
          <w:tcPr>
            <w:tcW w:w="2232" w:type="dxa"/>
          </w:tcPr>
          <w:p w14:paraId="68241EE8" w14:textId="77777777" w:rsidR="004E7F75" w:rsidRDefault="00AC519E">
            <w:pPr>
              <w:spacing w:before="40" w:after="40"/>
            </w:pPr>
            <w:r>
              <w:rPr>
                <w:sz w:val="20"/>
              </w:rPr>
              <w:t>91.9–94.0 %</w:t>
            </w:r>
          </w:p>
        </w:tc>
        <w:tc>
          <w:tcPr>
            <w:tcW w:w="2045" w:type="dxa"/>
          </w:tcPr>
          <w:p w14:paraId="4CC28B8A" w14:textId="77777777" w:rsidR="004E7F75" w:rsidRDefault="00AC519E">
            <w:pPr>
              <w:spacing w:before="40" w:after="40"/>
            </w:pPr>
            <w:r>
              <w:rPr>
                <w:sz w:val="20"/>
              </w:rPr>
              <w:t>44.6–46.8 %</w:t>
            </w:r>
          </w:p>
        </w:tc>
        <w:tc>
          <w:tcPr>
            <w:tcW w:w="1872" w:type="dxa"/>
          </w:tcPr>
          <w:p w14:paraId="5E6FFE21" w14:textId="77777777" w:rsidR="004E7F75" w:rsidRDefault="00AC519E">
            <w:pPr>
              <w:spacing w:before="40" w:after="40"/>
            </w:pPr>
            <w:r>
              <w:rPr>
                <w:sz w:val="20"/>
              </w:rPr>
              <w:t>45.0–47.9 points</w:t>
            </w:r>
          </w:p>
        </w:tc>
      </w:tr>
      <w:tr w:rsidR="004E7F75" w14:paraId="16C74845" w14:textId="77777777">
        <w:trPr>
          <w:jc w:val="center"/>
        </w:trPr>
        <w:tc>
          <w:tcPr>
            <w:tcW w:w="2880" w:type="dxa"/>
          </w:tcPr>
          <w:p w14:paraId="6D420C47" w14:textId="77777777" w:rsidR="004E7F75" w:rsidRDefault="00AC519E">
            <w:pPr>
              <w:spacing w:before="40" w:after="40"/>
            </w:pPr>
            <w:r>
              <w:rPr>
                <w:sz w:val="20"/>
              </w:rPr>
              <w:t>Soil condition (4 classes)</w:t>
            </w:r>
          </w:p>
        </w:tc>
        <w:tc>
          <w:tcPr>
            <w:tcW w:w="2232" w:type="dxa"/>
          </w:tcPr>
          <w:p w14:paraId="19DDEE8A" w14:textId="77777777" w:rsidR="004E7F75" w:rsidRDefault="00AC519E">
            <w:pPr>
              <w:spacing w:before="40" w:after="40"/>
            </w:pPr>
            <w:r>
              <w:rPr>
                <w:sz w:val="20"/>
              </w:rPr>
              <w:t>98.6–99.7 %</w:t>
            </w:r>
          </w:p>
        </w:tc>
        <w:tc>
          <w:tcPr>
            <w:tcW w:w="2045" w:type="dxa"/>
          </w:tcPr>
          <w:p w14:paraId="7214E997" w14:textId="77777777" w:rsidR="004E7F75" w:rsidRDefault="00AC519E">
            <w:pPr>
              <w:spacing w:before="40" w:after="40"/>
            </w:pPr>
            <w:r>
              <w:rPr>
                <w:sz w:val="20"/>
              </w:rPr>
              <w:t>75.5–86.1 %</w:t>
            </w:r>
          </w:p>
        </w:tc>
        <w:tc>
          <w:tcPr>
            <w:tcW w:w="1872" w:type="dxa"/>
          </w:tcPr>
          <w:p w14:paraId="27522E4F" w14:textId="77777777" w:rsidR="004E7F75" w:rsidRDefault="00AC519E">
            <w:pPr>
              <w:spacing w:before="40" w:after="40"/>
            </w:pPr>
            <w:r>
              <w:rPr>
                <w:sz w:val="20"/>
              </w:rPr>
              <w:t>13.6–23.1 points</w:t>
            </w:r>
          </w:p>
        </w:tc>
      </w:tr>
    </w:tbl>
    <w:p w14:paraId="762C420D" w14:textId="77777777" w:rsidR="004E7F75" w:rsidRDefault="00AC519E">
      <w:pPr>
        <w:spacing w:after="200"/>
        <w:jc w:val="center"/>
      </w:pPr>
      <w:r>
        <w:rPr>
          <w:i/>
          <w:sz w:val="21"/>
        </w:rPr>
        <w:t>Table 5.2: Accuracy under the two evaluation protocols.</w:t>
      </w:r>
    </w:p>
    <w:p w14:paraId="1AEED566" w14:textId="77777777" w:rsidR="004E7F75" w:rsidRDefault="00AC519E">
      <w:pPr>
        <w:keepNext/>
        <w:spacing w:before="160"/>
        <w:jc w:val="center"/>
      </w:pPr>
      <w:r>
        <w:rPr>
          <w:noProof/>
        </w:rPr>
        <w:lastRenderedPageBreak/>
        <w:drawing>
          <wp:inline distT="0" distB="0" distL="0" distR="0" wp14:anchorId="5FBF31FC" wp14:editId="44ED6FDB">
            <wp:extent cx="5486400" cy="27229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ccuracy.png"/>
                    <pic:cNvPicPr/>
                  </pic:nvPicPr>
                  <pic:blipFill>
                    <a:blip r:embed="rId11"/>
                    <a:stretch>
                      <a:fillRect/>
                    </a:stretch>
                  </pic:blipFill>
                  <pic:spPr>
                    <a:xfrm>
                      <a:off x="0" y="0"/>
                      <a:ext cx="5486400" cy="2722969"/>
                    </a:xfrm>
                    <a:prstGeom prst="rect">
                      <a:avLst/>
                    </a:prstGeom>
                  </pic:spPr>
                </pic:pic>
              </a:graphicData>
            </a:graphic>
          </wp:inline>
        </w:drawing>
      </w:r>
    </w:p>
    <w:p w14:paraId="577D7A74" w14:textId="77777777" w:rsidR="004E7F75" w:rsidRDefault="00AC519E">
      <w:pPr>
        <w:spacing w:after="240"/>
        <w:jc w:val="center"/>
      </w:pPr>
      <w:r>
        <w:rPr>
          <w:i/>
          <w:sz w:val="21"/>
        </w:rPr>
        <w:t>Figure 5.2: Accuracy under both protocols for three network backbones. The dotted line is the majority-class baseline.</w:t>
      </w:r>
    </w:p>
    <w:p w14:paraId="03CF8A2A" w14:textId="77777777" w:rsidR="004E7F75" w:rsidRDefault="00AC519E">
      <w:pPr>
        <w:jc w:val="both"/>
      </w:pPr>
      <w:r>
        <w:t xml:space="preserve">Soil-type accuracy falls to 44.6–46.8 %, close to the 43.3 % obtainable by always guessing the most common class. The result held across three network architectures and five independent </w:t>
      </w:r>
      <w:proofErr w:type="spellStart"/>
      <w:r>
        <w:t>randomisations</w:t>
      </w:r>
      <w:proofErr w:type="spellEnd"/>
      <w:r>
        <w:t>, so it is a property of the dataset rather than of one model. Soil condition holds up considerably better at 75.5–86.1 %, about three times its baseline, and is the more usable of the two classifiers.</w:t>
      </w:r>
    </w:p>
    <w:p w14:paraId="4BF40E73" w14:textId="77777777" w:rsidR="004E7F75" w:rsidRDefault="00AC519E">
      <w:pPr>
        <w:pStyle w:val="Heading2"/>
      </w:pPr>
      <w:bookmarkStart w:id="39" w:name="_Toc244377804"/>
      <w:r>
        <w:t>5.5 Telemetry reliability</w:t>
      </w:r>
      <w:bookmarkEnd w:id="39"/>
    </w:p>
    <w:p w14:paraId="6CDB3D86" w14:textId="77777777" w:rsidR="004E7F75" w:rsidRDefault="00AC519E">
      <w:pPr>
        <w:jc w:val="both"/>
      </w:pPr>
      <w:r>
        <w:t xml:space="preserve">Across 7,949 within-session intervals the median time between records was 1.00 s, with an interquartile range of 1.00–2.00 s and a 95th percentile of 3.00 s, bounding how quickly the monitoring layer observes a change. Each fault in Table 5.1 was injected once, so the tests establish </w:t>
      </w:r>
      <w:proofErr w:type="spellStart"/>
      <w:r>
        <w:t>behaviour</w:t>
      </w:r>
      <w:proofErr w:type="spellEnd"/>
      <w:r>
        <w:t xml:space="preserve"> rather than its statistical consistency; repeated injection with instrumented timing is identified as future work.</w:t>
      </w:r>
    </w:p>
    <w:p w14:paraId="31D41F2A" w14:textId="77777777" w:rsidR="004E7F75" w:rsidRDefault="00AC519E">
      <w:pPr>
        <w:pStyle w:val="Heading1"/>
      </w:pPr>
      <w:bookmarkStart w:id="40" w:name="_Toc244377805"/>
      <w:r>
        <w:t>6. Outcome</w:t>
      </w:r>
      <w:bookmarkEnd w:id="40"/>
    </w:p>
    <w:p w14:paraId="31BC4DE0" w14:textId="77777777" w:rsidR="004E7F75" w:rsidRDefault="00AC519E">
      <w:pPr>
        <w:pStyle w:val="Heading2"/>
      </w:pPr>
      <w:bookmarkStart w:id="41" w:name="_Toc244377806"/>
      <w:r>
        <w:t>6.1 Requirements traceability</w:t>
      </w:r>
      <w:bookmarkEnd w:id="41"/>
    </w:p>
    <w:tbl>
      <w:tblPr>
        <w:tblStyle w:val="TableGrid"/>
        <w:tblW w:w="0" w:type="auto"/>
        <w:jc w:val="center"/>
        <w:tblLook w:val="04A0" w:firstRow="1" w:lastRow="0" w:firstColumn="1" w:lastColumn="0" w:noHBand="0" w:noVBand="1"/>
      </w:tblPr>
      <w:tblGrid>
        <w:gridCol w:w="1008"/>
        <w:gridCol w:w="1656"/>
        <w:gridCol w:w="6365"/>
      </w:tblGrid>
      <w:tr w:rsidR="004E7F75" w14:paraId="60C0E6F5" w14:textId="77777777">
        <w:trPr>
          <w:tblHeader/>
          <w:jc w:val="center"/>
        </w:trPr>
        <w:tc>
          <w:tcPr>
            <w:tcW w:w="1008" w:type="dxa"/>
            <w:shd w:val="clear" w:color="auto" w:fill="E8EEF6"/>
          </w:tcPr>
          <w:p w14:paraId="20044605" w14:textId="77777777" w:rsidR="004E7F75" w:rsidRDefault="00AC519E">
            <w:pPr>
              <w:spacing w:before="40" w:after="40"/>
            </w:pPr>
            <w:r>
              <w:rPr>
                <w:b/>
                <w:sz w:val="19"/>
              </w:rPr>
              <w:t>ID</w:t>
            </w:r>
          </w:p>
        </w:tc>
        <w:tc>
          <w:tcPr>
            <w:tcW w:w="1656" w:type="dxa"/>
            <w:shd w:val="clear" w:color="auto" w:fill="E8EEF6"/>
          </w:tcPr>
          <w:p w14:paraId="5EFEF7C5" w14:textId="77777777" w:rsidR="004E7F75" w:rsidRDefault="00AC519E">
            <w:pPr>
              <w:spacing w:before="40" w:after="40"/>
            </w:pPr>
            <w:r>
              <w:rPr>
                <w:b/>
                <w:sz w:val="19"/>
              </w:rPr>
              <w:t>Status</w:t>
            </w:r>
          </w:p>
        </w:tc>
        <w:tc>
          <w:tcPr>
            <w:tcW w:w="6365" w:type="dxa"/>
            <w:shd w:val="clear" w:color="auto" w:fill="E8EEF6"/>
          </w:tcPr>
          <w:p w14:paraId="7674251E" w14:textId="77777777" w:rsidR="004E7F75" w:rsidRDefault="00AC519E">
            <w:pPr>
              <w:spacing w:before="40" w:after="40"/>
            </w:pPr>
            <w:r>
              <w:rPr>
                <w:b/>
                <w:sz w:val="19"/>
              </w:rPr>
              <w:t>Evidence</w:t>
            </w:r>
          </w:p>
        </w:tc>
      </w:tr>
      <w:tr w:rsidR="004E7F75" w14:paraId="1958771D" w14:textId="77777777">
        <w:trPr>
          <w:jc w:val="center"/>
        </w:trPr>
        <w:tc>
          <w:tcPr>
            <w:tcW w:w="1008" w:type="dxa"/>
          </w:tcPr>
          <w:p w14:paraId="636936F8" w14:textId="77777777" w:rsidR="004E7F75" w:rsidRDefault="00AC519E">
            <w:pPr>
              <w:spacing w:before="40" w:after="40"/>
            </w:pPr>
            <w:r>
              <w:rPr>
                <w:sz w:val="19"/>
              </w:rPr>
              <w:t>FR-1</w:t>
            </w:r>
          </w:p>
        </w:tc>
        <w:tc>
          <w:tcPr>
            <w:tcW w:w="1656" w:type="dxa"/>
          </w:tcPr>
          <w:p w14:paraId="566EAC7F" w14:textId="77777777" w:rsidR="004E7F75" w:rsidRDefault="00AC519E">
            <w:pPr>
              <w:spacing w:before="40" w:after="40"/>
            </w:pPr>
            <w:r>
              <w:rPr>
                <w:sz w:val="19"/>
              </w:rPr>
              <w:t>Met</w:t>
            </w:r>
          </w:p>
        </w:tc>
        <w:tc>
          <w:tcPr>
            <w:tcW w:w="6365" w:type="dxa"/>
          </w:tcPr>
          <w:p w14:paraId="6EDC6D42" w14:textId="77777777" w:rsidR="004E7F75" w:rsidRDefault="00AC519E">
            <w:pPr>
              <w:spacing w:before="40" w:after="40"/>
            </w:pPr>
            <w:r>
              <w:rPr>
                <w:sz w:val="19"/>
              </w:rPr>
              <w:t>Moisture reported 0–100 % from a two-point calibration; 8,171 records logged</w:t>
            </w:r>
          </w:p>
        </w:tc>
      </w:tr>
      <w:tr w:rsidR="004E7F75" w14:paraId="666A3E95" w14:textId="77777777">
        <w:trPr>
          <w:jc w:val="center"/>
        </w:trPr>
        <w:tc>
          <w:tcPr>
            <w:tcW w:w="1008" w:type="dxa"/>
          </w:tcPr>
          <w:p w14:paraId="71DE4A01" w14:textId="77777777" w:rsidR="004E7F75" w:rsidRDefault="00AC519E">
            <w:pPr>
              <w:spacing w:before="40" w:after="40"/>
            </w:pPr>
            <w:r>
              <w:rPr>
                <w:sz w:val="19"/>
              </w:rPr>
              <w:t>FR-2</w:t>
            </w:r>
          </w:p>
        </w:tc>
        <w:tc>
          <w:tcPr>
            <w:tcW w:w="1656" w:type="dxa"/>
          </w:tcPr>
          <w:p w14:paraId="77CA0A96" w14:textId="77777777" w:rsidR="004E7F75" w:rsidRDefault="00AC519E">
            <w:pPr>
              <w:spacing w:before="40" w:after="40"/>
            </w:pPr>
            <w:r>
              <w:rPr>
                <w:sz w:val="19"/>
              </w:rPr>
              <w:t>Met</w:t>
            </w:r>
          </w:p>
        </w:tc>
        <w:tc>
          <w:tcPr>
            <w:tcW w:w="6365" w:type="dxa"/>
          </w:tcPr>
          <w:p w14:paraId="1D051102" w14:textId="77777777" w:rsidR="004E7F75" w:rsidRDefault="00AC519E">
            <w:pPr>
              <w:spacing w:before="40" w:after="40"/>
            </w:pPr>
            <w:r>
              <w:rPr>
                <w:sz w:val="19"/>
              </w:rPr>
              <w:t>DHT11 temperature and humidity logged throughout</w:t>
            </w:r>
          </w:p>
        </w:tc>
      </w:tr>
      <w:tr w:rsidR="004E7F75" w14:paraId="17764FC3" w14:textId="77777777">
        <w:trPr>
          <w:jc w:val="center"/>
        </w:trPr>
        <w:tc>
          <w:tcPr>
            <w:tcW w:w="1008" w:type="dxa"/>
          </w:tcPr>
          <w:p w14:paraId="14EFD790" w14:textId="77777777" w:rsidR="004E7F75" w:rsidRDefault="00AC519E">
            <w:pPr>
              <w:spacing w:before="40" w:after="40"/>
            </w:pPr>
            <w:r>
              <w:rPr>
                <w:sz w:val="19"/>
              </w:rPr>
              <w:t>FR-3</w:t>
            </w:r>
          </w:p>
        </w:tc>
        <w:tc>
          <w:tcPr>
            <w:tcW w:w="1656" w:type="dxa"/>
          </w:tcPr>
          <w:p w14:paraId="502D6556" w14:textId="77777777" w:rsidR="004E7F75" w:rsidRDefault="00AC519E">
            <w:pPr>
              <w:spacing w:before="40" w:after="40"/>
            </w:pPr>
            <w:r>
              <w:rPr>
                <w:sz w:val="19"/>
              </w:rPr>
              <w:t>Met</w:t>
            </w:r>
          </w:p>
        </w:tc>
        <w:tc>
          <w:tcPr>
            <w:tcW w:w="6365" w:type="dxa"/>
          </w:tcPr>
          <w:p w14:paraId="78956CA8" w14:textId="77777777" w:rsidR="004E7F75" w:rsidRDefault="00AC519E">
            <w:pPr>
              <w:spacing w:before="40" w:after="40"/>
            </w:pPr>
            <w:r>
              <w:rPr>
                <w:sz w:val="19"/>
              </w:rPr>
              <w:t>TC-01 to TC-04: pump switched automatically from the moisture reading</w:t>
            </w:r>
          </w:p>
        </w:tc>
      </w:tr>
      <w:tr w:rsidR="004E7F75" w14:paraId="0785A36E" w14:textId="77777777">
        <w:trPr>
          <w:jc w:val="center"/>
        </w:trPr>
        <w:tc>
          <w:tcPr>
            <w:tcW w:w="1008" w:type="dxa"/>
          </w:tcPr>
          <w:p w14:paraId="30DEA084" w14:textId="77777777" w:rsidR="004E7F75" w:rsidRDefault="00AC519E">
            <w:pPr>
              <w:spacing w:before="40" w:after="40"/>
            </w:pPr>
            <w:r>
              <w:rPr>
                <w:sz w:val="19"/>
              </w:rPr>
              <w:t>FR-4</w:t>
            </w:r>
          </w:p>
        </w:tc>
        <w:tc>
          <w:tcPr>
            <w:tcW w:w="1656" w:type="dxa"/>
          </w:tcPr>
          <w:p w14:paraId="67C0B607" w14:textId="77777777" w:rsidR="004E7F75" w:rsidRDefault="00AC519E">
            <w:pPr>
              <w:spacing w:before="40" w:after="40"/>
            </w:pPr>
            <w:r>
              <w:rPr>
                <w:sz w:val="19"/>
              </w:rPr>
              <w:t>Met</w:t>
            </w:r>
          </w:p>
        </w:tc>
        <w:tc>
          <w:tcPr>
            <w:tcW w:w="6365" w:type="dxa"/>
          </w:tcPr>
          <w:p w14:paraId="67140EB8" w14:textId="77777777" w:rsidR="004E7F75" w:rsidRDefault="00AC519E">
            <w:pPr>
              <w:spacing w:before="40" w:after="40"/>
            </w:pPr>
            <w:r>
              <w:rPr>
                <w:sz w:val="19"/>
              </w:rPr>
              <w:t>TC-03 and Section 5.3: no chatter in the dead band; 17 % fewer transitions than a single set point</w:t>
            </w:r>
          </w:p>
        </w:tc>
      </w:tr>
      <w:tr w:rsidR="004E7F75" w14:paraId="61D80CE5" w14:textId="77777777">
        <w:trPr>
          <w:jc w:val="center"/>
        </w:trPr>
        <w:tc>
          <w:tcPr>
            <w:tcW w:w="1008" w:type="dxa"/>
          </w:tcPr>
          <w:p w14:paraId="2CDB6CBB" w14:textId="77777777" w:rsidR="004E7F75" w:rsidRDefault="00AC519E">
            <w:pPr>
              <w:spacing w:before="40" w:after="40"/>
            </w:pPr>
            <w:r>
              <w:rPr>
                <w:sz w:val="19"/>
              </w:rPr>
              <w:t>FR-5</w:t>
            </w:r>
          </w:p>
        </w:tc>
        <w:tc>
          <w:tcPr>
            <w:tcW w:w="1656" w:type="dxa"/>
          </w:tcPr>
          <w:p w14:paraId="78E71D7E" w14:textId="77777777" w:rsidR="004E7F75" w:rsidRDefault="00AC519E">
            <w:pPr>
              <w:spacing w:before="40" w:after="40"/>
            </w:pPr>
            <w:r>
              <w:rPr>
                <w:sz w:val="19"/>
              </w:rPr>
              <w:t>Met</w:t>
            </w:r>
          </w:p>
        </w:tc>
        <w:tc>
          <w:tcPr>
            <w:tcW w:w="6365" w:type="dxa"/>
          </w:tcPr>
          <w:p w14:paraId="556369A0" w14:textId="77777777" w:rsidR="004E7F75" w:rsidRDefault="00AC519E">
            <w:pPr>
              <w:spacing w:before="40" w:after="40"/>
            </w:pPr>
            <w:r>
              <w:rPr>
                <w:sz w:val="19"/>
              </w:rPr>
              <w:t>One JSON record per second; median interval 1.00 s</w:t>
            </w:r>
          </w:p>
        </w:tc>
      </w:tr>
      <w:tr w:rsidR="004E7F75" w14:paraId="0C51B982" w14:textId="77777777">
        <w:trPr>
          <w:jc w:val="center"/>
        </w:trPr>
        <w:tc>
          <w:tcPr>
            <w:tcW w:w="1008" w:type="dxa"/>
          </w:tcPr>
          <w:p w14:paraId="38738B01" w14:textId="77777777" w:rsidR="004E7F75" w:rsidRDefault="00AC519E">
            <w:pPr>
              <w:spacing w:before="40" w:after="40"/>
            </w:pPr>
            <w:r>
              <w:rPr>
                <w:sz w:val="19"/>
              </w:rPr>
              <w:t>FR-6</w:t>
            </w:r>
          </w:p>
        </w:tc>
        <w:tc>
          <w:tcPr>
            <w:tcW w:w="1656" w:type="dxa"/>
          </w:tcPr>
          <w:p w14:paraId="43A868B9" w14:textId="77777777" w:rsidR="004E7F75" w:rsidRDefault="00AC519E">
            <w:pPr>
              <w:spacing w:before="40" w:after="40"/>
            </w:pPr>
            <w:r>
              <w:rPr>
                <w:sz w:val="19"/>
              </w:rPr>
              <w:t>Met</w:t>
            </w:r>
          </w:p>
        </w:tc>
        <w:tc>
          <w:tcPr>
            <w:tcW w:w="6365" w:type="dxa"/>
          </w:tcPr>
          <w:p w14:paraId="2EC6665D" w14:textId="77777777" w:rsidR="004E7F75" w:rsidRDefault="00AC519E">
            <w:pPr>
              <w:spacing w:before="40" w:after="40"/>
            </w:pPr>
            <w:r>
              <w:rPr>
                <w:sz w:val="19"/>
              </w:rPr>
              <w:t>Red and green LEDs; verified in TC-01 and TC-02</w:t>
            </w:r>
          </w:p>
        </w:tc>
      </w:tr>
      <w:tr w:rsidR="004E7F75" w14:paraId="785485FC" w14:textId="77777777">
        <w:trPr>
          <w:jc w:val="center"/>
        </w:trPr>
        <w:tc>
          <w:tcPr>
            <w:tcW w:w="1008" w:type="dxa"/>
          </w:tcPr>
          <w:p w14:paraId="36465AC9" w14:textId="77777777" w:rsidR="004E7F75" w:rsidRDefault="00AC519E">
            <w:pPr>
              <w:spacing w:before="40" w:after="40"/>
            </w:pPr>
            <w:r>
              <w:rPr>
                <w:sz w:val="19"/>
              </w:rPr>
              <w:t>FR-7</w:t>
            </w:r>
          </w:p>
        </w:tc>
        <w:tc>
          <w:tcPr>
            <w:tcW w:w="1656" w:type="dxa"/>
          </w:tcPr>
          <w:p w14:paraId="4415B174" w14:textId="77777777" w:rsidR="004E7F75" w:rsidRDefault="00AC519E">
            <w:pPr>
              <w:spacing w:before="40" w:after="40"/>
            </w:pPr>
            <w:r>
              <w:rPr>
                <w:sz w:val="19"/>
              </w:rPr>
              <w:t>Partially met</w:t>
            </w:r>
          </w:p>
        </w:tc>
        <w:tc>
          <w:tcPr>
            <w:tcW w:w="6365" w:type="dxa"/>
          </w:tcPr>
          <w:p w14:paraId="0F458037" w14:textId="77777777" w:rsidR="004E7F75" w:rsidRDefault="00AC519E">
            <w:pPr>
              <w:spacing w:before="40" w:after="40"/>
            </w:pPr>
            <w:r>
              <w:rPr>
                <w:sz w:val="19"/>
              </w:rPr>
              <w:t>Soil condition usable at 75.5–86.1 %; soil type not usable at 44.6–46.8 % (Section 5.4)</w:t>
            </w:r>
          </w:p>
        </w:tc>
      </w:tr>
      <w:tr w:rsidR="004E7F75" w14:paraId="50318552" w14:textId="77777777">
        <w:trPr>
          <w:jc w:val="center"/>
        </w:trPr>
        <w:tc>
          <w:tcPr>
            <w:tcW w:w="1008" w:type="dxa"/>
          </w:tcPr>
          <w:p w14:paraId="5DA503BD" w14:textId="77777777" w:rsidR="004E7F75" w:rsidRDefault="00AC519E">
            <w:pPr>
              <w:spacing w:before="40" w:after="40"/>
            </w:pPr>
            <w:r>
              <w:rPr>
                <w:sz w:val="19"/>
              </w:rPr>
              <w:t>FR-8</w:t>
            </w:r>
          </w:p>
        </w:tc>
        <w:tc>
          <w:tcPr>
            <w:tcW w:w="1656" w:type="dxa"/>
          </w:tcPr>
          <w:p w14:paraId="1E8D58C8" w14:textId="77777777" w:rsidR="004E7F75" w:rsidRDefault="00AC519E">
            <w:pPr>
              <w:spacing w:before="40" w:after="40"/>
            </w:pPr>
            <w:r>
              <w:rPr>
                <w:sz w:val="19"/>
              </w:rPr>
              <w:t>Met</w:t>
            </w:r>
          </w:p>
        </w:tc>
        <w:tc>
          <w:tcPr>
            <w:tcW w:w="6365" w:type="dxa"/>
          </w:tcPr>
          <w:p w14:paraId="2F93B272" w14:textId="77777777" w:rsidR="004E7F75" w:rsidRDefault="00AC519E">
            <w:pPr>
              <w:spacing w:before="40" w:after="40"/>
            </w:pPr>
            <w:r>
              <w:rPr>
                <w:sz w:val="19"/>
              </w:rPr>
              <w:t xml:space="preserve">Advisory generated from soil condition and a </w:t>
            </w:r>
            <w:proofErr w:type="gramStart"/>
            <w:r>
              <w:rPr>
                <w:sz w:val="19"/>
              </w:rPr>
              <w:t>48 h</w:t>
            </w:r>
            <w:proofErr w:type="gramEnd"/>
            <w:r>
              <w:rPr>
                <w:sz w:val="19"/>
              </w:rPr>
              <w:t xml:space="preserve"> Open-Meteo forecast</w:t>
            </w:r>
          </w:p>
        </w:tc>
      </w:tr>
      <w:tr w:rsidR="004E7F75" w14:paraId="0AFBCBC4" w14:textId="77777777">
        <w:trPr>
          <w:jc w:val="center"/>
        </w:trPr>
        <w:tc>
          <w:tcPr>
            <w:tcW w:w="1008" w:type="dxa"/>
          </w:tcPr>
          <w:p w14:paraId="16D486B0" w14:textId="77777777" w:rsidR="004E7F75" w:rsidRDefault="00AC519E">
            <w:pPr>
              <w:spacing w:before="40" w:after="40"/>
            </w:pPr>
            <w:r>
              <w:rPr>
                <w:sz w:val="19"/>
              </w:rPr>
              <w:t>FR-9</w:t>
            </w:r>
          </w:p>
        </w:tc>
        <w:tc>
          <w:tcPr>
            <w:tcW w:w="1656" w:type="dxa"/>
          </w:tcPr>
          <w:p w14:paraId="723FD6FD" w14:textId="77777777" w:rsidR="004E7F75" w:rsidRDefault="00AC519E">
            <w:pPr>
              <w:spacing w:before="40" w:after="40"/>
            </w:pPr>
            <w:r>
              <w:rPr>
                <w:sz w:val="19"/>
              </w:rPr>
              <w:t>Met</w:t>
            </w:r>
          </w:p>
        </w:tc>
        <w:tc>
          <w:tcPr>
            <w:tcW w:w="6365" w:type="dxa"/>
          </w:tcPr>
          <w:p w14:paraId="1627ABF0" w14:textId="77777777" w:rsidR="004E7F75" w:rsidRDefault="00AC519E">
            <w:pPr>
              <w:spacing w:before="40" w:after="40"/>
            </w:pPr>
            <w:r>
              <w:rPr>
                <w:sz w:val="19"/>
              </w:rPr>
              <w:t>Streamlit dashboard with live values, history, model output and PDF export</w:t>
            </w:r>
          </w:p>
        </w:tc>
      </w:tr>
      <w:tr w:rsidR="004E7F75" w14:paraId="19E1C6B1" w14:textId="77777777">
        <w:trPr>
          <w:jc w:val="center"/>
        </w:trPr>
        <w:tc>
          <w:tcPr>
            <w:tcW w:w="1008" w:type="dxa"/>
          </w:tcPr>
          <w:p w14:paraId="78C4CCCE" w14:textId="77777777" w:rsidR="004E7F75" w:rsidRDefault="00AC519E">
            <w:pPr>
              <w:spacing w:before="40" w:after="40"/>
            </w:pPr>
            <w:r>
              <w:rPr>
                <w:sz w:val="19"/>
              </w:rPr>
              <w:lastRenderedPageBreak/>
              <w:t>FR-10</w:t>
            </w:r>
          </w:p>
        </w:tc>
        <w:tc>
          <w:tcPr>
            <w:tcW w:w="1656" w:type="dxa"/>
          </w:tcPr>
          <w:p w14:paraId="30F1FA4A" w14:textId="77777777" w:rsidR="004E7F75" w:rsidRDefault="00AC519E">
            <w:pPr>
              <w:spacing w:before="40" w:after="40"/>
            </w:pPr>
            <w:r>
              <w:rPr>
                <w:sz w:val="19"/>
              </w:rPr>
              <w:t>Met</w:t>
            </w:r>
          </w:p>
        </w:tc>
        <w:tc>
          <w:tcPr>
            <w:tcW w:w="6365" w:type="dxa"/>
          </w:tcPr>
          <w:p w14:paraId="4E1BC1AC" w14:textId="77777777" w:rsidR="004E7F75" w:rsidRDefault="00AC519E">
            <w:pPr>
              <w:spacing w:before="40" w:after="40"/>
            </w:pPr>
            <w:r>
              <w:rPr>
                <w:sz w:val="19"/>
              </w:rPr>
              <w:t>Supervisory manual override implemented in the dashboard</w:t>
            </w:r>
          </w:p>
        </w:tc>
      </w:tr>
      <w:tr w:rsidR="004E7F75" w14:paraId="6D356D95" w14:textId="77777777">
        <w:trPr>
          <w:jc w:val="center"/>
        </w:trPr>
        <w:tc>
          <w:tcPr>
            <w:tcW w:w="1008" w:type="dxa"/>
          </w:tcPr>
          <w:p w14:paraId="05903AAA" w14:textId="77777777" w:rsidR="004E7F75" w:rsidRDefault="00AC519E">
            <w:pPr>
              <w:spacing w:before="40" w:after="40"/>
            </w:pPr>
            <w:r>
              <w:rPr>
                <w:sz w:val="19"/>
              </w:rPr>
              <w:t>NFR-1</w:t>
            </w:r>
          </w:p>
        </w:tc>
        <w:tc>
          <w:tcPr>
            <w:tcW w:w="1656" w:type="dxa"/>
          </w:tcPr>
          <w:p w14:paraId="09272E61" w14:textId="77777777" w:rsidR="004E7F75" w:rsidRDefault="00AC519E">
            <w:pPr>
              <w:spacing w:before="40" w:after="40"/>
            </w:pPr>
            <w:r>
              <w:rPr>
                <w:sz w:val="19"/>
              </w:rPr>
              <w:t>Met</w:t>
            </w:r>
          </w:p>
        </w:tc>
        <w:tc>
          <w:tcPr>
            <w:tcW w:w="6365" w:type="dxa"/>
          </w:tcPr>
          <w:p w14:paraId="3F2AEF91" w14:textId="77777777" w:rsidR="004E7F75" w:rsidRDefault="00AC519E">
            <w:pPr>
              <w:spacing w:before="40" w:after="40"/>
            </w:pPr>
            <w:r>
              <w:rPr>
                <w:sz w:val="19"/>
              </w:rPr>
              <w:t>Control loop executes entirely on the ESP32; verified with the host disconnected</w:t>
            </w:r>
          </w:p>
        </w:tc>
      </w:tr>
      <w:tr w:rsidR="004E7F75" w14:paraId="5F3E7C3E" w14:textId="77777777">
        <w:trPr>
          <w:jc w:val="center"/>
        </w:trPr>
        <w:tc>
          <w:tcPr>
            <w:tcW w:w="1008" w:type="dxa"/>
          </w:tcPr>
          <w:p w14:paraId="35B9DA27" w14:textId="77777777" w:rsidR="004E7F75" w:rsidRDefault="00AC519E">
            <w:pPr>
              <w:spacing w:before="40" w:after="40"/>
            </w:pPr>
            <w:r>
              <w:rPr>
                <w:sz w:val="19"/>
              </w:rPr>
              <w:t>NFR-2</w:t>
            </w:r>
          </w:p>
        </w:tc>
        <w:tc>
          <w:tcPr>
            <w:tcW w:w="1656" w:type="dxa"/>
          </w:tcPr>
          <w:p w14:paraId="35F2C8BC" w14:textId="77777777" w:rsidR="004E7F75" w:rsidRDefault="00AC519E">
            <w:pPr>
              <w:spacing w:before="40" w:after="40"/>
            </w:pPr>
            <w:r>
              <w:rPr>
                <w:sz w:val="19"/>
              </w:rPr>
              <w:t>Met</w:t>
            </w:r>
          </w:p>
        </w:tc>
        <w:tc>
          <w:tcPr>
            <w:tcW w:w="6365" w:type="dxa"/>
          </w:tcPr>
          <w:p w14:paraId="3E0BA179" w14:textId="77777777" w:rsidR="004E7F75" w:rsidRDefault="00AC519E">
            <w:pPr>
              <w:spacing w:before="40" w:after="40"/>
            </w:pPr>
            <w:r>
              <w:rPr>
                <w:sz w:val="19"/>
              </w:rPr>
              <w:t>₹970 per node, about a quarter of the cloud-dependent baseline</w:t>
            </w:r>
          </w:p>
        </w:tc>
      </w:tr>
      <w:tr w:rsidR="004E7F75" w14:paraId="55589417" w14:textId="77777777">
        <w:trPr>
          <w:jc w:val="center"/>
        </w:trPr>
        <w:tc>
          <w:tcPr>
            <w:tcW w:w="1008" w:type="dxa"/>
          </w:tcPr>
          <w:p w14:paraId="7B3135D4" w14:textId="77777777" w:rsidR="004E7F75" w:rsidRDefault="00AC519E">
            <w:pPr>
              <w:spacing w:before="40" w:after="40"/>
            </w:pPr>
            <w:r>
              <w:rPr>
                <w:sz w:val="19"/>
              </w:rPr>
              <w:t>NFR-3</w:t>
            </w:r>
          </w:p>
        </w:tc>
        <w:tc>
          <w:tcPr>
            <w:tcW w:w="1656" w:type="dxa"/>
          </w:tcPr>
          <w:p w14:paraId="29EB0805" w14:textId="77777777" w:rsidR="004E7F75" w:rsidRDefault="00AC519E">
            <w:pPr>
              <w:spacing w:before="40" w:after="40"/>
            </w:pPr>
            <w:r>
              <w:rPr>
                <w:sz w:val="19"/>
              </w:rPr>
              <w:t>Met</w:t>
            </w:r>
          </w:p>
        </w:tc>
        <w:tc>
          <w:tcPr>
            <w:tcW w:w="6365" w:type="dxa"/>
          </w:tcPr>
          <w:p w14:paraId="389F60FD" w14:textId="77777777" w:rsidR="004E7F75" w:rsidRDefault="00AC519E">
            <w:pPr>
              <w:spacing w:before="40" w:after="40"/>
            </w:pPr>
            <w:r>
              <w:rPr>
                <w:sz w:val="19"/>
              </w:rPr>
              <w:t>TC-05: irrigation continued on moisture alone after DHT11 failure</w:t>
            </w:r>
          </w:p>
        </w:tc>
      </w:tr>
      <w:tr w:rsidR="004E7F75" w14:paraId="66446A53" w14:textId="77777777">
        <w:trPr>
          <w:jc w:val="center"/>
        </w:trPr>
        <w:tc>
          <w:tcPr>
            <w:tcW w:w="1008" w:type="dxa"/>
          </w:tcPr>
          <w:p w14:paraId="42360973" w14:textId="77777777" w:rsidR="004E7F75" w:rsidRDefault="00AC519E">
            <w:pPr>
              <w:spacing w:before="40" w:after="40"/>
            </w:pPr>
            <w:r>
              <w:rPr>
                <w:sz w:val="19"/>
              </w:rPr>
              <w:t>NFR-4</w:t>
            </w:r>
          </w:p>
        </w:tc>
        <w:tc>
          <w:tcPr>
            <w:tcW w:w="1656" w:type="dxa"/>
          </w:tcPr>
          <w:p w14:paraId="2E156B7A" w14:textId="77777777" w:rsidR="004E7F75" w:rsidRDefault="00AC519E">
            <w:pPr>
              <w:spacing w:before="40" w:after="40"/>
            </w:pPr>
            <w:r>
              <w:rPr>
                <w:sz w:val="19"/>
              </w:rPr>
              <w:t>Met</w:t>
            </w:r>
          </w:p>
        </w:tc>
        <w:tc>
          <w:tcPr>
            <w:tcW w:w="6365" w:type="dxa"/>
          </w:tcPr>
          <w:p w14:paraId="06C8F3FA" w14:textId="77777777" w:rsidR="004E7F75" w:rsidRDefault="00AC519E">
            <w:pPr>
              <w:spacing w:before="40" w:after="40"/>
            </w:pPr>
            <w:r>
              <w:rPr>
                <w:sz w:val="19"/>
              </w:rPr>
              <w:t>By construction — no actuation path exists from the host to the relay</w:t>
            </w:r>
          </w:p>
        </w:tc>
      </w:tr>
      <w:tr w:rsidR="004E7F75" w14:paraId="2EDC246E" w14:textId="77777777">
        <w:trPr>
          <w:jc w:val="center"/>
        </w:trPr>
        <w:tc>
          <w:tcPr>
            <w:tcW w:w="1008" w:type="dxa"/>
          </w:tcPr>
          <w:p w14:paraId="69AFEE4E" w14:textId="77777777" w:rsidR="004E7F75" w:rsidRDefault="00AC519E">
            <w:pPr>
              <w:spacing w:before="40" w:after="40"/>
            </w:pPr>
            <w:r>
              <w:rPr>
                <w:sz w:val="19"/>
              </w:rPr>
              <w:t>NFR-5</w:t>
            </w:r>
          </w:p>
        </w:tc>
        <w:tc>
          <w:tcPr>
            <w:tcW w:w="1656" w:type="dxa"/>
          </w:tcPr>
          <w:p w14:paraId="1D5625B7" w14:textId="77777777" w:rsidR="004E7F75" w:rsidRDefault="00AC519E">
            <w:pPr>
              <w:spacing w:before="40" w:after="40"/>
            </w:pPr>
            <w:r>
              <w:rPr>
                <w:sz w:val="19"/>
              </w:rPr>
              <w:t>Met</w:t>
            </w:r>
          </w:p>
        </w:tc>
        <w:tc>
          <w:tcPr>
            <w:tcW w:w="6365" w:type="dxa"/>
          </w:tcPr>
          <w:p w14:paraId="0CF1AF3B" w14:textId="77777777" w:rsidR="004E7F75" w:rsidRDefault="00AC519E">
            <w:pPr>
              <w:spacing w:before="40" w:after="40"/>
            </w:pPr>
            <w:r>
              <w:rPr>
                <w:sz w:val="19"/>
              </w:rPr>
              <w:t>All components sourced from a general electronics retailer</w:t>
            </w:r>
          </w:p>
        </w:tc>
      </w:tr>
      <w:tr w:rsidR="004E7F75" w14:paraId="3C5AAA19" w14:textId="77777777">
        <w:trPr>
          <w:jc w:val="center"/>
        </w:trPr>
        <w:tc>
          <w:tcPr>
            <w:tcW w:w="1008" w:type="dxa"/>
          </w:tcPr>
          <w:p w14:paraId="4E6E5A11" w14:textId="77777777" w:rsidR="004E7F75" w:rsidRDefault="00AC519E">
            <w:pPr>
              <w:spacing w:before="40" w:after="40"/>
            </w:pPr>
            <w:r>
              <w:rPr>
                <w:sz w:val="19"/>
              </w:rPr>
              <w:t>NFR-6</w:t>
            </w:r>
          </w:p>
        </w:tc>
        <w:tc>
          <w:tcPr>
            <w:tcW w:w="1656" w:type="dxa"/>
          </w:tcPr>
          <w:p w14:paraId="7A820A4D" w14:textId="77777777" w:rsidR="004E7F75" w:rsidRDefault="00AC519E">
            <w:pPr>
              <w:spacing w:before="40" w:after="40"/>
            </w:pPr>
            <w:r>
              <w:rPr>
                <w:sz w:val="19"/>
              </w:rPr>
              <w:t>Met</w:t>
            </w:r>
          </w:p>
        </w:tc>
        <w:tc>
          <w:tcPr>
            <w:tcW w:w="6365" w:type="dxa"/>
          </w:tcPr>
          <w:p w14:paraId="69D21ACA" w14:textId="77777777" w:rsidR="004E7F75" w:rsidRDefault="00AC519E">
            <w:pPr>
              <w:spacing w:before="40" w:after="40"/>
            </w:pPr>
            <w:r>
              <w:rPr>
                <w:sz w:val="19"/>
              </w:rPr>
              <w:t>TC-06 and TC-07 documented as undetectable with the present hardware</w:t>
            </w:r>
          </w:p>
        </w:tc>
      </w:tr>
    </w:tbl>
    <w:p w14:paraId="7D3C5E70" w14:textId="77777777" w:rsidR="004E7F75" w:rsidRDefault="00AC519E">
      <w:pPr>
        <w:spacing w:after="200"/>
        <w:jc w:val="center"/>
      </w:pPr>
      <w:r>
        <w:rPr>
          <w:i/>
          <w:sz w:val="21"/>
        </w:rPr>
        <w:t>Table 6.1: Requirements traceability matrix.</w:t>
      </w:r>
    </w:p>
    <w:p w14:paraId="0FFFFB55" w14:textId="77777777" w:rsidR="004E7F75" w:rsidRDefault="00AC519E">
      <w:pPr>
        <w:pStyle w:val="Heading2"/>
      </w:pPr>
      <w:bookmarkStart w:id="42" w:name="_Toc244377807"/>
      <w:r>
        <w:t>6.2 Quantitative outcomes</w:t>
      </w:r>
      <w:bookmarkEnd w:id="42"/>
    </w:p>
    <w:tbl>
      <w:tblPr>
        <w:tblStyle w:val="TableGrid"/>
        <w:tblW w:w="0" w:type="auto"/>
        <w:jc w:val="center"/>
        <w:tblLook w:val="04A0" w:firstRow="1" w:lastRow="0" w:firstColumn="1" w:lastColumn="0" w:noHBand="0" w:noVBand="1"/>
      </w:tblPr>
      <w:tblGrid>
        <w:gridCol w:w="4752"/>
        <w:gridCol w:w="4277"/>
      </w:tblGrid>
      <w:tr w:rsidR="004E7F75" w14:paraId="407D719A" w14:textId="77777777">
        <w:trPr>
          <w:tblHeader/>
          <w:jc w:val="center"/>
        </w:trPr>
        <w:tc>
          <w:tcPr>
            <w:tcW w:w="4752" w:type="dxa"/>
            <w:shd w:val="clear" w:color="auto" w:fill="E8EEF6"/>
          </w:tcPr>
          <w:p w14:paraId="6A599D1B" w14:textId="77777777" w:rsidR="004E7F75" w:rsidRDefault="00AC519E">
            <w:pPr>
              <w:spacing w:before="40" w:after="40"/>
            </w:pPr>
            <w:r>
              <w:rPr>
                <w:b/>
                <w:sz w:val="20"/>
              </w:rPr>
              <w:t>Measure</w:t>
            </w:r>
          </w:p>
        </w:tc>
        <w:tc>
          <w:tcPr>
            <w:tcW w:w="4277" w:type="dxa"/>
            <w:shd w:val="clear" w:color="auto" w:fill="E8EEF6"/>
          </w:tcPr>
          <w:p w14:paraId="0AECFB9D" w14:textId="77777777" w:rsidR="004E7F75" w:rsidRDefault="00AC519E">
            <w:pPr>
              <w:spacing w:before="40" w:after="40"/>
            </w:pPr>
            <w:r>
              <w:rPr>
                <w:b/>
                <w:sz w:val="20"/>
              </w:rPr>
              <w:t>Result</w:t>
            </w:r>
          </w:p>
        </w:tc>
      </w:tr>
      <w:tr w:rsidR="004E7F75" w14:paraId="12397910" w14:textId="77777777">
        <w:trPr>
          <w:jc w:val="center"/>
        </w:trPr>
        <w:tc>
          <w:tcPr>
            <w:tcW w:w="4752" w:type="dxa"/>
          </w:tcPr>
          <w:p w14:paraId="277C0A4C" w14:textId="77777777" w:rsidR="004E7F75" w:rsidRDefault="00AC519E">
            <w:pPr>
              <w:spacing w:before="40" w:after="40"/>
            </w:pPr>
            <w:r>
              <w:rPr>
                <w:sz w:val="20"/>
              </w:rPr>
              <w:t>Cost per node</w:t>
            </w:r>
          </w:p>
        </w:tc>
        <w:tc>
          <w:tcPr>
            <w:tcW w:w="4277" w:type="dxa"/>
          </w:tcPr>
          <w:p w14:paraId="5CA3C7EB" w14:textId="77777777" w:rsidR="004E7F75" w:rsidRDefault="00AC519E">
            <w:pPr>
              <w:spacing w:before="40" w:after="40"/>
            </w:pPr>
            <w:r>
              <w:rPr>
                <w:sz w:val="20"/>
              </w:rPr>
              <w:t>₹970 (approx. US$11–12)</w:t>
            </w:r>
          </w:p>
        </w:tc>
      </w:tr>
      <w:tr w:rsidR="004E7F75" w14:paraId="7F9CD6B7" w14:textId="77777777">
        <w:trPr>
          <w:jc w:val="center"/>
        </w:trPr>
        <w:tc>
          <w:tcPr>
            <w:tcW w:w="4752" w:type="dxa"/>
          </w:tcPr>
          <w:p w14:paraId="41E60380" w14:textId="77777777" w:rsidR="004E7F75" w:rsidRDefault="00AC519E">
            <w:pPr>
              <w:spacing w:before="40" w:after="40"/>
            </w:pPr>
            <w:r>
              <w:rPr>
                <w:sz w:val="20"/>
              </w:rPr>
              <w:t>Cost relative to cloud-dependent baseline</w:t>
            </w:r>
          </w:p>
        </w:tc>
        <w:tc>
          <w:tcPr>
            <w:tcW w:w="4277" w:type="dxa"/>
          </w:tcPr>
          <w:p w14:paraId="3021112E" w14:textId="77777777" w:rsidR="004E7F75" w:rsidRDefault="00AC519E">
            <w:pPr>
              <w:spacing w:before="40" w:after="40"/>
            </w:pPr>
            <w:r>
              <w:rPr>
                <w:sz w:val="20"/>
              </w:rPr>
              <w:t>About one quarter</w:t>
            </w:r>
          </w:p>
        </w:tc>
      </w:tr>
      <w:tr w:rsidR="004E7F75" w14:paraId="189BE4FD" w14:textId="77777777">
        <w:trPr>
          <w:jc w:val="center"/>
        </w:trPr>
        <w:tc>
          <w:tcPr>
            <w:tcW w:w="4752" w:type="dxa"/>
          </w:tcPr>
          <w:p w14:paraId="3EE635D9" w14:textId="77777777" w:rsidR="004E7F75" w:rsidRDefault="00AC519E">
            <w:pPr>
              <w:spacing w:before="40" w:after="40"/>
            </w:pPr>
            <w:r>
              <w:rPr>
                <w:sz w:val="20"/>
              </w:rPr>
              <w:t>Control-loop execution</w:t>
            </w:r>
          </w:p>
        </w:tc>
        <w:tc>
          <w:tcPr>
            <w:tcW w:w="4277" w:type="dxa"/>
          </w:tcPr>
          <w:p w14:paraId="20AC99FB" w14:textId="77777777" w:rsidR="004E7F75" w:rsidRDefault="00AC519E">
            <w:pPr>
              <w:spacing w:before="40" w:after="40"/>
            </w:pPr>
            <w:r>
              <w:rPr>
                <w:sz w:val="20"/>
              </w:rPr>
              <w:t>Entirely on-node, 1 Hz, no network dependence</w:t>
            </w:r>
          </w:p>
        </w:tc>
      </w:tr>
      <w:tr w:rsidR="004E7F75" w14:paraId="3540EE14" w14:textId="77777777">
        <w:trPr>
          <w:jc w:val="center"/>
        </w:trPr>
        <w:tc>
          <w:tcPr>
            <w:tcW w:w="4752" w:type="dxa"/>
          </w:tcPr>
          <w:p w14:paraId="2FAC773B" w14:textId="77777777" w:rsidR="004E7F75" w:rsidRDefault="00AC519E">
            <w:pPr>
              <w:spacing w:before="40" w:after="40"/>
            </w:pPr>
            <w:r>
              <w:rPr>
                <w:sz w:val="20"/>
              </w:rPr>
              <w:t>Reduction in relay transitions vs single set point</w:t>
            </w:r>
          </w:p>
        </w:tc>
        <w:tc>
          <w:tcPr>
            <w:tcW w:w="4277" w:type="dxa"/>
          </w:tcPr>
          <w:p w14:paraId="0666EA8E" w14:textId="77777777" w:rsidR="004E7F75" w:rsidRDefault="00AC519E">
            <w:pPr>
              <w:spacing w:before="40" w:after="40"/>
            </w:pPr>
            <w:r>
              <w:rPr>
                <w:sz w:val="20"/>
              </w:rPr>
              <w:t>About 17 %</w:t>
            </w:r>
          </w:p>
        </w:tc>
      </w:tr>
      <w:tr w:rsidR="004E7F75" w14:paraId="66B8045B" w14:textId="77777777">
        <w:trPr>
          <w:jc w:val="center"/>
        </w:trPr>
        <w:tc>
          <w:tcPr>
            <w:tcW w:w="4752" w:type="dxa"/>
          </w:tcPr>
          <w:p w14:paraId="16FA3A5A" w14:textId="77777777" w:rsidR="004E7F75" w:rsidRDefault="00AC519E">
            <w:pPr>
              <w:spacing w:before="40" w:after="40"/>
            </w:pPr>
            <w:r>
              <w:rPr>
                <w:sz w:val="20"/>
              </w:rPr>
              <w:t>Telemetry captured</w:t>
            </w:r>
          </w:p>
        </w:tc>
        <w:tc>
          <w:tcPr>
            <w:tcW w:w="4277" w:type="dxa"/>
          </w:tcPr>
          <w:p w14:paraId="189D544E" w14:textId="77777777" w:rsidR="004E7F75" w:rsidRDefault="00AC519E">
            <w:pPr>
              <w:spacing w:before="40" w:after="40"/>
            </w:pPr>
            <w:r>
              <w:rPr>
                <w:sz w:val="20"/>
              </w:rPr>
              <w:t>8,171 records, 33 sessions, approx. 4.5 hours</w:t>
            </w:r>
          </w:p>
        </w:tc>
      </w:tr>
      <w:tr w:rsidR="004E7F75" w14:paraId="3DE29FEB" w14:textId="77777777">
        <w:trPr>
          <w:jc w:val="center"/>
        </w:trPr>
        <w:tc>
          <w:tcPr>
            <w:tcW w:w="4752" w:type="dxa"/>
          </w:tcPr>
          <w:p w14:paraId="3C8C16F6" w14:textId="77777777" w:rsidR="004E7F75" w:rsidRDefault="00AC519E">
            <w:pPr>
              <w:spacing w:before="40" w:after="40"/>
            </w:pPr>
            <w:r>
              <w:rPr>
                <w:sz w:val="20"/>
              </w:rPr>
              <w:t>Median telemetry interval</w:t>
            </w:r>
          </w:p>
        </w:tc>
        <w:tc>
          <w:tcPr>
            <w:tcW w:w="4277" w:type="dxa"/>
          </w:tcPr>
          <w:p w14:paraId="6559B787" w14:textId="77777777" w:rsidR="004E7F75" w:rsidRDefault="00AC519E">
            <w:pPr>
              <w:spacing w:before="40" w:after="40"/>
            </w:pPr>
            <w:r>
              <w:rPr>
                <w:sz w:val="20"/>
              </w:rPr>
              <w:t>1.00 s (IQR 1.00–2.00 s)</w:t>
            </w:r>
          </w:p>
        </w:tc>
      </w:tr>
      <w:tr w:rsidR="004E7F75" w14:paraId="7D13A667" w14:textId="77777777">
        <w:trPr>
          <w:jc w:val="center"/>
        </w:trPr>
        <w:tc>
          <w:tcPr>
            <w:tcW w:w="4752" w:type="dxa"/>
          </w:tcPr>
          <w:p w14:paraId="3A1DC719" w14:textId="77777777" w:rsidR="004E7F75" w:rsidRDefault="00AC519E">
            <w:pPr>
              <w:spacing w:before="40" w:after="40"/>
            </w:pPr>
            <w:r>
              <w:rPr>
                <w:sz w:val="20"/>
              </w:rPr>
              <w:t>Functional tests passed</w:t>
            </w:r>
          </w:p>
        </w:tc>
        <w:tc>
          <w:tcPr>
            <w:tcW w:w="4277" w:type="dxa"/>
          </w:tcPr>
          <w:p w14:paraId="236BE3EC" w14:textId="77777777" w:rsidR="004E7F75" w:rsidRDefault="00AC519E">
            <w:pPr>
              <w:spacing w:before="40" w:after="40"/>
            </w:pPr>
            <w:r>
              <w:rPr>
                <w:sz w:val="20"/>
              </w:rPr>
              <w:t>5 of 7; 2 documented as undetected faults</w:t>
            </w:r>
          </w:p>
        </w:tc>
      </w:tr>
      <w:tr w:rsidR="004E7F75" w14:paraId="07A03652" w14:textId="77777777">
        <w:trPr>
          <w:jc w:val="center"/>
        </w:trPr>
        <w:tc>
          <w:tcPr>
            <w:tcW w:w="4752" w:type="dxa"/>
          </w:tcPr>
          <w:p w14:paraId="75E3BD2B" w14:textId="77777777" w:rsidR="004E7F75" w:rsidRDefault="00AC519E">
            <w:pPr>
              <w:spacing w:before="40" w:after="40"/>
            </w:pPr>
            <w:r>
              <w:rPr>
                <w:sz w:val="20"/>
              </w:rPr>
              <w:t>Soil condition accuracy (unseen photographs)</w:t>
            </w:r>
          </w:p>
        </w:tc>
        <w:tc>
          <w:tcPr>
            <w:tcW w:w="4277" w:type="dxa"/>
          </w:tcPr>
          <w:p w14:paraId="3CDD0F49" w14:textId="77777777" w:rsidR="004E7F75" w:rsidRDefault="00AC519E">
            <w:pPr>
              <w:spacing w:before="40" w:after="40"/>
            </w:pPr>
            <w:r>
              <w:rPr>
                <w:sz w:val="20"/>
              </w:rPr>
              <w:t>75.5–86.1 %</w:t>
            </w:r>
          </w:p>
        </w:tc>
      </w:tr>
      <w:tr w:rsidR="004E7F75" w14:paraId="590CDB56" w14:textId="77777777">
        <w:trPr>
          <w:jc w:val="center"/>
        </w:trPr>
        <w:tc>
          <w:tcPr>
            <w:tcW w:w="4752" w:type="dxa"/>
          </w:tcPr>
          <w:p w14:paraId="28509041" w14:textId="77777777" w:rsidR="004E7F75" w:rsidRDefault="00AC519E">
            <w:pPr>
              <w:spacing w:before="40" w:after="40"/>
            </w:pPr>
            <w:r>
              <w:rPr>
                <w:sz w:val="20"/>
              </w:rPr>
              <w:t>Soil type accuracy (unseen photographs)</w:t>
            </w:r>
          </w:p>
        </w:tc>
        <w:tc>
          <w:tcPr>
            <w:tcW w:w="4277" w:type="dxa"/>
          </w:tcPr>
          <w:p w14:paraId="35BAC463" w14:textId="77777777" w:rsidR="004E7F75" w:rsidRDefault="00AC519E">
            <w:pPr>
              <w:spacing w:before="40" w:after="40"/>
            </w:pPr>
            <w:r>
              <w:rPr>
                <w:sz w:val="20"/>
              </w:rPr>
              <w:t>44.6–46.8 % — not deployable</w:t>
            </w:r>
          </w:p>
        </w:tc>
      </w:tr>
      <w:tr w:rsidR="004E7F75" w14:paraId="1B8137B7" w14:textId="77777777">
        <w:trPr>
          <w:jc w:val="center"/>
        </w:trPr>
        <w:tc>
          <w:tcPr>
            <w:tcW w:w="4752" w:type="dxa"/>
          </w:tcPr>
          <w:p w14:paraId="5D47561F" w14:textId="77777777" w:rsidR="004E7F75" w:rsidRDefault="00AC519E">
            <w:pPr>
              <w:spacing w:before="40" w:after="40"/>
            </w:pPr>
            <w:r>
              <w:rPr>
                <w:sz w:val="20"/>
              </w:rPr>
              <w:t>Requirements met</w:t>
            </w:r>
          </w:p>
        </w:tc>
        <w:tc>
          <w:tcPr>
            <w:tcW w:w="4277" w:type="dxa"/>
          </w:tcPr>
          <w:p w14:paraId="14BFC1F9" w14:textId="77777777" w:rsidR="004E7F75" w:rsidRDefault="00AC519E">
            <w:pPr>
              <w:spacing w:before="40" w:after="40"/>
            </w:pPr>
            <w:r>
              <w:rPr>
                <w:sz w:val="20"/>
              </w:rPr>
              <w:t>15 of 16 fully; 1 partially</w:t>
            </w:r>
          </w:p>
        </w:tc>
      </w:tr>
    </w:tbl>
    <w:p w14:paraId="47431B2E" w14:textId="77777777" w:rsidR="004E7F75" w:rsidRDefault="00AC519E">
      <w:pPr>
        <w:spacing w:after="200"/>
        <w:jc w:val="center"/>
      </w:pPr>
      <w:r>
        <w:rPr>
          <w:i/>
          <w:sz w:val="21"/>
        </w:rPr>
        <w:t>Table 6.2: Summary of measured outcomes.</w:t>
      </w:r>
    </w:p>
    <w:p w14:paraId="74769A49" w14:textId="77777777" w:rsidR="004E7F75" w:rsidRDefault="00AC519E">
      <w:pPr>
        <w:pStyle w:val="Heading2"/>
      </w:pPr>
      <w:bookmarkStart w:id="43" w:name="_Toc244377808"/>
      <w:r>
        <w:t>6.3 Unique outcome: measuring evaluation inflation in soil-image classification</w:t>
      </w:r>
      <w:bookmarkEnd w:id="43"/>
    </w:p>
    <w:p w14:paraId="0509D5EA" w14:textId="77777777" w:rsidR="004E7F75" w:rsidRDefault="00AC519E">
      <w:pPr>
        <w:jc w:val="both"/>
      </w:pPr>
      <w:r>
        <w:t>Beyond the working node, this project produced a result that is transferable to other smart-city machine-learning deployments and that, to our knowledge, has not previously been quantified for soil photographs.</w:t>
      </w:r>
    </w:p>
    <w:p w14:paraId="65601AFE" w14:textId="77777777" w:rsidR="004E7F75" w:rsidRDefault="00AC519E">
      <w:pPr>
        <w:jc w:val="both"/>
      </w:pPr>
      <w:r>
        <w:t>Soil-image datasets are commonly built by expanding a handful of source photographs into thousands of samples through cropping and augmentation. Published accuracies for this task routinely exceed 90 %. By evaluating the same classifier, on the same features, under both the conventional protocol and a photograph-level split, this project measured how much of that accuracy is real:</w:t>
      </w:r>
    </w:p>
    <w:p w14:paraId="32F869D3" w14:textId="77777777" w:rsidR="004E7F75" w:rsidRDefault="00AC519E">
      <w:pPr>
        <w:pStyle w:val="ListBullet"/>
        <w:spacing w:after="60"/>
        <w:jc w:val="both"/>
      </w:pPr>
      <w:r>
        <w:t>Soil type fell from 91.9–94.0 % to 44.6–46.8 % — a gap of 45.0 to 47.9 percentage points, and barely above the 43.3 % majority-class baseline.</w:t>
      </w:r>
    </w:p>
    <w:p w14:paraId="7F009E89" w14:textId="77777777" w:rsidR="004E7F75" w:rsidRDefault="00AC519E">
      <w:pPr>
        <w:pStyle w:val="ListBullet"/>
        <w:spacing w:after="60"/>
        <w:jc w:val="both"/>
      </w:pPr>
      <w:r>
        <w:t>Soil condition fell from 98.6–99.7 % to 75.5–86.1 %.</w:t>
      </w:r>
    </w:p>
    <w:p w14:paraId="55CEFAA2" w14:textId="77777777" w:rsidR="004E7F75" w:rsidRDefault="00AC519E">
      <w:pPr>
        <w:pStyle w:val="ListBullet"/>
        <w:spacing w:after="60"/>
        <w:jc w:val="both"/>
      </w:pPr>
      <w:r>
        <w:t xml:space="preserve">The soil-type gap held across three network architectures and five independent </w:t>
      </w:r>
      <w:proofErr w:type="spellStart"/>
      <w:r>
        <w:t>randomisations</w:t>
      </w:r>
      <w:proofErr w:type="spellEnd"/>
      <w:r>
        <w:t>, confirming it as a property of the data rather than of one model.</w:t>
      </w:r>
    </w:p>
    <w:p w14:paraId="00720547" w14:textId="77777777" w:rsidR="004E7F75" w:rsidRDefault="00AC519E">
      <w:pPr>
        <w:pStyle w:val="ListBullet"/>
        <w:spacing w:after="60"/>
        <w:jc w:val="both"/>
      </w:pPr>
      <w:r>
        <w:t xml:space="preserve">The same features identify which photograph a tile came from with 91.5 % accuracy, against a 6.3 % chance rate — direct evidence that the classifier was </w:t>
      </w:r>
      <w:proofErr w:type="spellStart"/>
      <w:r>
        <w:t>recognising</w:t>
      </w:r>
      <w:proofErr w:type="spellEnd"/>
      <w:r>
        <w:t xml:space="preserve"> photographs, not soils.</w:t>
      </w:r>
    </w:p>
    <w:p w14:paraId="314121E7" w14:textId="77777777" w:rsidR="004E7F75" w:rsidRDefault="00AC519E">
      <w:pPr>
        <w:pStyle w:val="ListBullet"/>
        <w:spacing w:after="60"/>
        <w:jc w:val="both"/>
      </w:pPr>
      <w:r>
        <w:t>Classes represented by a single source photograph score an F1 of exactly zero once that photograph is held out, because the class is then absent from training altogether.</w:t>
      </w:r>
    </w:p>
    <w:p w14:paraId="2ABE5BBC" w14:textId="77777777" w:rsidR="004E7F75" w:rsidRDefault="00AC519E">
      <w:pPr>
        <w:jc w:val="both"/>
      </w:pPr>
      <w:r>
        <w:lastRenderedPageBreak/>
        <w:t>The practical significance for smart-city design is this. Municipal systems increasingly justify operational and procurement decisions by citing model accuracy. An accuracy figure quoted without stating how the data were split, and how many genuinely independent samples underlie it, cannot support such a decision. On this dataset the difference between the two reporting conventions was large enough to invert the conclusion: a classifier that appears deployable at 94 % is, measured honestly, no better than guessing the most common class.</w:t>
      </w:r>
    </w:p>
    <w:p w14:paraId="63D1FED8" w14:textId="77777777" w:rsidR="004E7F75" w:rsidRDefault="00AC519E">
      <w:pPr>
        <w:jc w:val="both"/>
      </w:pPr>
      <w:r>
        <w:t>This finding is the basis of the research paper submitted alongside this report as the project outcome.</w:t>
      </w:r>
    </w:p>
    <w:p w14:paraId="0A2A87DD" w14:textId="77777777" w:rsidR="004E7F75" w:rsidRDefault="00AC519E">
      <w:pPr>
        <w:pStyle w:val="Heading2"/>
      </w:pPr>
      <w:bookmarkStart w:id="44" w:name="_Toc244377809"/>
      <w:r>
        <w:t>6.4 Outcome against the smart-city objective</w:t>
      </w:r>
      <w:bookmarkEnd w:id="44"/>
    </w:p>
    <w:p w14:paraId="1CAAEDEC" w14:textId="77777777" w:rsidR="004E7F75" w:rsidRDefault="00AC519E">
      <w:pPr>
        <w:jc w:val="both"/>
      </w:pPr>
      <w:r>
        <w:t>The project set out to show that demand-driven irrigation of urban green space can be automated at a unit cost and a reliability profile appropriate to city-scale deployment. On the infrastructure side that objective was met: the node waters on measurement rather than on a timer, costs under a thousand rupees, continues to operate with the host and network both absent, degrades gracefully when its secondary sensor fails, and actuates its relay measurably less often than a naive controller.</w:t>
      </w:r>
    </w:p>
    <w:p w14:paraId="647638E5" w14:textId="77777777" w:rsidR="004E7F75" w:rsidRDefault="00AC519E">
      <w:pPr>
        <w:jc w:val="both"/>
      </w:pPr>
      <w:r>
        <w:t xml:space="preserve">The outcome also demonstrates a governance property that matters more at fleet scale than at prototype scale. Because the monitoring layer has no actuation path, adding city-wide visibility does not add a city-wide failure mode. An operations </w:t>
      </w:r>
      <w:proofErr w:type="spellStart"/>
      <w:r>
        <w:t>centre</w:t>
      </w:r>
      <w:proofErr w:type="spellEnd"/>
      <w:r>
        <w:t xml:space="preserve"> can lose its network and lose sight of four hundred nodes without any of them stopping work.</w:t>
      </w:r>
    </w:p>
    <w:p w14:paraId="267191F1" w14:textId="77777777" w:rsidR="004E7F75" w:rsidRDefault="00AC519E">
      <w:pPr>
        <w:pStyle w:val="Heading2"/>
      </w:pPr>
      <w:bookmarkStart w:id="45" w:name="_Toc244377810"/>
      <w:r>
        <w:t>6.5 Limitations</w:t>
      </w:r>
      <w:bookmarkEnd w:id="45"/>
    </w:p>
    <w:p w14:paraId="6DF8A1D7" w14:textId="77777777" w:rsidR="004E7F75" w:rsidRDefault="00AC519E">
      <w:pPr>
        <w:pStyle w:val="ListBullet"/>
        <w:spacing w:after="60"/>
        <w:jc w:val="both"/>
      </w:pPr>
      <w:r>
        <w:t>Undetected actuator failure. A pump that loses power is reported as running (TC-07).</w:t>
      </w:r>
    </w:p>
    <w:p w14:paraId="7665A665" w14:textId="77777777" w:rsidR="004E7F75" w:rsidRDefault="00AC519E">
      <w:pPr>
        <w:pStyle w:val="ListBullet"/>
        <w:spacing w:after="60"/>
        <w:jc w:val="both"/>
      </w:pPr>
      <w:r>
        <w:t>No probe validation. A drifted, fouled or dislodged probe continues to return plausible values, and the controller trusts them (TC-06).</w:t>
      </w:r>
    </w:p>
    <w:p w14:paraId="34AD631C" w14:textId="77777777" w:rsidR="004E7F75" w:rsidRDefault="00AC519E">
      <w:pPr>
        <w:pStyle w:val="ListBullet"/>
        <w:spacing w:after="60"/>
        <w:jc w:val="both"/>
      </w:pPr>
      <w:r>
        <w:t xml:space="preserve">Volumetric water saving not measured. The prototype has no flow meter, so the report claims only what was measured and makes no claim about </w:t>
      </w:r>
      <w:proofErr w:type="spellStart"/>
      <w:r>
        <w:t>litres</w:t>
      </w:r>
      <w:proofErr w:type="spellEnd"/>
      <w:r>
        <w:t xml:space="preserve"> saved.</w:t>
      </w:r>
    </w:p>
    <w:p w14:paraId="7ABFEABB" w14:textId="77777777" w:rsidR="004E7F75" w:rsidRDefault="00AC519E">
      <w:pPr>
        <w:pStyle w:val="ListBullet"/>
        <w:spacing w:after="60"/>
        <w:jc w:val="both"/>
      </w:pPr>
      <w:r>
        <w:t>Soil-type classification is not deployable at its measured accuracy on unseen photographs.</w:t>
      </w:r>
    </w:p>
    <w:p w14:paraId="2F9D05AA" w14:textId="77777777" w:rsidR="004E7F75" w:rsidRDefault="00AC519E">
      <w:pPr>
        <w:pStyle w:val="ListBullet"/>
        <w:spacing w:after="60"/>
        <w:jc w:val="both"/>
      </w:pPr>
      <w:r>
        <w:t>Container validation only, over hours rather than a season.</w:t>
      </w:r>
    </w:p>
    <w:p w14:paraId="35EF1CCE" w14:textId="77777777" w:rsidR="004E7F75" w:rsidRDefault="00AC519E">
      <w:pPr>
        <w:pStyle w:val="ListBullet"/>
        <w:spacing w:after="60"/>
        <w:jc w:val="both"/>
      </w:pPr>
      <w:r>
        <w:t>Single-point sensing: one probe represents a whole irrigation zone.</w:t>
      </w:r>
    </w:p>
    <w:p w14:paraId="3130E0B4" w14:textId="77777777" w:rsidR="004E7F75" w:rsidRDefault="00AC519E">
      <w:pPr>
        <w:pStyle w:val="ListBullet"/>
        <w:spacing w:after="60"/>
        <w:jc w:val="both"/>
      </w:pPr>
      <w:r>
        <w:t>Wired telemetry; wireless backhaul was not implemented or tested.</w:t>
      </w:r>
    </w:p>
    <w:p w14:paraId="3B293960" w14:textId="77777777" w:rsidR="004E7F75" w:rsidRDefault="00AC519E">
      <w:pPr>
        <w:pStyle w:val="Heading2"/>
      </w:pPr>
      <w:bookmarkStart w:id="46" w:name="_Toc244377811"/>
      <w:r>
        <w:t>6.6 Future scope</w:t>
      </w:r>
      <w:bookmarkEnd w:id="46"/>
    </w:p>
    <w:p w14:paraId="378AE580" w14:textId="77777777" w:rsidR="004E7F75" w:rsidRDefault="00AC519E">
      <w:pPr>
        <w:pStyle w:val="ListBullet"/>
        <w:spacing w:after="60"/>
        <w:jc w:val="both"/>
      </w:pPr>
      <w:r>
        <w:t>Add a current sensor on the pump supply, such as an ACS712 at about ₹145, which closes the TC-07 gap directly by showing whether the pump draws current. At roughly 15 % of unit cost this is the single highest-value addition.</w:t>
      </w:r>
    </w:p>
    <w:p w14:paraId="6693403B" w14:textId="77777777" w:rsidR="004E7F75" w:rsidRDefault="00AC519E">
      <w:pPr>
        <w:pStyle w:val="ListBullet"/>
        <w:spacing w:after="60"/>
        <w:jc w:val="both"/>
      </w:pPr>
      <w:r>
        <w:t xml:space="preserve">Implement a pulse-response probe check: deliver a known volume and verify that the moisture reading rises, catching a fouled or dislodged probe while correctly passing one that is merely </w:t>
      </w:r>
      <w:proofErr w:type="spellStart"/>
      <w:r>
        <w:t>miscalibrated</w:t>
      </w:r>
      <w:proofErr w:type="spellEnd"/>
      <w:r>
        <w:t>.</w:t>
      </w:r>
    </w:p>
    <w:p w14:paraId="3A140461" w14:textId="77777777" w:rsidR="004E7F75" w:rsidRDefault="00AC519E">
      <w:pPr>
        <w:pStyle w:val="ListBullet"/>
        <w:spacing w:after="60"/>
        <w:jc w:val="both"/>
      </w:pPr>
      <w:r>
        <w:t xml:space="preserve">Install an inline flow meter so that water saving can be quantified in </w:t>
      </w:r>
      <w:proofErr w:type="spellStart"/>
      <w:r>
        <w:t>litres</w:t>
      </w:r>
      <w:proofErr w:type="spellEnd"/>
      <w:r>
        <w:t xml:space="preserve"> and reported per site.</w:t>
      </w:r>
    </w:p>
    <w:p w14:paraId="2CF8DB20" w14:textId="77777777" w:rsidR="004E7F75" w:rsidRDefault="00AC519E">
      <w:pPr>
        <w:pStyle w:val="ListBullet"/>
        <w:spacing w:after="60"/>
        <w:jc w:val="both"/>
      </w:pPr>
      <w:r>
        <w:lastRenderedPageBreak/>
        <w:t xml:space="preserve">Migrate the telemetry link to Wi-Fi, </w:t>
      </w:r>
      <w:proofErr w:type="spellStart"/>
      <w:r>
        <w:t>LoRaWAN</w:t>
      </w:r>
      <w:proofErr w:type="spellEnd"/>
      <w:r>
        <w:t xml:space="preserve"> or NB-IoT for city-scale backhaul, keeping the control loop local.</w:t>
      </w:r>
    </w:p>
    <w:p w14:paraId="61FB24F4" w14:textId="77777777" w:rsidR="004E7F75" w:rsidRDefault="00AC519E">
      <w:pPr>
        <w:pStyle w:val="ListBullet"/>
        <w:spacing w:after="60"/>
        <w:jc w:val="both"/>
      </w:pPr>
      <w:r>
        <w:t>Expand to multi-zone valve control so one node can serve several beds.</w:t>
      </w:r>
    </w:p>
    <w:p w14:paraId="7AC585AB" w14:textId="77777777" w:rsidR="004E7F75" w:rsidRDefault="00AC519E">
      <w:pPr>
        <w:pStyle w:val="ListBullet"/>
        <w:spacing w:after="60"/>
        <w:jc w:val="both"/>
      </w:pPr>
      <w:r>
        <w:t>Collect several hundred field photographs across soil classes to make soil-type classification viable.</w:t>
      </w:r>
    </w:p>
    <w:p w14:paraId="06A5F9F2" w14:textId="77777777" w:rsidR="004E7F75" w:rsidRDefault="00AC519E">
      <w:pPr>
        <w:pStyle w:val="ListBullet"/>
        <w:spacing w:after="60"/>
        <w:jc w:val="both"/>
      </w:pPr>
      <w:r>
        <w:t>Integrate with a municipal data platform and asset-management workflow so that alerts generate maintenance tickets automatically.</w:t>
      </w:r>
    </w:p>
    <w:p w14:paraId="2872601A" w14:textId="77777777" w:rsidR="004E7F75" w:rsidRDefault="00AC519E">
      <w:pPr>
        <w:pStyle w:val="ListBullet"/>
        <w:spacing w:after="60"/>
        <w:jc w:val="both"/>
      </w:pPr>
      <w:r>
        <w:t>Add enclosure design, surge protection and tamper resistance for street-level deployment.</w:t>
      </w:r>
    </w:p>
    <w:p w14:paraId="46DD9F36" w14:textId="77777777" w:rsidR="004E7F75" w:rsidRDefault="00AC519E">
      <w:pPr>
        <w:pStyle w:val="Heading2"/>
      </w:pPr>
      <w:bookmarkStart w:id="47" w:name="_Toc244377812"/>
      <w:r>
        <w:t>6.7 Conclusion</w:t>
      </w:r>
      <w:bookmarkEnd w:id="47"/>
    </w:p>
    <w:p w14:paraId="3F31A552" w14:textId="77777777" w:rsidR="004E7F75" w:rsidRDefault="00AC519E">
      <w:pPr>
        <w:jc w:val="both"/>
      </w:pPr>
      <w:r>
        <w:t>Urban green infrastructure is watered largely by timers, in cities that increasingly cannot afford to waste water. This project specified, built and tested a node that waters by measurement instead, for about ₹970, with its decision loop held locally so that network failure degrades visibility rather than service. Seven fault tests established what it does and does not handle, and the one failure it cannot see — loss of pump power — is documented together with a ₹145 remedy.</w:t>
      </w:r>
    </w:p>
    <w:p w14:paraId="6EA0184C" w14:textId="77777777" w:rsidR="004E7F75" w:rsidRDefault="00AC519E">
      <w:pPr>
        <w:jc w:val="both"/>
      </w:pPr>
      <w:r>
        <w:t>The wider lesson concerns how smart-city systems are evaluated. A controller that reports irrigation it is not performing and a classifier that reports accuracy it does not have fail in the same way: both look correct from the outside. Neither failure was discovered by observing the system work; both were found only by testing specifically for them. For infrastructure a city intends to trust without supervision, that kind of adversarial testing is not an optional extra but the part of the work that determines whether the rest can be believed.</w:t>
      </w:r>
    </w:p>
    <w:p w14:paraId="0ED10FD4" w14:textId="77777777" w:rsidR="004E7F75" w:rsidRDefault="00AC519E">
      <w:pPr>
        <w:pStyle w:val="Heading1"/>
      </w:pPr>
      <w:bookmarkStart w:id="48" w:name="_Toc244377813"/>
      <w:r>
        <w:t>References</w:t>
      </w:r>
      <w:bookmarkEnd w:id="48"/>
    </w:p>
    <w:p w14:paraId="0558E101" w14:textId="77777777" w:rsidR="004E7F75" w:rsidRDefault="00AC519E">
      <w:pPr>
        <w:spacing w:after="100"/>
        <w:ind w:left="504" w:hanging="504"/>
        <w:jc w:val="both"/>
      </w:pPr>
      <w:r>
        <w:rPr>
          <w:sz w:val="22"/>
        </w:rPr>
        <w:t>[1</w:t>
      </w:r>
      <w:proofErr w:type="gramStart"/>
      <w:r>
        <w:rPr>
          <w:sz w:val="22"/>
        </w:rPr>
        <w:t>]  A.</w:t>
      </w:r>
      <w:proofErr w:type="gramEnd"/>
      <w:r>
        <w:rPr>
          <w:sz w:val="22"/>
        </w:rPr>
        <w:t xml:space="preserve"> Morchid, H. </w:t>
      </w:r>
      <w:proofErr w:type="spellStart"/>
      <w:r>
        <w:rPr>
          <w:sz w:val="22"/>
        </w:rPr>
        <w:t>Qjidaa</w:t>
      </w:r>
      <w:proofErr w:type="spellEnd"/>
      <w:r>
        <w:rPr>
          <w:sz w:val="22"/>
        </w:rPr>
        <w:t xml:space="preserve">, R. El Alami, S. </w:t>
      </w:r>
      <w:proofErr w:type="spellStart"/>
      <w:r>
        <w:rPr>
          <w:sz w:val="22"/>
        </w:rPr>
        <w:t>Mobayen</w:t>
      </w:r>
      <w:proofErr w:type="spellEnd"/>
      <w:r>
        <w:rPr>
          <w:sz w:val="22"/>
        </w:rPr>
        <w:t xml:space="preserve">, P. </w:t>
      </w:r>
      <w:proofErr w:type="spellStart"/>
      <w:r>
        <w:rPr>
          <w:sz w:val="22"/>
        </w:rPr>
        <w:t>Skruch</w:t>
      </w:r>
      <w:proofErr w:type="spellEnd"/>
      <w:r>
        <w:rPr>
          <w:sz w:val="22"/>
        </w:rPr>
        <w:t xml:space="preserve"> and B. </w:t>
      </w:r>
      <w:proofErr w:type="spellStart"/>
      <w:r>
        <w:rPr>
          <w:sz w:val="22"/>
        </w:rPr>
        <w:t>Bossoufi</w:t>
      </w:r>
      <w:proofErr w:type="spellEnd"/>
      <w:r>
        <w:rPr>
          <w:sz w:val="22"/>
        </w:rPr>
        <w:t>, “Smart irrigation-based internet of things and cloud computing technologies for sustainable farming,” Scientific Reports, vol. 16, art. 5293, 2026.</w:t>
      </w:r>
    </w:p>
    <w:p w14:paraId="3DBCA48D" w14:textId="77777777" w:rsidR="004E7F75" w:rsidRDefault="00AC519E">
      <w:pPr>
        <w:spacing w:after="100"/>
        <w:ind w:left="504" w:hanging="504"/>
        <w:jc w:val="both"/>
      </w:pPr>
      <w:r>
        <w:rPr>
          <w:sz w:val="22"/>
        </w:rPr>
        <w:t>[2</w:t>
      </w:r>
      <w:proofErr w:type="gramStart"/>
      <w:r>
        <w:rPr>
          <w:sz w:val="22"/>
        </w:rPr>
        <w:t>]  A.</w:t>
      </w:r>
      <w:proofErr w:type="gramEnd"/>
      <w:r>
        <w:rPr>
          <w:sz w:val="22"/>
        </w:rPr>
        <w:t xml:space="preserve"> A. Abdelmoneim, H. N. Kimaita, C. M. Al </w:t>
      </w:r>
      <w:proofErr w:type="spellStart"/>
      <w:r>
        <w:rPr>
          <w:sz w:val="22"/>
        </w:rPr>
        <w:t>Kalaany</w:t>
      </w:r>
      <w:proofErr w:type="spellEnd"/>
      <w:r>
        <w:rPr>
          <w:sz w:val="22"/>
        </w:rPr>
        <w:t xml:space="preserve">, B. </w:t>
      </w:r>
      <w:proofErr w:type="spellStart"/>
      <w:r>
        <w:rPr>
          <w:sz w:val="22"/>
        </w:rPr>
        <w:t>Derardja</w:t>
      </w:r>
      <w:proofErr w:type="spellEnd"/>
      <w:r>
        <w:rPr>
          <w:sz w:val="22"/>
        </w:rPr>
        <w:t>, G. Dragonetti and R. Khadra, “IoT sensing for advanced irrigation management: a systematic review of trends, challenges, and future prospects,” Sensors, vol. 25, no. 7, art. 2291, 2025.</w:t>
      </w:r>
    </w:p>
    <w:p w14:paraId="0901901D" w14:textId="77777777" w:rsidR="004E7F75" w:rsidRDefault="00AC519E">
      <w:pPr>
        <w:spacing w:after="100"/>
        <w:ind w:left="504" w:hanging="504"/>
        <w:jc w:val="both"/>
      </w:pPr>
      <w:r>
        <w:rPr>
          <w:sz w:val="22"/>
        </w:rPr>
        <w:t>[3</w:t>
      </w:r>
      <w:proofErr w:type="gramStart"/>
      <w:r>
        <w:rPr>
          <w:sz w:val="22"/>
        </w:rPr>
        <w:t>]  M.</w:t>
      </w:r>
      <w:proofErr w:type="gramEnd"/>
      <w:r>
        <w:rPr>
          <w:sz w:val="22"/>
        </w:rPr>
        <w:t xml:space="preserve"> Pramanik et al., “Automation of soil moisture sensor-based basin irrigation system,” Smart Agricultural Technology, vol. 2, art. 100032, 2022.</w:t>
      </w:r>
    </w:p>
    <w:p w14:paraId="1C0268AD" w14:textId="77777777" w:rsidR="004E7F75" w:rsidRDefault="00AC519E">
      <w:pPr>
        <w:spacing w:after="100"/>
        <w:ind w:left="504" w:hanging="504"/>
        <w:jc w:val="both"/>
      </w:pPr>
      <w:r>
        <w:rPr>
          <w:sz w:val="22"/>
        </w:rPr>
        <w:t>[4</w:t>
      </w:r>
      <w:proofErr w:type="gramStart"/>
      <w:r>
        <w:rPr>
          <w:sz w:val="22"/>
        </w:rPr>
        <w:t>]  R.</w:t>
      </w:r>
      <w:proofErr w:type="gramEnd"/>
      <w:r>
        <w:rPr>
          <w:sz w:val="22"/>
        </w:rPr>
        <w:t xml:space="preserve"> Sreeram, S. A. Krishna, A. S. Kumar, S. Remya and Y. Y. Cho, “Soil moisture monitoring technologies in smart agriculture: a comprehensive review,” Farming System, vol. 4, no. 2, art. 100189, 2026.</w:t>
      </w:r>
    </w:p>
    <w:p w14:paraId="23767AE8" w14:textId="77777777" w:rsidR="004E7F75" w:rsidRDefault="00AC519E">
      <w:pPr>
        <w:spacing w:after="100"/>
        <w:ind w:left="504" w:hanging="504"/>
        <w:jc w:val="both"/>
      </w:pPr>
      <w:r>
        <w:rPr>
          <w:sz w:val="22"/>
        </w:rPr>
        <w:t>[5</w:t>
      </w:r>
      <w:proofErr w:type="gramStart"/>
      <w:r>
        <w:rPr>
          <w:sz w:val="22"/>
        </w:rPr>
        <w:t>]  M.</w:t>
      </w:r>
      <w:proofErr w:type="gramEnd"/>
      <w:r>
        <w:rPr>
          <w:sz w:val="22"/>
        </w:rPr>
        <w:t xml:space="preserve"> U. Tariq, S. M. Saqib, T. Mazhar, M. A. Khan, T. Shahzad and H. Hamam, “Edge-enabled smart agriculture framework: integrating IoT, lightweight deep learning, and agentic AI for context-aware farming,” Results in Engineering, vol. 28, art. 107342, 2025.</w:t>
      </w:r>
    </w:p>
    <w:p w14:paraId="1355E9C1" w14:textId="77777777" w:rsidR="004E7F75" w:rsidRDefault="00AC519E">
      <w:pPr>
        <w:spacing w:after="100"/>
        <w:ind w:left="504" w:hanging="504"/>
        <w:jc w:val="both"/>
      </w:pPr>
      <w:r>
        <w:rPr>
          <w:sz w:val="22"/>
        </w:rPr>
        <w:t>[6</w:t>
      </w:r>
      <w:proofErr w:type="gramStart"/>
      <w:r>
        <w:rPr>
          <w:sz w:val="22"/>
        </w:rPr>
        <w:t>]  R.</w:t>
      </w:r>
      <w:proofErr w:type="gramEnd"/>
      <w:r>
        <w:rPr>
          <w:sz w:val="22"/>
        </w:rPr>
        <w:t xml:space="preserve"> K. Banoth and B. V. Ramana Murthy, “Soil image classification using transfer learning approach: MobileNetV2 with CNN,” SN Computer Science, vol. 5, no. 1, art. 199, 2024.</w:t>
      </w:r>
    </w:p>
    <w:p w14:paraId="61F551ED" w14:textId="77777777" w:rsidR="004E7F75" w:rsidRDefault="00AC519E">
      <w:pPr>
        <w:spacing w:after="100"/>
        <w:ind w:left="504" w:hanging="504"/>
        <w:jc w:val="both"/>
      </w:pPr>
      <w:r>
        <w:rPr>
          <w:sz w:val="22"/>
        </w:rPr>
        <w:t>[7</w:t>
      </w:r>
      <w:proofErr w:type="gramStart"/>
      <w:r>
        <w:rPr>
          <w:sz w:val="22"/>
        </w:rPr>
        <w:t>]  S.</w:t>
      </w:r>
      <w:proofErr w:type="gramEnd"/>
      <w:r>
        <w:rPr>
          <w:sz w:val="22"/>
        </w:rPr>
        <w:t xml:space="preserve"> </w:t>
      </w:r>
      <w:proofErr w:type="spellStart"/>
      <w:r>
        <w:rPr>
          <w:sz w:val="22"/>
        </w:rPr>
        <w:t>Jalapur</w:t>
      </w:r>
      <w:proofErr w:type="spellEnd"/>
      <w:r>
        <w:rPr>
          <w:sz w:val="22"/>
        </w:rPr>
        <w:t xml:space="preserve"> and N. Patil, “An integrated deep learning framework for soil type classification,” SN Computer Science, vol. 6, no. 3, art. 251, 2025.</w:t>
      </w:r>
    </w:p>
    <w:p w14:paraId="1B54CF83" w14:textId="77777777" w:rsidR="004E7F75" w:rsidRDefault="00AC519E">
      <w:pPr>
        <w:spacing w:after="100"/>
        <w:ind w:left="504" w:hanging="504"/>
        <w:jc w:val="both"/>
      </w:pPr>
      <w:r>
        <w:rPr>
          <w:sz w:val="22"/>
        </w:rPr>
        <w:lastRenderedPageBreak/>
        <w:t>[8</w:t>
      </w:r>
      <w:proofErr w:type="gramStart"/>
      <w:r>
        <w:rPr>
          <w:sz w:val="22"/>
        </w:rPr>
        <w:t>]  S.</w:t>
      </w:r>
      <w:proofErr w:type="gramEnd"/>
      <w:r>
        <w:rPr>
          <w:sz w:val="22"/>
        </w:rPr>
        <w:t xml:space="preserve"> Kapoor and A. Narayanan, “Leakage and the reproducibility crisis in machine-learning-based science,” Patterns, vol. 4, no. 9, art. 100804, 2023.</w:t>
      </w:r>
    </w:p>
    <w:p w14:paraId="1FA982F9" w14:textId="77777777" w:rsidR="004E7F75" w:rsidRDefault="00AC519E">
      <w:pPr>
        <w:spacing w:after="100"/>
        <w:ind w:left="504" w:hanging="504"/>
        <w:jc w:val="both"/>
      </w:pPr>
      <w:r>
        <w:rPr>
          <w:sz w:val="22"/>
        </w:rPr>
        <w:t>[9</w:t>
      </w:r>
      <w:proofErr w:type="gramStart"/>
      <w:r>
        <w:rPr>
          <w:sz w:val="22"/>
        </w:rPr>
        <w:t>]  M.</w:t>
      </w:r>
      <w:proofErr w:type="gramEnd"/>
      <w:r>
        <w:rPr>
          <w:sz w:val="22"/>
        </w:rPr>
        <w:t xml:space="preserve"> Tan and Q. V. Le, “EfficientNetV2: smaller models and faster training,” in Proc. 38th Int. Conf. Machine Learning (ICML), PMLR vol. 139, 2021, pp. 10096–10106.</w:t>
      </w:r>
    </w:p>
    <w:p w14:paraId="45124EA4" w14:textId="77777777" w:rsidR="004E7F75" w:rsidRDefault="00AC519E">
      <w:pPr>
        <w:spacing w:after="100"/>
        <w:ind w:left="504" w:hanging="504"/>
        <w:jc w:val="both"/>
      </w:pPr>
      <w:r>
        <w:rPr>
          <w:sz w:val="22"/>
        </w:rPr>
        <w:t>[10</w:t>
      </w:r>
      <w:proofErr w:type="gramStart"/>
      <w:r>
        <w:rPr>
          <w:sz w:val="22"/>
        </w:rPr>
        <w:t>]  D.</w:t>
      </w:r>
      <w:proofErr w:type="gramEnd"/>
      <w:r>
        <w:rPr>
          <w:sz w:val="22"/>
        </w:rPr>
        <w:t xml:space="preserve"> N. K. </w:t>
      </w:r>
      <w:proofErr w:type="spellStart"/>
      <w:r>
        <w:rPr>
          <w:sz w:val="22"/>
        </w:rPr>
        <w:t>Pandiri</w:t>
      </w:r>
      <w:proofErr w:type="spellEnd"/>
      <w:r>
        <w:rPr>
          <w:sz w:val="22"/>
        </w:rPr>
        <w:t xml:space="preserve">, R. Murugan and T. Goel, “Indian Regions Soil Image Database (IRSID),” IEEE </w:t>
      </w:r>
      <w:proofErr w:type="spellStart"/>
      <w:r>
        <w:rPr>
          <w:sz w:val="22"/>
        </w:rPr>
        <w:t>DataPort</w:t>
      </w:r>
      <w:proofErr w:type="spellEnd"/>
      <w:r>
        <w:rPr>
          <w:sz w:val="22"/>
        </w:rPr>
        <w:t>, 2021. doi:10.21227/2zz3-f173</w:t>
      </w:r>
    </w:p>
    <w:p w14:paraId="6A5FCEA7" w14:textId="77777777" w:rsidR="004E7F75" w:rsidRDefault="00AC519E">
      <w:pPr>
        <w:spacing w:after="100"/>
        <w:ind w:left="504" w:hanging="504"/>
        <w:jc w:val="both"/>
      </w:pPr>
      <w:r>
        <w:rPr>
          <w:sz w:val="22"/>
        </w:rPr>
        <w:t>[11</w:t>
      </w:r>
      <w:proofErr w:type="gramStart"/>
      <w:r>
        <w:rPr>
          <w:sz w:val="22"/>
        </w:rPr>
        <w:t>]  Open</w:t>
      </w:r>
      <w:proofErr w:type="gramEnd"/>
      <w:r>
        <w:rPr>
          <w:sz w:val="22"/>
        </w:rPr>
        <w:t>-Meteo, “Free weather forecast API.” https://open-meteo.com/ (accessed Oct. 2026).</w:t>
      </w:r>
    </w:p>
    <w:sectPr w:rsidR="004E7F75"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4595172">
    <w:abstractNumId w:val="8"/>
  </w:num>
  <w:num w:numId="2" w16cid:durableId="260644245">
    <w:abstractNumId w:val="6"/>
  </w:num>
  <w:num w:numId="3" w16cid:durableId="1691102881">
    <w:abstractNumId w:val="5"/>
  </w:num>
  <w:num w:numId="4" w16cid:durableId="1805462173">
    <w:abstractNumId w:val="4"/>
  </w:num>
  <w:num w:numId="5" w16cid:durableId="261845592">
    <w:abstractNumId w:val="7"/>
  </w:num>
  <w:num w:numId="6" w16cid:durableId="1559826165">
    <w:abstractNumId w:val="3"/>
  </w:num>
  <w:num w:numId="7" w16cid:durableId="402069129">
    <w:abstractNumId w:val="2"/>
  </w:num>
  <w:num w:numId="8" w16cid:durableId="934245671">
    <w:abstractNumId w:val="1"/>
  </w:num>
  <w:num w:numId="9" w16cid:durableId="1675457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BAA"/>
    <w:rsid w:val="0015074B"/>
    <w:rsid w:val="001C51BA"/>
    <w:rsid w:val="0029639D"/>
    <w:rsid w:val="00326F90"/>
    <w:rsid w:val="004E7F75"/>
    <w:rsid w:val="008E0939"/>
    <w:rsid w:val="00AA1D8D"/>
    <w:rsid w:val="00AC519E"/>
    <w:rsid w:val="00AE147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5F0F2"/>
  <w14:defaultImageDpi w14:val="300"/>
  <w15:docId w15:val="{9D701A27-8D5C-4CE2-A703-4F0EC6561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cs="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0939"/>
    <w:pPr>
      <w:spacing w:after="100"/>
    </w:pPr>
  </w:style>
  <w:style w:type="paragraph" w:styleId="TOC2">
    <w:name w:val="toc 2"/>
    <w:basedOn w:val="Normal"/>
    <w:next w:val="Normal"/>
    <w:autoRedefine/>
    <w:uiPriority w:val="39"/>
    <w:unhideWhenUsed/>
    <w:rsid w:val="008E0939"/>
    <w:pPr>
      <w:spacing w:after="100"/>
      <w:ind w:left="240"/>
    </w:pPr>
  </w:style>
  <w:style w:type="character" w:styleId="Hyperlink">
    <w:name w:val="Hyperlink"/>
    <w:basedOn w:val="DefaultParagraphFont"/>
    <w:uiPriority w:val="99"/>
    <w:unhideWhenUsed/>
    <w:rsid w:val="008E093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6511</Words>
  <Characters>37118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Persai</cp:lastModifiedBy>
  <cp:revision>3</cp:revision>
  <dcterms:created xsi:type="dcterms:W3CDTF">2013-12-23T23:15:00Z</dcterms:created>
  <dcterms:modified xsi:type="dcterms:W3CDTF">2026-10-31T16:59:00Z</dcterms:modified>
  <cp:category/>
</cp:coreProperties>
</file>