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D5E8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Modern AI Model Architectures</w:t>
      </w:r>
    </w:p>
    <w:p w14:paraId="50E72E2D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1. Transformers</w:t>
      </w:r>
    </w:p>
    <w:p w14:paraId="4FE348CB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The basic architecture behind many modern AI models. They understand relationships between different parts of the input.</w:t>
      </w:r>
    </w:p>
    <w:p w14:paraId="5D6C626B" w14:textId="77777777" w:rsidR="003C65F2" w:rsidRPr="003C65F2" w:rsidRDefault="003C65F2" w:rsidP="003C65F2">
      <w:pPr>
        <w:numPr>
          <w:ilvl w:val="0"/>
          <w:numId w:val="5"/>
        </w:numPr>
        <w:rPr>
          <w:b/>
          <w:bCs/>
        </w:rPr>
      </w:pPr>
      <w:r w:rsidRPr="003C65F2">
        <w:rPr>
          <w:b/>
          <w:bCs/>
        </w:rPr>
        <w:t>Encoder–Decoder: Understands input and generates output. Used in translation and summarization.</w:t>
      </w:r>
    </w:p>
    <w:p w14:paraId="22089870" w14:textId="77777777" w:rsidR="003C65F2" w:rsidRPr="003C65F2" w:rsidRDefault="003C65F2" w:rsidP="003C65F2">
      <w:pPr>
        <w:numPr>
          <w:ilvl w:val="0"/>
          <w:numId w:val="5"/>
        </w:numPr>
        <w:rPr>
          <w:b/>
          <w:bCs/>
        </w:rPr>
      </w:pPr>
      <w:r w:rsidRPr="003C65F2">
        <w:rPr>
          <w:b/>
          <w:bCs/>
        </w:rPr>
        <w:t xml:space="preserve">Decoder-Only: Predicts the next token. Used in chatbots and code generation. Examples: GPT, </w:t>
      </w:r>
      <w:proofErr w:type="spellStart"/>
      <w:r w:rsidRPr="003C65F2">
        <w:rPr>
          <w:b/>
          <w:bCs/>
        </w:rPr>
        <w:t>LLaMA</w:t>
      </w:r>
      <w:proofErr w:type="spellEnd"/>
      <w:r w:rsidRPr="003C65F2">
        <w:rPr>
          <w:b/>
          <w:bCs/>
        </w:rPr>
        <w:t>, Claude.</w:t>
      </w:r>
    </w:p>
    <w:p w14:paraId="3ECCB3F0" w14:textId="77777777" w:rsidR="003C65F2" w:rsidRPr="003C65F2" w:rsidRDefault="003C65F2" w:rsidP="003C65F2">
      <w:pPr>
        <w:numPr>
          <w:ilvl w:val="0"/>
          <w:numId w:val="5"/>
        </w:numPr>
        <w:rPr>
          <w:b/>
          <w:bCs/>
        </w:rPr>
      </w:pPr>
      <w:r w:rsidRPr="003C65F2">
        <w:rPr>
          <w:b/>
          <w:bCs/>
        </w:rPr>
        <w:t>Encoder-Only: Mainly understands text. Used for classification and search. Example: BERT.</w:t>
      </w:r>
    </w:p>
    <w:p w14:paraId="4E1FE151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2. Embeddings</w:t>
      </w:r>
    </w:p>
    <w:p w14:paraId="3813C62E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Convert text, images, or audio into numerical vectors that represent their meaning. Used in search, recommendations, and RAG.</w:t>
      </w:r>
    </w:p>
    <w:p w14:paraId="69A69FCF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3. RAG</w:t>
      </w:r>
    </w:p>
    <w:p w14:paraId="384DC4E1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Retrieval-Augmented Generation retrieves relevant information from external sources before the LLM generates an answer.</w:t>
      </w:r>
    </w:p>
    <w:p w14:paraId="1A86CF2C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Question → Retrieve → LLM → Answer</w:t>
      </w:r>
    </w:p>
    <w:p w14:paraId="40C67FE2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4. Mixture of Experts (</w:t>
      </w:r>
      <w:proofErr w:type="spellStart"/>
      <w:r w:rsidRPr="003C65F2">
        <w:rPr>
          <w:b/>
          <w:bCs/>
        </w:rPr>
        <w:t>MoE</w:t>
      </w:r>
      <w:proofErr w:type="spellEnd"/>
      <w:r w:rsidRPr="003C65F2">
        <w:rPr>
          <w:b/>
          <w:bCs/>
        </w:rPr>
        <w:t>)</w:t>
      </w:r>
    </w:p>
    <w:p w14:paraId="1A24E416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A model contains multiple experts, but only the relevant experts are activated for each input. This makes large models more efficient.</w:t>
      </w:r>
    </w:p>
    <w:p w14:paraId="144ED173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5. Foundation Models</w:t>
      </w:r>
    </w:p>
    <w:p w14:paraId="2EC5D7C2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Large pretrained models trained on broad data and adaptable to many tasks. They are a training/deployment approach, not a specific architecture.</w:t>
      </w:r>
    </w:p>
    <w:p w14:paraId="76F3030B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6. LLMs</w:t>
      </w:r>
    </w:p>
    <w:p w14:paraId="63C8A778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Large Language Models mainly work with language and can perform reasoning, coding, writing, planning, and tool usage.</w:t>
      </w:r>
    </w:p>
    <w:p w14:paraId="23CD84C8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7. VLMs</w:t>
      </w:r>
    </w:p>
    <w:p w14:paraId="1E6BAC7F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Vision-Language Models understand images + text.</w:t>
      </w:r>
    </w:p>
    <w:p w14:paraId="23C554B0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8. MLLMs</w:t>
      </w:r>
    </w:p>
    <w:p w14:paraId="644EA187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Multimodal LLMs work with text, images, audio, and video and can perform tasks such as OCR and video understanding.</w:t>
      </w:r>
    </w:p>
    <w:p w14:paraId="37979DB9" w14:textId="77777777" w:rsidR="003C65F2" w:rsidRPr="003C65F2" w:rsidRDefault="003C65F2" w:rsidP="003C65F2">
      <w:pPr>
        <w:numPr>
          <w:ilvl w:val="0"/>
          <w:numId w:val="6"/>
        </w:numPr>
        <w:rPr>
          <w:b/>
          <w:bCs/>
        </w:rPr>
      </w:pPr>
      <w:r w:rsidRPr="003C65F2">
        <w:rPr>
          <w:b/>
          <w:bCs/>
        </w:rPr>
        <w:lastRenderedPageBreak/>
        <w:t>Converter-based: Converts other modalities into LLM-compatible tokens.</w:t>
      </w:r>
    </w:p>
    <w:p w14:paraId="4E8A8857" w14:textId="77777777" w:rsidR="003C65F2" w:rsidRPr="003C65F2" w:rsidRDefault="003C65F2" w:rsidP="003C65F2">
      <w:pPr>
        <w:numPr>
          <w:ilvl w:val="0"/>
          <w:numId w:val="6"/>
        </w:numPr>
        <w:rPr>
          <w:b/>
          <w:bCs/>
        </w:rPr>
      </w:pPr>
      <w:r w:rsidRPr="003C65F2">
        <w:rPr>
          <w:b/>
          <w:bCs/>
        </w:rPr>
        <w:t>Perceiver-based: Compresses complex multimodal information before passing it to the LLM.</w:t>
      </w:r>
    </w:p>
    <w:p w14:paraId="339D4C0C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9. SLMs</w:t>
      </w:r>
    </w:p>
    <w:p w14:paraId="347B250D" w14:textId="77777777" w:rsidR="003C65F2" w:rsidRPr="003C65F2" w:rsidRDefault="003C65F2" w:rsidP="003C65F2">
      <w:pPr>
        <w:rPr>
          <w:b/>
          <w:bCs/>
        </w:rPr>
      </w:pPr>
      <w:r w:rsidRPr="003C65F2">
        <w:rPr>
          <w:b/>
          <w:bCs/>
        </w:rPr>
        <w:t>Small Language Models are smaller, faster, and cheaper models designed for specialised tasks such as classification, safety filtering, and routing.</w:t>
      </w:r>
    </w:p>
    <w:p w14:paraId="6C62C173" w14:textId="77777777" w:rsidR="00083B23" w:rsidRPr="003C65F2" w:rsidRDefault="00083B23" w:rsidP="003C65F2"/>
    <w:sectPr w:rsidR="00083B23" w:rsidRPr="003C6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4BA"/>
    <w:multiLevelType w:val="multilevel"/>
    <w:tmpl w:val="741C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5F38"/>
    <w:multiLevelType w:val="multilevel"/>
    <w:tmpl w:val="701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2857"/>
    <w:multiLevelType w:val="multilevel"/>
    <w:tmpl w:val="96B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6E82"/>
    <w:multiLevelType w:val="multilevel"/>
    <w:tmpl w:val="810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95EED"/>
    <w:multiLevelType w:val="multilevel"/>
    <w:tmpl w:val="03E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404CC"/>
    <w:multiLevelType w:val="multilevel"/>
    <w:tmpl w:val="711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78537">
    <w:abstractNumId w:val="5"/>
  </w:num>
  <w:num w:numId="2" w16cid:durableId="690188106">
    <w:abstractNumId w:val="2"/>
  </w:num>
  <w:num w:numId="3" w16cid:durableId="1127896392">
    <w:abstractNumId w:val="4"/>
  </w:num>
  <w:num w:numId="4" w16cid:durableId="1293556105">
    <w:abstractNumId w:val="0"/>
  </w:num>
  <w:num w:numId="5" w16cid:durableId="172840048">
    <w:abstractNumId w:val="3"/>
  </w:num>
  <w:num w:numId="6" w16cid:durableId="154089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F2"/>
    <w:rsid w:val="00083B23"/>
    <w:rsid w:val="001E0D80"/>
    <w:rsid w:val="003C65F2"/>
    <w:rsid w:val="004033E3"/>
    <w:rsid w:val="008740C0"/>
    <w:rsid w:val="00C0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5B88"/>
  <w15:chartTrackingRefBased/>
  <w15:docId w15:val="{28706CE3-6EB3-4D03-BFFD-23150B66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65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65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Sahu</dc:creator>
  <cp:keywords/>
  <dc:description/>
  <cp:lastModifiedBy>Utkarsh Sahu</cp:lastModifiedBy>
  <cp:revision>1</cp:revision>
  <dcterms:created xsi:type="dcterms:W3CDTF">2026-08-13T05:27:00Z</dcterms:created>
  <dcterms:modified xsi:type="dcterms:W3CDTF">2026-08-13T07:05:00Z</dcterms:modified>
</cp:coreProperties>
</file>