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83F6C"/>
          <w:sz w:val="48"/>
        </w:rPr>
        <w:t>SkillBridge - Technical Specification</w:t>
      </w:r>
    </w:p>
    <w:p>
      <w:pPr>
        <w:jc w:val="center"/>
      </w:pPr>
      <w:r>
        <w:rPr>
          <w:i/>
          <w:color w:val="5A5A5A"/>
          <w:sz w:val="22"/>
        </w:rPr>
        <w:t>Suggested app architecture for a first working build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4FB"/>
            <w:vAlign w:val="center"/>
          </w:tcPr>
          <w:p>
            <w:r>
              <w:rPr>
                <w:b/>
                <w:sz w:val="21"/>
              </w:rPr>
              <w:t>SkillBridge converts student effort into visible, verified employability signals through skill credits, live projects, and employer-readable portfolios.</w:t>
            </w:r>
          </w:p>
        </w:tc>
      </w:tr>
    </w:tbl>
    <w:p>
      <w:pPr>
        <w:jc w:val="right"/>
      </w:pPr>
      <w:r>
        <w:t>Source: User-uploaded SkillBridge project summary.</w:t>
      </w:r>
    </w:p>
    <w:p>
      <w:pPr>
        <w:pStyle w:val="Heading1"/>
      </w:pPr>
      <w:r>
        <w:t>1. Architecture summary</w:t>
      </w:r>
    </w:p>
    <w:p>
      <w:r>
        <w:t>A modern web app with optional mobile responsiveness is the best starting point. Build the MVP as a modular full-stack application with a React frontend, API service layer, relational database, and object storage for artifacts.</w:t>
      </w:r>
    </w:p>
    <w:p>
      <w:pPr>
        <w:pStyle w:val="Heading1"/>
      </w:pPr>
      <w:r>
        <w:t>2. Recommended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8FB"/>
            <w:vAlign w:val="center"/>
          </w:tcPr>
          <w:p>
            <w:r>
              <w:rPr>
                <w:b/>
                <w:sz w:val="20"/>
              </w:rPr>
              <w:t>Layer</w:t>
            </w:r>
          </w:p>
        </w:tc>
        <w:tc>
          <w:tcPr>
            <w:tcW w:type="dxa" w:w="4968"/>
            <w:shd w:fill="D9E8FB"/>
            <w:vAlign w:val="center"/>
          </w:tcPr>
          <w:p>
            <w:r>
              <w:rPr>
                <w:b/>
                <w:sz w:val="20"/>
              </w:rPr>
              <w:t>Recommendation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9"/>
              </w:rPr>
              <w:t>Frontend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Next.js + React + TypeScript + Tailwind CSS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9"/>
              </w:rPr>
              <w:t>Backend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Node.js with NestJS or Express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9"/>
              </w:rPr>
              <w:t>Database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PostgreSQL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9"/>
              </w:rPr>
              <w:t>Auth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JWT or Clerk/Auth.js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9"/>
              </w:rPr>
              <w:t>File storage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AWS S3 or Cloudinary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9"/>
              </w:rPr>
              <w:t>Search and filtering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PostgreSQL full-text first, Elastic later if needed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9"/>
              </w:rPr>
              <w:t>Deployment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Vercel for frontend, Render/AWS for backend</w:t>
            </w:r>
          </w:p>
        </w:tc>
      </w:tr>
    </w:tbl>
    <w:p>
      <w:pPr>
        <w:pStyle w:val="Heading1"/>
      </w:pPr>
      <w:r>
        <w:t>3. Core entities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8FB"/>
            <w:vAlign w:val="center"/>
          </w:tcPr>
          <w:p>
            <w:r>
              <w:rPr>
                <w:b/>
                <w:sz w:val="20"/>
              </w:rPr>
              <w:t>Entity</w:t>
            </w:r>
          </w:p>
        </w:tc>
        <w:tc>
          <w:tcPr>
            <w:tcW w:type="dxa" w:w="4968"/>
            <w:shd w:fill="D9E8FB"/>
            <w:vAlign w:val="center"/>
          </w:tcPr>
          <w:p>
            <w:r>
              <w:rPr>
                <w:b/>
                <w:sz w:val="20"/>
              </w:rPr>
              <w:t>Important fields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9"/>
              </w:rPr>
              <w:t>User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id, role, name, email, institution_id, visibility_settings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9"/>
              </w:rPr>
              <w:t>RolePathway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id, title, required_skills, recommended_projects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9"/>
              </w:rPr>
              <w:t>SkillCreditSubmission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id, user_id, issuer, proof_url, status, reviewer_id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9"/>
              </w:rPr>
              <w:t>ApprovedCredit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id, user_id, skill, level, hours, source_submission_id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9"/>
              </w:rPr>
              <w:t>Project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id, title, employer_id, skill_tags, duration_weeks, deadline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9"/>
              </w:rPr>
              <w:t>ProjectApplication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id, project_id, user_id, status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9"/>
              </w:rPr>
              <w:t>MilestoneSubmission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id, project_id, user_id, artifact_url, submitted_at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9"/>
              </w:rPr>
              <w:t>RubricEvaluation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id, submission_id, evaluator_id, score, notes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9"/>
              </w:rPr>
              <w:t>PortfolioArtifact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id, user_id, type, source_id, visibility, verified_status</w:t>
            </w:r>
          </w:p>
        </w:tc>
      </w:tr>
    </w:tbl>
    <w:p>
      <w:pPr>
        <w:pStyle w:val="Heading1"/>
      </w:pPr>
      <w:r>
        <w:t>4. Suggested API groups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8FB"/>
            <w:vAlign w:val="center"/>
          </w:tcPr>
          <w:p>
            <w:r>
              <w:rPr>
                <w:b/>
                <w:sz w:val="20"/>
              </w:rPr>
              <w:t>API group</w:t>
            </w:r>
          </w:p>
        </w:tc>
        <w:tc>
          <w:tcPr>
            <w:tcW w:type="dxa" w:w="4968"/>
            <w:shd w:fill="D9E8FB"/>
            <w:vAlign w:val="center"/>
          </w:tcPr>
          <w:p>
            <w:r>
              <w:rPr>
                <w:b/>
                <w:sz w:val="20"/>
              </w:rPr>
              <w:t>Example endpoints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9"/>
              </w:rPr>
              <w:t>Auth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POST /signup, POST /login, GET /me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9"/>
              </w:rPr>
              <w:t>Pathways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GET /roles, GET /roles/:id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9"/>
              </w:rPr>
              <w:t>Credits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POST /credit-submissions, PATCH /credit-submissions/:id/review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9"/>
              </w:rPr>
              <w:t>Projects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GET /projects, POST /projects, POST /projects/:id/apply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9"/>
              </w:rPr>
              <w:t>Submissions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POST /projects/:id/submissions, GET /submissions/:id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9"/>
              </w:rPr>
              <w:t>Portfolio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GET /portfolio/:userSlug, PATCH /portfolio/settings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9"/>
              </w:rPr>
              <w:t>Employer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GET /candidates, GET /candidates/:id</w:t>
            </w:r>
          </w:p>
        </w:tc>
      </w:tr>
    </w:tbl>
    <w:p>
      <w:pPr>
        <w:pStyle w:val="Heading1"/>
      </w:pPr>
      <w:r>
        <w:t>5. Security and privacy requirements</w:t>
      </w:r>
    </w:p>
    <w:p>
      <w:pPr>
        <w:pStyle w:val="ListBullet"/>
        <w:spacing w:after="40"/>
      </w:pPr>
      <w:r>
        <w:t>Use role-based access control for students, reviewers, mentors, and employers.</w:t>
      </w:r>
    </w:p>
    <w:p>
      <w:pPr>
        <w:pStyle w:val="ListBullet"/>
        <w:spacing w:after="40"/>
      </w:pPr>
      <w:r>
        <w:t>Store private artifacts securely and separate internal notes from shared portfolio views.</w:t>
      </w:r>
    </w:p>
    <w:p>
      <w:pPr>
        <w:pStyle w:val="ListBullet"/>
        <w:spacing w:after="40"/>
      </w:pPr>
      <w:r>
        <w:t>Log approval actions and evaluation changes for auditability.</w:t>
      </w:r>
    </w:p>
    <w:p>
      <w:pPr>
        <w:pStyle w:val="ListBullet"/>
        <w:spacing w:after="40"/>
      </w:pPr>
      <w:r>
        <w:t>Implement consent-based sharing aligned with privacy expectations under India's DPDP Act.</w:t>
      </w:r>
    </w:p>
    <w:p>
      <w:pPr>
        <w:pStyle w:val="Heading1"/>
      </w:pPr>
      <w:r>
        <w:t>6. Phase 1 technical constraints</w:t>
      </w:r>
    </w:p>
    <w:p>
      <w:pPr>
        <w:pStyle w:val="ListBullet"/>
        <w:spacing w:after="40"/>
      </w:pPr>
      <w:r>
        <w:t>Prefer simple rule-based readiness scoring first.</w:t>
      </w:r>
    </w:p>
    <w:p>
      <w:pPr>
        <w:pStyle w:val="ListBullet"/>
        <w:spacing w:after="40"/>
      </w:pPr>
      <w:r>
        <w:t>Avoid blockchain in the first release unless a real verification need justifies it.</w:t>
      </w:r>
    </w:p>
    <w:p>
      <w:pPr>
        <w:pStyle w:val="ListBullet"/>
        <w:spacing w:after="40"/>
      </w:pPr>
      <w:r>
        <w:t>Keep integrations minimal until the core workflow proves usage.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F6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C5282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