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D6D3" w14:textId="77777777" w:rsidR="006E3CA1" w:rsidRDefault="006E3CA1" w:rsidP="006E3CA1">
      <w:pPr>
        <w:jc w:val="center"/>
        <w:rPr>
          <w:b/>
          <w:bCs/>
        </w:rPr>
      </w:pPr>
    </w:p>
    <w:p w14:paraId="32D9DCE2" w14:textId="77777777" w:rsidR="006E3CA1" w:rsidRDefault="006E3CA1" w:rsidP="006E3CA1">
      <w:pPr>
        <w:jc w:val="center"/>
        <w:rPr>
          <w:b/>
          <w:bCs/>
        </w:rPr>
      </w:pPr>
    </w:p>
    <w:p w14:paraId="51DE90F5" w14:textId="77777777" w:rsidR="006E3CA1" w:rsidRDefault="006E3CA1" w:rsidP="006E3CA1">
      <w:pPr>
        <w:jc w:val="center"/>
        <w:rPr>
          <w:b/>
          <w:bCs/>
        </w:rPr>
      </w:pPr>
    </w:p>
    <w:p w14:paraId="5F139659" w14:textId="77777777" w:rsidR="006E3CA1" w:rsidRDefault="006E3CA1" w:rsidP="006E3CA1">
      <w:pPr>
        <w:jc w:val="center"/>
        <w:rPr>
          <w:b/>
          <w:bCs/>
        </w:rPr>
      </w:pPr>
    </w:p>
    <w:p w14:paraId="393E3C7E" w14:textId="626BDD3F" w:rsidR="006E3CA1" w:rsidRDefault="006E3CA1" w:rsidP="006E3CA1">
      <w:pPr>
        <w:jc w:val="center"/>
        <w:rPr>
          <w:b/>
          <w:bCs/>
        </w:rPr>
      </w:pPr>
      <w:r>
        <w:rPr>
          <w:b/>
          <w:bCs/>
        </w:rPr>
        <w:t>DSA210 Project Part 2</w:t>
      </w:r>
    </w:p>
    <w:p w14:paraId="40C3E929" w14:textId="44962549" w:rsidR="006E3CA1" w:rsidRPr="006E3CA1" w:rsidRDefault="006E3CA1" w:rsidP="006E3CA1">
      <w:pPr>
        <w:jc w:val="center"/>
      </w:pPr>
      <w:r w:rsidRPr="006E3CA1">
        <w:t>Name: Utku Genc</w:t>
      </w:r>
    </w:p>
    <w:p w14:paraId="4981A37F" w14:textId="1B3F3663" w:rsidR="006E3CA1" w:rsidRPr="006E3CA1" w:rsidRDefault="006E3CA1" w:rsidP="006E3CA1">
      <w:pPr>
        <w:jc w:val="center"/>
      </w:pPr>
      <w:r w:rsidRPr="006E3CA1">
        <w:t>SUID: 30611</w:t>
      </w:r>
    </w:p>
    <w:p w14:paraId="65D6D5FE" w14:textId="58A883DD" w:rsidR="006E3CA1" w:rsidRPr="006E3CA1" w:rsidRDefault="006E3CA1" w:rsidP="006E3CA1">
      <w:pPr>
        <w:jc w:val="center"/>
      </w:pPr>
      <w:r w:rsidRPr="006E3CA1">
        <w:t>DATE: 20-27/11/2025</w:t>
      </w:r>
    </w:p>
    <w:p w14:paraId="54B5D6C6" w14:textId="77777777" w:rsidR="006E3CA1" w:rsidRDefault="006E3CA1" w:rsidP="006E3CA1">
      <w:pPr>
        <w:jc w:val="center"/>
        <w:rPr>
          <w:b/>
          <w:bCs/>
        </w:rPr>
      </w:pPr>
    </w:p>
    <w:p w14:paraId="3687DDF2" w14:textId="77777777" w:rsidR="006E3CA1" w:rsidRDefault="006E3CA1" w:rsidP="006E3CA1">
      <w:pPr>
        <w:jc w:val="center"/>
        <w:rPr>
          <w:b/>
          <w:bCs/>
        </w:rPr>
      </w:pPr>
    </w:p>
    <w:p w14:paraId="44FFEFFF" w14:textId="77777777" w:rsidR="006E3CA1" w:rsidRDefault="006E3CA1" w:rsidP="006E3CA1">
      <w:pPr>
        <w:jc w:val="center"/>
        <w:rPr>
          <w:b/>
          <w:bCs/>
        </w:rPr>
      </w:pPr>
    </w:p>
    <w:p w14:paraId="02D34C99" w14:textId="77777777" w:rsidR="006E3CA1" w:rsidRDefault="006E3CA1" w:rsidP="006E3CA1">
      <w:pPr>
        <w:jc w:val="center"/>
        <w:rPr>
          <w:b/>
          <w:bCs/>
        </w:rPr>
      </w:pPr>
    </w:p>
    <w:p w14:paraId="2DD7A3E1" w14:textId="77777777" w:rsidR="006E3CA1" w:rsidRDefault="006E3CA1" w:rsidP="006E3CA1">
      <w:pPr>
        <w:jc w:val="center"/>
        <w:rPr>
          <w:b/>
          <w:bCs/>
        </w:rPr>
      </w:pPr>
    </w:p>
    <w:p w14:paraId="33E05FF0" w14:textId="77777777" w:rsidR="006E3CA1" w:rsidRDefault="006E3CA1" w:rsidP="006E3CA1">
      <w:pPr>
        <w:jc w:val="center"/>
        <w:rPr>
          <w:b/>
          <w:bCs/>
        </w:rPr>
      </w:pPr>
    </w:p>
    <w:p w14:paraId="7BB8F23F" w14:textId="77777777" w:rsidR="006E3CA1" w:rsidRDefault="006E3CA1" w:rsidP="006E3CA1">
      <w:pPr>
        <w:jc w:val="center"/>
        <w:rPr>
          <w:b/>
          <w:bCs/>
        </w:rPr>
      </w:pPr>
    </w:p>
    <w:p w14:paraId="05A37EAC" w14:textId="77777777" w:rsidR="006E3CA1" w:rsidRDefault="006E3CA1" w:rsidP="006E3CA1">
      <w:pPr>
        <w:jc w:val="center"/>
        <w:rPr>
          <w:b/>
          <w:bCs/>
        </w:rPr>
      </w:pPr>
    </w:p>
    <w:p w14:paraId="52A7F079" w14:textId="77777777" w:rsidR="006E3CA1" w:rsidRDefault="006E3CA1" w:rsidP="006E3CA1">
      <w:pPr>
        <w:jc w:val="center"/>
        <w:rPr>
          <w:b/>
          <w:bCs/>
        </w:rPr>
      </w:pPr>
    </w:p>
    <w:p w14:paraId="02972D51" w14:textId="77777777" w:rsidR="006E3CA1" w:rsidRDefault="006E3CA1" w:rsidP="006E3CA1">
      <w:pPr>
        <w:jc w:val="center"/>
        <w:rPr>
          <w:b/>
          <w:bCs/>
        </w:rPr>
      </w:pPr>
    </w:p>
    <w:p w14:paraId="5BCA783F" w14:textId="77777777" w:rsidR="006E3CA1" w:rsidRDefault="006E3CA1" w:rsidP="006E3CA1">
      <w:pPr>
        <w:jc w:val="center"/>
        <w:rPr>
          <w:b/>
          <w:bCs/>
        </w:rPr>
      </w:pPr>
    </w:p>
    <w:p w14:paraId="55C80B80" w14:textId="77777777" w:rsidR="006E3CA1" w:rsidRDefault="006E3CA1" w:rsidP="006E3CA1">
      <w:pPr>
        <w:jc w:val="center"/>
        <w:rPr>
          <w:b/>
          <w:bCs/>
        </w:rPr>
      </w:pPr>
    </w:p>
    <w:p w14:paraId="7747644A" w14:textId="77777777" w:rsidR="006E3CA1" w:rsidRDefault="006E3CA1" w:rsidP="006E3CA1">
      <w:pPr>
        <w:jc w:val="center"/>
        <w:rPr>
          <w:b/>
          <w:bCs/>
        </w:rPr>
      </w:pPr>
    </w:p>
    <w:p w14:paraId="7BDD169A" w14:textId="77777777" w:rsidR="006E3CA1" w:rsidRDefault="006E3CA1" w:rsidP="006E3CA1">
      <w:pPr>
        <w:jc w:val="center"/>
        <w:rPr>
          <w:b/>
          <w:bCs/>
        </w:rPr>
      </w:pPr>
    </w:p>
    <w:p w14:paraId="33FD4485" w14:textId="77777777" w:rsidR="006E3CA1" w:rsidRDefault="006E3CA1" w:rsidP="006E3CA1">
      <w:pPr>
        <w:jc w:val="center"/>
        <w:rPr>
          <w:b/>
          <w:bCs/>
        </w:rPr>
      </w:pPr>
    </w:p>
    <w:p w14:paraId="4BFD3177" w14:textId="77777777" w:rsidR="006E3CA1" w:rsidRDefault="006E3CA1" w:rsidP="006E3CA1">
      <w:pPr>
        <w:jc w:val="center"/>
        <w:rPr>
          <w:b/>
          <w:bCs/>
        </w:rPr>
      </w:pPr>
    </w:p>
    <w:p w14:paraId="283BDAD1" w14:textId="77777777" w:rsidR="006E3CA1" w:rsidRDefault="006E3CA1" w:rsidP="006E3CA1">
      <w:pPr>
        <w:jc w:val="center"/>
        <w:rPr>
          <w:b/>
          <w:bCs/>
        </w:rPr>
      </w:pPr>
    </w:p>
    <w:p w14:paraId="22D3EDFF" w14:textId="77777777" w:rsidR="006E3CA1" w:rsidRDefault="006E3CA1" w:rsidP="006E3CA1">
      <w:pPr>
        <w:jc w:val="center"/>
        <w:rPr>
          <w:b/>
          <w:bCs/>
        </w:rPr>
      </w:pPr>
    </w:p>
    <w:p w14:paraId="5DAA5616" w14:textId="77777777" w:rsidR="006E3CA1" w:rsidRDefault="006E3CA1" w:rsidP="006E3CA1">
      <w:pPr>
        <w:jc w:val="center"/>
        <w:rPr>
          <w:b/>
          <w:bCs/>
        </w:rPr>
      </w:pPr>
    </w:p>
    <w:p w14:paraId="1C148545" w14:textId="3F28FF38" w:rsidR="006E3CA1" w:rsidRPr="006E3CA1" w:rsidRDefault="006E3CA1" w:rsidP="006E3CA1">
      <w:pPr>
        <w:jc w:val="center"/>
        <w:rPr>
          <w:b/>
          <w:bCs/>
        </w:rPr>
      </w:pPr>
      <w:r w:rsidRPr="006E3CA1">
        <w:rPr>
          <w:b/>
          <w:bCs/>
        </w:rPr>
        <w:lastRenderedPageBreak/>
        <w:t>Global Trends: The Basics of Happiness</w:t>
      </w:r>
    </w:p>
    <w:p w14:paraId="5A4974B7" w14:textId="77777777" w:rsidR="006E3CA1" w:rsidRPr="006E3CA1" w:rsidRDefault="006E3CA1" w:rsidP="006E3CA1">
      <w:pPr>
        <w:rPr>
          <w:rFonts w:ascii="Bahnschrift Light SemiCondensed" w:hAnsi="Bahnschrift Light SemiCondensed"/>
        </w:rPr>
      </w:pPr>
      <w:r w:rsidRPr="006E3CA1">
        <w:rPr>
          <w:rFonts w:ascii="Bahnschrift Light SemiCondensed" w:hAnsi="Bahnschrift Light SemiCondensed"/>
        </w:rPr>
        <w:t>When we look at all countries together, we see that basic development is the biggest driver of happiness.</w:t>
      </w:r>
    </w:p>
    <w:p w14:paraId="070269BD" w14:textId="029F37CE" w:rsidR="006E3CA1" w:rsidRPr="006E3CA1" w:rsidRDefault="006E3CA1" w:rsidP="006E3CA1">
      <w:pPr>
        <w:rPr>
          <w:i/>
          <w:iCs/>
        </w:rPr>
      </w:pPr>
      <w:r w:rsidRPr="006E3CA1">
        <w:rPr>
          <w:i/>
          <w:iCs/>
        </w:rPr>
        <w:t xml:space="preserve">Technology and Infrastructure </w:t>
      </w:r>
    </w:p>
    <w:p w14:paraId="484AC3BC" w14:textId="360C0AAD" w:rsidR="006E3CA1" w:rsidRDefault="006E3CA1" w:rsidP="006E3CA1">
      <w:r w:rsidRPr="006E3CA1">
        <w:rPr>
          <w:rFonts w:ascii="Bahnschrift Light SemiCondensed" w:hAnsi="Bahnschrift Light SemiCondensed"/>
        </w:rPr>
        <w:t>"Individuals using the internet" has a very high correlation (Pearson 0.82), even higher than electricity (Pearson 0.7). This means connectivity is closely tied to national well-being.</w:t>
      </w:r>
    </w:p>
    <w:p w14:paraId="7905DB59" w14:textId="77777777" w:rsidR="006E3CA1" w:rsidRPr="006E3CA1" w:rsidRDefault="006E3CA1" w:rsidP="006E3CA1">
      <w:pPr>
        <w:rPr>
          <w:i/>
          <w:iCs/>
        </w:rPr>
      </w:pPr>
      <w:r w:rsidRPr="006E3CA1">
        <w:rPr>
          <w:i/>
          <w:iCs/>
        </w:rPr>
        <w:t>Human Capita</w:t>
      </w:r>
      <w:r w:rsidRPr="006E3CA1">
        <w:rPr>
          <w:i/>
          <w:iCs/>
        </w:rPr>
        <w:t>l</w:t>
      </w:r>
      <w:r w:rsidRPr="006E3CA1">
        <w:rPr>
          <w:i/>
          <w:iCs/>
        </w:rPr>
        <w:t xml:space="preserve"> </w:t>
      </w:r>
    </w:p>
    <w:p w14:paraId="22230747" w14:textId="3290D345" w:rsidR="006E3CA1" w:rsidRPr="006E3CA1" w:rsidRDefault="006E3CA1" w:rsidP="006E3CA1">
      <w:pPr>
        <w:rPr>
          <w:rFonts w:ascii="Bahnschrift Light SemiCondensed" w:hAnsi="Bahnschrift Light SemiCondensed"/>
        </w:rPr>
      </w:pPr>
      <w:r w:rsidRPr="006E3CA1">
        <w:rPr>
          <w:rFonts w:ascii="Bahnschrift Light SemiCondensed" w:hAnsi="Bahnschrift Light SemiCondensed"/>
        </w:rPr>
        <w:t>Health and education are critical. The Human Capital Index has one of the highest correlations (0.81). Life expectancy is also very strong (0.8).</w:t>
      </w:r>
    </w:p>
    <w:p w14:paraId="31F8D71A" w14:textId="3260D591" w:rsidR="006E3CA1" w:rsidRPr="006E3CA1" w:rsidRDefault="006E3CA1" w:rsidP="006E3CA1">
      <w:pPr>
        <w:rPr>
          <w:i/>
          <w:iCs/>
        </w:rPr>
      </w:pPr>
      <w:r w:rsidRPr="006E3CA1">
        <w:rPr>
          <w:i/>
          <w:iCs/>
        </w:rPr>
        <w:t xml:space="preserve">Birth Rate </w:t>
      </w:r>
    </w:p>
    <w:p w14:paraId="34DAE172" w14:textId="4BE88310" w:rsidR="006E3CA1" w:rsidRPr="006E3CA1" w:rsidRDefault="006E3CA1" w:rsidP="006E3CA1">
      <w:r w:rsidRPr="006E3CA1">
        <w:rPr>
          <w:rFonts w:ascii="Bahnschrift Light SemiCondensed" w:hAnsi="Bahnschrift Light SemiCondensed"/>
        </w:rPr>
        <w:t>There is a clear negative correlation (-0.7). Countries with lower birth rates tend to be happier. This often links to better education and career opportunities for women.</w:t>
      </w:r>
    </w:p>
    <w:p w14:paraId="02FDCA41" w14:textId="77777777" w:rsidR="006E3CA1" w:rsidRPr="006E3CA1" w:rsidRDefault="006E3CA1" w:rsidP="006E3CA1">
      <w:pPr>
        <w:rPr>
          <w:i/>
          <w:iCs/>
        </w:rPr>
      </w:pPr>
      <w:r w:rsidRPr="006E3CA1">
        <w:rPr>
          <w:i/>
          <w:iCs/>
        </w:rPr>
        <w:t>Government</w:t>
      </w:r>
    </w:p>
    <w:p w14:paraId="4C07A429" w14:textId="5D44E30C" w:rsidR="006E3CA1" w:rsidRPr="006E3CA1" w:rsidRDefault="006E3CA1" w:rsidP="006E3CA1">
      <w:pPr>
        <w:rPr>
          <w:rFonts w:ascii="Bahnschrift Light SemiCondensed" w:hAnsi="Bahnschrift Light SemiCondensed"/>
        </w:rPr>
      </w:pPr>
      <w:r w:rsidRPr="006E3CA1">
        <w:rPr>
          <w:rFonts w:ascii="Bahnschrift Light SemiCondensed" w:hAnsi="Bahnschrift Light SemiCondensed"/>
        </w:rPr>
        <w:t>"Government Effectiveness" matters a lot globally (0.77). People want a government that works.</w:t>
      </w:r>
    </w:p>
    <w:p w14:paraId="3F8A760E" w14:textId="77777777" w:rsidR="006E3CA1" w:rsidRDefault="006E3CA1" w:rsidP="006E3CA1">
      <w:pPr>
        <w:jc w:val="center"/>
        <w:rPr>
          <w:b/>
          <w:bCs/>
        </w:rPr>
      </w:pPr>
    </w:p>
    <w:p w14:paraId="5C319940" w14:textId="7A6CEB43" w:rsidR="006E3CA1" w:rsidRPr="006E3CA1" w:rsidRDefault="006E3CA1" w:rsidP="006E3CA1">
      <w:pPr>
        <w:jc w:val="center"/>
        <w:rPr>
          <w:b/>
          <w:bCs/>
        </w:rPr>
      </w:pPr>
      <w:r w:rsidRPr="006E3CA1">
        <w:rPr>
          <w:b/>
          <w:bCs/>
        </w:rPr>
        <w:t>The Top 30: When Basic Needs are Met</w:t>
      </w:r>
    </w:p>
    <w:p w14:paraId="75D11CB7" w14:textId="77777777" w:rsidR="006E3CA1" w:rsidRPr="006E3CA1" w:rsidRDefault="006E3CA1" w:rsidP="006E3CA1">
      <w:pPr>
        <w:rPr>
          <w:rFonts w:ascii="Bahnschrift Light SemiCondensed" w:hAnsi="Bahnschrift Light SemiCondensed"/>
        </w:rPr>
      </w:pPr>
      <w:r w:rsidRPr="006E3CA1">
        <w:rPr>
          <w:rFonts w:ascii="Bahnschrift Light SemiCondensed" w:hAnsi="Bahnschrift Light SemiCondensed"/>
        </w:rPr>
        <w:t>When we look only at the 30 happiest countries, the picture changes. Basic needs like electricity no longer affect the score because these countries already have 100% access. Instead, "higher-level" needs become important.</w:t>
      </w:r>
    </w:p>
    <w:p w14:paraId="02DCB532" w14:textId="2B535EC6" w:rsidR="006E3CA1" w:rsidRPr="006E3CA1" w:rsidRDefault="006E3CA1" w:rsidP="006E3CA1">
      <w:pPr>
        <w:rPr>
          <w:i/>
          <w:iCs/>
        </w:rPr>
      </w:pPr>
      <w:r w:rsidRPr="006E3CA1">
        <w:rPr>
          <w:i/>
          <w:iCs/>
        </w:rPr>
        <w:t>Freedom and Rights</w:t>
      </w:r>
    </w:p>
    <w:p w14:paraId="72478AF8" w14:textId="3F9644DD" w:rsidR="006E3CA1" w:rsidRPr="006E3CA1" w:rsidRDefault="006E3CA1" w:rsidP="006E3CA1">
      <w:r w:rsidRPr="006E3CA1">
        <w:rPr>
          <w:rFonts w:ascii="Bahnschrift Light SemiCondensed" w:hAnsi="Bahnschrift Light SemiCondensed"/>
        </w:rPr>
        <w:t>"Voice and Accountability" becomes one of the strongest factors (Correlation 0.66, Spearman 0.79). This factor was not very visible in the global data, but for rich countries, freedom of speech and democratic rights are essential for happiness.</w:t>
      </w:r>
    </w:p>
    <w:p w14:paraId="75240CA5" w14:textId="1BB49961" w:rsidR="006E3CA1" w:rsidRPr="006E3CA1" w:rsidRDefault="006E3CA1" w:rsidP="006E3CA1">
      <w:pPr>
        <w:rPr>
          <w:i/>
          <w:iCs/>
        </w:rPr>
      </w:pPr>
      <w:r w:rsidRPr="006E3CA1">
        <w:rPr>
          <w:i/>
          <w:iCs/>
        </w:rPr>
        <w:t>Corruption</w:t>
      </w:r>
    </w:p>
    <w:p w14:paraId="3DAB3AEA" w14:textId="65151719" w:rsidR="006E3CA1" w:rsidRPr="006E3CA1" w:rsidRDefault="006E3CA1" w:rsidP="006E3CA1">
      <w:pPr>
        <w:rPr>
          <w:rFonts w:ascii="Bahnschrift Light SemiCondensed" w:hAnsi="Bahnschrift Light SemiCondensed"/>
        </w:rPr>
      </w:pPr>
      <w:r w:rsidRPr="006E3CA1">
        <w:rPr>
          <w:rFonts w:ascii="Bahnschrift Light SemiCondensed" w:hAnsi="Bahnschrift Light SemiCondensed"/>
        </w:rPr>
        <w:t>Controlling corruption is much more important for the Top 30 (0.63) than it is for the global average.</w:t>
      </w:r>
    </w:p>
    <w:p w14:paraId="5015DB22" w14:textId="718495DE" w:rsidR="006E3CA1" w:rsidRPr="006E3CA1" w:rsidRDefault="006E3CA1" w:rsidP="006E3CA1">
      <w:pPr>
        <w:rPr>
          <w:i/>
          <w:iCs/>
        </w:rPr>
      </w:pPr>
      <w:r w:rsidRPr="006E3CA1">
        <w:rPr>
          <w:i/>
          <w:iCs/>
        </w:rPr>
        <w:t xml:space="preserve">Education Spending </w:t>
      </w:r>
    </w:p>
    <w:p w14:paraId="6CFFEF5B" w14:textId="5DBA532D" w:rsidR="006E3CA1" w:rsidRPr="006E3CA1" w:rsidRDefault="006E3CA1" w:rsidP="006E3CA1">
      <w:pPr>
        <w:rPr>
          <w:rFonts w:ascii="Bahnschrift Light SemiCondensed" w:hAnsi="Bahnschrift Light SemiCondensed"/>
        </w:rPr>
      </w:pPr>
      <w:r w:rsidRPr="006E3CA1">
        <w:rPr>
          <w:rFonts w:ascii="Bahnschrift Light SemiCondensed" w:hAnsi="Bahnschrift Light SemiCondensed"/>
        </w:rPr>
        <w:t>Government expenditure on education shows a clear linear effect (0.66) in this group, whereas it was not very clear in the global data.</w:t>
      </w:r>
    </w:p>
    <w:p w14:paraId="190E4DF4" w14:textId="77777777" w:rsidR="006E3CA1" w:rsidRDefault="006E3CA1" w:rsidP="006E3CA1">
      <w:pPr>
        <w:rPr>
          <w:i/>
          <w:iCs/>
        </w:rPr>
      </w:pPr>
    </w:p>
    <w:p w14:paraId="68614143" w14:textId="76118453" w:rsidR="006E3CA1" w:rsidRDefault="006E3CA1" w:rsidP="006E3CA1">
      <w:r w:rsidRPr="006E3CA1">
        <w:rPr>
          <w:i/>
          <w:iCs/>
        </w:rPr>
        <w:lastRenderedPageBreak/>
        <w:t>The Renewable Energy Shift</w:t>
      </w:r>
      <w:r w:rsidRPr="006E3CA1">
        <w:t xml:space="preserve"> </w:t>
      </w:r>
    </w:p>
    <w:p w14:paraId="318E79C9" w14:textId="06B85353" w:rsidR="006E3CA1" w:rsidRPr="006E3CA1" w:rsidRDefault="006E3CA1" w:rsidP="006E3CA1">
      <w:pPr>
        <w:rPr>
          <w:rFonts w:ascii="Bahnschrift Light SemiCondensed" w:hAnsi="Bahnschrift Light SemiCondensed"/>
        </w:rPr>
      </w:pPr>
      <w:r w:rsidRPr="006E3CA1">
        <w:rPr>
          <w:rFonts w:ascii="Bahnschrift Light SemiCondensed" w:hAnsi="Bahnschrift Light SemiCondensed"/>
        </w:rPr>
        <w:t>Globally, renewable energy consumption had a negative impact. However, in the Top 30, it has a positive effect. This suggests that wealthy countries might value "green" policies more, or they can afford the transition better.</w:t>
      </w:r>
    </w:p>
    <w:p w14:paraId="29EECAF8" w14:textId="77777777" w:rsidR="006E3CA1" w:rsidRDefault="006E3CA1" w:rsidP="006E3CA1">
      <w:pPr>
        <w:rPr>
          <w:b/>
          <w:bCs/>
        </w:rPr>
      </w:pPr>
    </w:p>
    <w:p w14:paraId="41E2D415" w14:textId="5B7EC8EB" w:rsidR="006E3CA1" w:rsidRPr="006E3CA1" w:rsidRDefault="006E3CA1" w:rsidP="006E3CA1">
      <w:pPr>
        <w:jc w:val="center"/>
        <w:rPr>
          <w:b/>
          <w:bCs/>
        </w:rPr>
      </w:pPr>
      <w:r w:rsidRPr="006E3CA1">
        <w:rPr>
          <w:b/>
          <w:bCs/>
        </w:rPr>
        <w:t>The Bottom 30: A Noisy Picture</w:t>
      </w:r>
    </w:p>
    <w:p w14:paraId="35EF0F15" w14:textId="77777777" w:rsidR="006E3CA1" w:rsidRPr="006E3CA1" w:rsidRDefault="006E3CA1" w:rsidP="006E3CA1">
      <w:pPr>
        <w:rPr>
          <w:rFonts w:ascii="Bahnschrift Light SemiCondensed" w:hAnsi="Bahnschrift Light SemiCondensed"/>
        </w:rPr>
      </w:pPr>
      <w:r w:rsidRPr="006E3CA1">
        <w:rPr>
          <w:rFonts w:ascii="Bahnschrift Light SemiCondensed" w:hAnsi="Bahnschrift Light SemiCondensed"/>
        </w:rPr>
        <w:t>For the 30 countries with the lowest life evaluation, it is very hard to find a clear pattern.</w:t>
      </w:r>
    </w:p>
    <w:p w14:paraId="7BF80095" w14:textId="77777777" w:rsidR="006E3CA1" w:rsidRPr="006E3CA1" w:rsidRDefault="006E3CA1" w:rsidP="006E3CA1">
      <w:pPr>
        <w:rPr>
          <w:i/>
          <w:iCs/>
        </w:rPr>
      </w:pPr>
      <w:r w:rsidRPr="006E3CA1">
        <w:rPr>
          <w:i/>
          <w:iCs/>
        </w:rPr>
        <w:t>Low Correlations</w:t>
      </w:r>
    </w:p>
    <w:p w14:paraId="2F227039" w14:textId="35398D8C" w:rsidR="006E3CA1" w:rsidRPr="006E3CA1" w:rsidRDefault="006E3CA1" w:rsidP="006E3CA1">
      <w:pPr>
        <w:rPr>
          <w:rFonts w:ascii="Bahnschrift Light SemiCondensed" w:hAnsi="Bahnschrift Light SemiCondensed"/>
        </w:rPr>
      </w:pPr>
      <w:r w:rsidRPr="006E3CA1">
        <w:rPr>
          <w:rFonts w:ascii="Bahnschrift Light SemiCondensed" w:hAnsi="Bahnschrift Light SemiCondensed"/>
        </w:rPr>
        <w:t>Almost every index that was important globally loses its predictive power here. The correlations drop significantly (often becoming very weak).</w:t>
      </w:r>
    </w:p>
    <w:p w14:paraId="61909305" w14:textId="77777777" w:rsidR="006E3CA1" w:rsidRPr="006E3CA1" w:rsidRDefault="006E3CA1" w:rsidP="006E3CA1">
      <w:pPr>
        <w:rPr>
          <w:i/>
          <w:iCs/>
        </w:rPr>
      </w:pPr>
      <w:r w:rsidRPr="006E3CA1">
        <w:rPr>
          <w:i/>
          <w:iCs/>
        </w:rPr>
        <w:t>Few Drivers</w:t>
      </w:r>
    </w:p>
    <w:p w14:paraId="5737FB25" w14:textId="7A1A648E" w:rsidR="006E3CA1" w:rsidRPr="006E3CA1" w:rsidRDefault="006E3CA1" w:rsidP="006E3CA1">
      <w:pPr>
        <w:rPr>
          <w:rFonts w:ascii="Bahnschrift Light SemiCondensed" w:hAnsi="Bahnschrift Light SemiCondensed"/>
        </w:rPr>
      </w:pPr>
      <w:r w:rsidRPr="006E3CA1">
        <w:rPr>
          <w:rFonts w:ascii="Bahnschrift Light SemiCondensed" w:hAnsi="Bahnschrift Light SemiCondensed"/>
        </w:rPr>
        <w:t>The only factors that seem to keep a relationship are CO2 emissions (likely due to industrial activity increasing GDP), GDP itself, and Rule of Law.</w:t>
      </w:r>
    </w:p>
    <w:p w14:paraId="43680DD9" w14:textId="77777777" w:rsidR="006E3CA1" w:rsidRPr="006E3CA1" w:rsidRDefault="006E3CA1" w:rsidP="006E3CA1">
      <w:pPr>
        <w:rPr>
          <w:i/>
          <w:iCs/>
        </w:rPr>
      </w:pPr>
      <w:r w:rsidRPr="006E3CA1">
        <w:rPr>
          <w:i/>
          <w:iCs/>
        </w:rPr>
        <w:t>Conclusion</w:t>
      </w:r>
    </w:p>
    <w:p w14:paraId="19AA9C60" w14:textId="71E0429A" w:rsidR="006E3CA1" w:rsidRPr="006E3CA1" w:rsidRDefault="006E3CA1" w:rsidP="006E3CA1">
      <w:pPr>
        <w:rPr>
          <w:rFonts w:ascii="Bahnschrift Light SemiCondensed" w:hAnsi="Bahnschrift Light SemiCondensed"/>
        </w:rPr>
      </w:pPr>
      <w:r w:rsidRPr="006E3CA1">
        <w:rPr>
          <w:rFonts w:ascii="Bahnschrift Light SemiCondensed" w:hAnsi="Bahnschrift Light SemiCondensed"/>
        </w:rPr>
        <w:t>This suggests that in struggling nations, happiness is likely driven by factors we are not measuring here, such as war, political instability, or immediate safety, rather than standard economic statistics.</w:t>
      </w:r>
    </w:p>
    <w:p w14:paraId="745D0752" w14:textId="77777777" w:rsidR="006E3CA1" w:rsidRDefault="006E3CA1" w:rsidP="006E3CA1">
      <w:pPr>
        <w:jc w:val="center"/>
        <w:rPr>
          <w:b/>
          <w:bCs/>
        </w:rPr>
      </w:pPr>
    </w:p>
    <w:p w14:paraId="413DD1DC" w14:textId="1B4655FA" w:rsidR="006E3CA1" w:rsidRPr="006E3CA1" w:rsidRDefault="006E3CA1" w:rsidP="006E3CA1">
      <w:pPr>
        <w:jc w:val="center"/>
        <w:rPr>
          <w:b/>
          <w:bCs/>
        </w:rPr>
      </w:pPr>
      <w:r>
        <w:rPr>
          <w:b/>
          <w:bCs/>
        </w:rPr>
        <w:t>I</w:t>
      </w:r>
      <w:r w:rsidRPr="006E3CA1">
        <w:rPr>
          <w:b/>
          <w:bCs/>
        </w:rPr>
        <w:t>nteresting Anomalies</w:t>
      </w:r>
    </w:p>
    <w:p w14:paraId="7BA8CD98" w14:textId="77777777" w:rsidR="006E3CA1" w:rsidRPr="006E3CA1" w:rsidRDefault="006E3CA1" w:rsidP="006E3CA1">
      <w:pPr>
        <w:numPr>
          <w:ilvl w:val="0"/>
          <w:numId w:val="4"/>
        </w:numPr>
      </w:pPr>
      <w:r w:rsidRPr="006E3CA1">
        <w:rPr>
          <w:b/>
          <w:bCs/>
        </w:rPr>
        <w:t>CO2 Emissions:</w:t>
      </w:r>
      <w:r w:rsidRPr="006E3CA1">
        <w:t xml:space="preserve"> </w:t>
      </w:r>
      <w:r w:rsidRPr="006E3CA1">
        <w:rPr>
          <w:rFonts w:ascii="Bahnschrift Light SemiCondensed" w:hAnsi="Bahnschrift Light SemiCondensed"/>
        </w:rPr>
        <w:t>There is a big difference between the Pearson (linear) and Spearman (rank) correlation globally. This is largely due to outliers like China (high CO2, medium happiness) and the USA (high CO2, high happiness).</w:t>
      </w:r>
    </w:p>
    <w:p w14:paraId="590BB1E8" w14:textId="2875178D" w:rsidR="006E3CA1" w:rsidRPr="006E3CA1" w:rsidRDefault="006E3CA1" w:rsidP="006E3CA1">
      <w:pPr>
        <w:numPr>
          <w:ilvl w:val="0"/>
          <w:numId w:val="4"/>
        </w:numPr>
      </w:pPr>
      <w:r w:rsidRPr="006E3CA1">
        <w:rPr>
          <w:b/>
          <w:bCs/>
        </w:rPr>
        <w:t>Government Health Expenditure:</w:t>
      </w:r>
      <w:r w:rsidRPr="006E3CA1">
        <w:t xml:space="preserve"> </w:t>
      </w:r>
      <w:r w:rsidRPr="006E3CA1">
        <w:rPr>
          <w:rFonts w:ascii="Bahnschrift Light SemiCondensed" w:hAnsi="Bahnschrift Light SemiCondensed"/>
        </w:rPr>
        <w:t xml:space="preserve">This is very important globally (0.72) but drops in importance for the Top 30 (0.5). This might be because all top countries already have decent health systems, so spending </w:t>
      </w:r>
      <w:r w:rsidRPr="006E3CA1">
        <w:rPr>
          <w:rFonts w:ascii="Bahnschrift Light SemiCondensed" w:hAnsi="Bahnschrift Light SemiCondensed"/>
          <w:i/>
          <w:iCs/>
        </w:rPr>
        <w:t>more</w:t>
      </w:r>
      <w:r w:rsidRPr="006E3CA1">
        <w:rPr>
          <w:rFonts w:ascii="Bahnschrift Light SemiCondensed" w:hAnsi="Bahnschrift Light SemiCondensed"/>
        </w:rPr>
        <w:t xml:space="preserve"> doesn't automatically make people happier.</w:t>
      </w:r>
    </w:p>
    <w:p w14:paraId="29055C92" w14:textId="77777777" w:rsidR="006E3CA1" w:rsidRDefault="006E3CA1" w:rsidP="006E3CA1">
      <w:pPr>
        <w:jc w:val="center"/>
        <w:rPr>
          <w:b/>
          <w:bCs/>
        </w:rPr>
      </w:pPr>
    </w:p>
    <w:p w14:paraId="6A8C8E4C" w14:textId="77777777" w:rsidR="006E3CA1" w:rsidRDefault="006E3CA1" w:rsidP="006E3CA1">
      <w:pPr>
        <w:jc w:val="center"/>
        <w:rPr>
          <w:b/>
          <w:bCs/>
        </w:rPr>
      </w:pPr>
    </w:p>
    <w:p w14:paraId="70EE521A" w14:textId="77777777" w:rsidR="006E3CA1" w:rsidRDefault="006E3CA1" w:rsidP="006E3CA1">
      <w:pPr>
        <w:jc w:val="center"/>
        <w:rPr>
          <w:b/>
          <w:bCs/>
        </w:rPr>
      </w:pPr>
    </w:p>
    <w:p w14:paraId="3D3FED04" w14:textId="77777777" w:rsidR="006E3CA1" w:rsidRDefault="006E3CA1" w:rsidP="006E3CA1">
      <w:pPr>
        <w:jc w:val="center"/>
        <w:rPr>
          <w:b/>
          <w:bCs/>
        </w:rPr>
      </w:pPr>
    </w:p>
    <w:p w14:paraId="5E0F9274" w14:textId="77777777" w:rsidR="006E3CA1" w:rsidRDefault="006E3CA1" w:rsidP="006E3CA1">
      <w:pPr>
        <w:jc w:val="center"/>
        <w:rPr>
          <w:b/>
          <w:bCs/>
        </w:rPr>
      </w:pPr>
    </w:p>
    <w:p w14:paraId="09AA2843" w14:textId="77777777" w:rsidR="006E3CA1" w:rsidRDefault="006E3CA1" w:rsidP="006E3CA1">
      <w:pPr>
        <w:jc w:val="center"/>
        <w:rPr>
          <w:b/>
          <w:bCs/>
        </w:rPr>
      </w:pPr>
    </w:p>
    <w:p w14:paraId="01405590" w14:textId="5874889F" w:rsidR="006E3CA1" w:rsidRPr="006E3CA1" w:rsidRDefault="006E3CA1" w:rsidP="006E3CA1">
      <w:pPr>
        <w:jc w:val="center"/>
        <w:rPr>
          <w:b/>
          <w:bCs/>
        </w:rPr>
      </w:pPr>
      <w:r w:rsidRPr="006E3CA1">
        <w:rPr>
          <w:b/>
          <w:bCs/>
        </w:rPr>
        <w:t>Suggestions for Future Exploratory Data Analysis (EDA)</w:t>
      </w:r>
    </w:p>
    <w:p w14:paraId="12A903D1" w14:textId="10CD2992" w:rsidR="00964491" w:rsidRDefault="006E3CA1">
      <w:r w:rsidRPr="006E3CA1">
        <w:rPr>
          <w:rFonts w:ascii="Bahnschrift Light SemiCondensed" w:hAnsi="Bahnschrift Light SemiCondensed"/>
        </w:rPr>
        <w:t>To improve our understanding of the data, future analysis could focus on several key areas. We should remove large outliers like China and the USA to clarify the true relationship between CO2, GDP, and happiness, while also grouping countries by region (such as Europe or Asia) to see if culture influences how people rate their well-being. It would also be valuable to look at the data over time to see if a country becomes happier immediately after its economy grows, rather than just using ten-year averages. Finally, using a computer algorithm to group countries automatically could reveal interesting categories that simple sorting misses, such as nations that are wealthy but surprisingly unhappy.</w:t>
      </w:r>
    </w:p>
    <w:sectPr w:rsidR="00964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9749B"/>
    <w:multiLevelType w:val="multilevel"/>
    <w:tmpl w:val="410C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71FE7"/>
    <w:multiLevelType w:val="multilevel"/>
    <w:tmpl w:val="37A0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87255"/>
    <w:multiLevelType w:val="multilevel"/>
    <w:tmpl w:val="D30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4368B"/>
    <w:multiLevelType w:val="multilevel"/>
    <w:tmpl w:val="3FF62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7F6A23"/>
    <w:multiLevelType w:val="multilevel"/>
    <w:tmpl w:val="068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16737">
    <w:abstractNumId w:val="0"/>
  </w:num>
  <w:num w:numId="2" w16cid:durableId="1252934190">
    <w:abstractNumId w:val="4"/>
  </w:num>
  <w:num w:numId="3" w16cid:durableId="1478497582">
    <w:abstractNumId w:val="1"/>
  </w:num>
  <w:num w:numId="4" w16cid:durableId="7760828">
    <w:abstractNumId w:val="2"/>
  </w:num>
  <w:num w:numId="5" w16cid:durableId="13545692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F93"/>
    <w:rsid w:val="00032F93"/>
    <w:rsid w:val="006E3CA1"/>
    <w:rsid w:val="007E5036"/>
    <w:rsid w:val="0092359A"/>
    <w:rsid w:val="00964491"/>
    <w:rsid w:val="00CD4343"/>
    <w:rsid w:val="00F76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9B9D"/>
  <w15:chartTrackingRefBased/>
  <w15:docId w15:val="{045AE43F-4806-4E88-B24E-51C92E6CD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2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F9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F9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32F9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32F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2F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2F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2F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F9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F9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32F9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32F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2F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2F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2F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2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F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F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2F93"/>
    <w:pPr>
      <w:spacing w:before="160"/>
      <w:jc w:val="center"/>
    </w:pPr>
    <w:rPr>
      <w:i/>
      <w:iCs/>
      <w:color w:val="404040" w:themeColor="text1" w:themeTint="BF"/>
    </w:rPr>
  </w:style>
  <w:style w:type="character" w:customStyle="1" w:styleId="QuoteChar">
    <w:name w:val="Quote Char"/>
    <w:basedOn w:val="DefaultParagraphFont"/>
    <w:link w:val="Quote"/>
    <w:uiPriority w:val="29"/>
    <w:rsid w:val="00032F93"/>
    <w:rPr>
      <w:i/>
      <w:iCs/>
      <w:color w:val="404040" w:themeColor="text1" w:themeTint="BF"/>
    </w:rPr>
  </w:style>
  <w:style w:type="paragraph" w:styleId="ListParagraph">
    <w:name w:val="List Paragraph"/>
    <w:basedOn w:val="Normal"/>
    <w:uiPriority w:val="34"/>
    <w:qFormat/>
    <w:rsid w:val="00032F93"/>
    <w:pPr>
      <w:ind w:left="720"/>
      <w:contextualSpacing/>
    </w:pPr>
  </w:style>
  <w:style w:type="character" w:styleId="IntenseEmphasis">
    <w:name w:val="Intense Emphasis"/>
    <w:basedOn w:val="DefaultParagraphFont"/>
    <w:uiPriority w:val="21"/>
    <w:qFormat/>
    <w:rsid w:val="00032F93"/>
    <w:rPr>
      <w:i/>
      <w:iCs/>
      <w:color w:val="2F5496" w:themeColor="accent1" w:themeShade="BF"/>
    </w:rPr>
  </w:style>
  <w:style w:type="paragraph" w:styleId="IntenseQuote">
    <w:name w:val="Intense Quote"/>
    <w:basedOn w:val="Normal"/>
    <w:next w:val="Normal"/>
    <w:link w:val="IntenseQuoteChar"/>
    <w:uiPriority w:val="30"/>
    <w:qFormat/>
    <w:rsid w:val="00032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F93"/>
    <w:rPr>
      <w:i/>
      <w:iCs/>
      <w:color w:val="2F5496" w:themeColor="accent1" w:themeShade="BF"/>
    </w:rPr>
  </w:style>
  <w:style w:type="character" w:styleId="IntenseReference">
    <w:name w:val="Intense Reference"/>
    <w:basedOn w:val="DefaultParagraphFont"/>
    <w:uiPriority w:val="32"/>
    <w:qFormat/>
    <w:rsid w:val="00032F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Utku Genç</dc:creator>
  <cp:keywords/>
  <dc:description/>
  <cp:lastModifiedBy>Utku Genç</cp:lastModifiedBy>
  <cp:revision>2</cp:revision>
  <dcterms:created xsi:type="dcterms:W3CDTF">2025-11-27T13:46:00Z</dcterms:created>
  <dcterms:modified xsi:type="dcterms:W3CDTF">2025-11-27T13:54:00Z</dcterms:modified>
</cp:coreProperties>
</file>