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702" w14:textId="4CC31AD0" w:rsidR="00AE3E15" w:rsidRPr="00D1107B" w:rsidRDefault="00D1107B" w:rsidP="00D1107B">
      <w:pPr>
        <w:jc w:val="center"/>
        <w:rPr>
          <w:sz w:val="30"/>
          <w:szCs w:val="30"/>
          <w:lang w:val="tr-TR"/>
        </w:rPr>
      </w:pPr>
      <w:r w:rsidRPr="00D1107B">
        <w:rPr>
          <w:sz w:val="30"/>
          <w:szCs w:val="30"/>
          <w:lang w:val="tr-TR"/>
        </w:rPr>
        <w:t>CENG435 – Homework 4</w:t>
      </w:r>
    </w:p>
    <w:p w14:paraId="73E86DBC" w14:textId="432285A8" w:rsidR="00D1107B" w:rsidRDefault="00D1107B" w:rsidP="00D1107B">
      <w:pPr>
        <w:jc w:val="center"/>
        <w:rPr>
          <w:lang w:val="tr-TR"/>
        </w:rPr>
      </w:pPr>
      <w:r>
        <w:rPr>
          <w:lang w:val="tr-TR"/>
        </w:rPr>
        <w:t>Utku Güngör – 2237477</w:t>
      </w:r>
    </w:p>
    <w:p w14:paraId="1ED01911" w14:textId="305E72D9" w:rsidR="005627D1" w:rsidRDefault="005627D1" w:rsidP="005627D1">
      <w:pPr>
        <w:rPr>
          <w:lang w:val="tr-TR"/>
        </w:rPr>
      </w:pPr>
    </w:p>
    <w:p w14:paraId="3268C839" w14:textId="44EE9C94" w:rsidR="005627D1" w:rsidRDefault="005627D1" w:rsidP="005627D1">
      <w:pPr>
        <w:rPr>
          <w:lang w:val="tr-TR"/>
        </w:rPr>
      </w:pPr>
      <w:r>
        <w:rPr>
          <w:lang w:val="tr-TR"/>
        </w:rPr>
        <w:drawing>
          <wp:inline distT="0" distB="0" distL="0" distR="0" wp14:anchorId="10F9A5D2" wp14:editId="5946F8B7">
            <wp:extent cx="5760720" cy="324040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189" w14:textId="530D6027" w:rsidR="00D1107B" w:rsidRDefault="005627D1" w:rsidP="005627D1">
      <w:pPr>
        <w:jc w:val="center"/>
        <w:rPr>
          <w:lang w:val="tr-TR"/>
        </w:rPr>
      </w:pPr>
      <w:r>
        <w:rPr>
          <w:lang w:val="tr-TR"/>
        </w:rPr>
        <w:t>Figure 1: ICMP Request Packet Details</w:t>
      </w:r>
    </w:p>
    <w:p w14:paraId="432E8D36" w14:textId="77777777" w:rsidR="00393722" w:rsidRDefault="00393722" w:rsidP="005627D1">
      <w:pPr>
        <w:jc w:val="center"/>
        <w:rPr>
          <w:lang w:val="tr-TR"/>
        </w:rPr>
      </w:pPr>
    </w:p>
    <w:p w14:paraId="637856CA" w14:textId="1AA65FFF" w:rsidR="005627D1" w:rsidRDefault="005627D1" w:rsidP="005627D1">
      <w:pPr>
        <w:rPr>
          <w:lang w:val="tr-TR"/>
        </w:rPr>
      </w:pPr>
    </w:p>
    <w:p w14:paraId="7BBD8097" w14:textId="755E399A" w:rsidR="005627D1" w:rsidRDefault="005627D1" w:rsidP="005627D1">
      <w:pPr>
        <w:rPr>
          <w:lang w:val="tr-TR"/>
        </w:rPr>
      </w:pPr>
      <w:r>
        <w:rPr>
          <w:lang w:val="tr-TR"/>
        </w:rPr>
        <w:drawing>
          <wp:inline distT="0" distB="0" distL="0" distR="0" wp14:anchorId="628D39A0" wp14:editId="046016FA">
            <wp:extent cx="5760720" cy="1238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25C" w14:textId="6BEC30AC" w:rsidR="005627D1" w:rsidRDefault="005627D1" w:rsidP="005627D1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Figure 2: ICMP Reply Packet Details</w:t>
      </w:r>
    </w:p>
    <w:p w14:paraId="5F143171" w14:textId="77777777" w:rsidR="00393722" w:rsidRDefault="00393722" w:rsidP="005627D1">
      <w:pPr>
        <w:rPr>
          <w:lang w:val="tr-TR"/>
        </w:rPr>
      </w:pPr>
    </w:p>
    <w:p w14:paraId="770C2AB6" w14:textId="28CF8BFE" w:rsidR="005627D1" w:rsidRDefault="005627D1" w:rsidP="005627D1">
      <w:pPr>
        <w:rPr>
          <w:lang w:val="tr-TR"/>
        </w:rPr>
      </w:pPr>
    </w:p>
    <w:p w14:paraId="3D3A5D20" w14:textId="2578BFCD" w:rsidR="005627D1" w:rsidRDefault="005627D1" w:rsidP="005627D1">
      <w:pPr>
        <w:rPr>
          <w:lang w:val="tr-TR"/>
        </w:rPr>
      </w:pPr>
      <w:r>
        <w:rPr>
          <w:lang w:val="tr-TR"/>
        </w:rPr>
        <w:drawing>
          <wp:inline distT="0" distB="0" distL="0" distR="0" wp14:anchorId="2462DA57" wp14:editId="2FC27F8C">
            <wp:extent cx="5760720" cy="1236345"/>
            <wp:effectExtent l="0" t="0" r="0" b="190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656" w14:textId="0EC32921" w:rsidR="005627D1" w:rsidRDefault="005627D1" w:rsidP="001A652B">
      <w:pPr>
        <w:jc w:val="center"/>
        <w:rPr>
          <w:lang w:val="tr-TR"/>
        </w:rPr>
      </w:pPr>
      <w:r>
        <w:rPr>
          <w:lang w:val="tr-TR"/>
        </w:rPr>
        <w:t>Figure 3: Routing Table</w:t>
      </w:r>
    </w:p>
    <w:p w14:paraId="34518003" w14:textId="5D7851C4" w:rsidR="00D1107B" w:rsidRDefault="00717DC7" w:rsidP="00717DC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For the request packets:                                                  For the reply packets:</w:t>
      </w:r>
    </w:p>
    <w:p w14:paraId="1C9A343F" w14:textId="00FD974A" w:rsidR="00717DC7" w:rsidRDefault="00717DC7" w:rsidP="00717DC7">
      <w:pPr>
        <w:pStyle w:val="ListeParagraf"/>
        <w:rPr>
          <w:lang w:val="tr-TR"/>
        </w:rPr>
      </w:pPr>
      <w:r>
        <w:rPr>
          <w:lang w:val="tr-TR"/>
        </w:rPr>
        <w:t>Source IP: 10.0.2.15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Source IP: 8.8.8.8</w:t>
      </w:r>
      <w:r>
        <w:rPr>
          <w:lang w:val="tr-TR"/>
        </w:rPr>
        <w:tab/>
      </w:r>
      <w:r>
        <w:rPr>
          <w:lang w:val="tr-TR"/>
        </w:rPr>
        <w:tab/>
      </w:r>
    </w:p>
    <w:p w14:paraId="03071757" w14:textId="248D94E9" w:rsidR="00717DC7" w:rsidRDefault="00717DC7" w:rsidP="001A652B">
      <w:pPr>
        <w:pStyle w:val="ListeParagraf"/>
        <w:rPr>
          <w:lang w:val="tr-TR"/>
        </w:rPr>
      </w:pPr>
      <w:r>
        <w:rPr>
          <w:lang w:val="tr-TR"/>
        </w:rPr>
        <w:t>Destination IP: 8.8.8.8                                                      Destination IP: 10.0.2.15</w:t>
      </w:r>
    </w:p>
    <w:p w14:paraId="669674ED" w14:textId="77777777" w:rsidR="001A652B" w:rsidRDefault="001A652B" w:rsidP="001A652B">
      <w:pPr>
        <w:pStyle w:val="ListeParagraf"/>
        <w:rPr>
          <w:lang w:val="tr-TR"/>
        </w:rPr>
      </w:pPr>
    </w:p>
    <w:p w14:paraId="1A6E10B7" w14:textId="2727D326" w:rsidR="00717DC7" w:rsidRPr="00400864" w:rsidRDefault="00C23DBB" w:rsidP="00717DC7">
      <w:pPr>
        <w:pStyle w:val="ListeParagraf"/>
        <w:numPr>
          <w:ilvl w:val="0"/>
          <w:numId w:val="1"/>
        </w:numPr>
        <w:rPr>
          <w:lang w:val="tr-TR"/>
        </w:rPr>
      </w:pPr>
      <w:r>
        <w:t>Because the purpose of the ICMP packet is to establish a communication of network-layer information between hosts and routers, hence application layer is not included in this protocol [1</w:t>
      </w:r>
      <w:r w:rsidR="00F65957">
        <w:t xml:space="preserve">]. </w:t>
      </w:r>
      <w:r>
        <w:t>Port numbers are a feature of transport layer protocols such as TCP and UDP, and ICMP is a part of internetworking layer(IP). So, there is no port number in ICMP.</w:t>
      </w:r>
    </w:p>
    <w:p w14:paraId="3DDC1AE4" w14:textId="77777777" w:rsidR="00400864" w:rsidRPr="00F65957" w:rsidRDefault="00400864" w:rsidP="00400864">
      <w:pPr>
        <w:pStyle w:val="ListeParagraf"/>
        <w:rPr>
          <w:lang w:val="tr-TR"/>
        </w:rPr>
      </w:pPr>
    </w:p>
    <w:p w14:paraId="65A15B3B" w14:textId="404FF88C" w:rsidR="00400864" w:rsidRPr="00400864" w:rsidRDefault="00F65957" w:rsidP="00400864">
      <w:pPr>
        <w:pStyle w:val="ListeParagraf"/>
        <w:numPr>
          <w:ilvl w:val="0"/>
          <w:numId w:val="1"/>
        </w:numPr>
        <w:rPr>
          <w:lang w:val="tr-TR"/>
        </w:rPr>
      </w:pPr>
      <w:r w:rsidRPr="00400864">
        <w:rPr>
          <w:b/>
          <w:bCs/>
        </w:rPr>
        <w:t>a)</w:t>
      </w:r>
      <w:r w:rsidR="00A24A47" w:rsidRPr="00400864">
        <w:rPr>
          <w:b/>
          <w:bCs/>
        </w:rPr>
        <w:t xml:space="preserve"> </w:t>
      </w:r>
      <w:r w:rsidR="00A24A47">
        <w:t>“Type” byte specifies the type of the ICMP message. As you can see in part (c), type 8 is used for requests whereas type 0 is for reply messages. There are some other types that contain more specific information about the error condition.</w:t>
      </w:r>
    </w:p>
    <w:p w14:paraId="1E1B81D1" w14:textId="2BD48D34" w:rsidR="00F65957" w:rsidRDefault="00F65957" w:rsidP="00F65957">
      <w:pPr>
        <w:pStyle w:val="ListeParagraf"/>
      </w:pPr>
      <w:r w:rsidRPr="00400864">
        <w:rPr>
          <w:b/>
          <w:bCs/>
        </w:rPr>
        <w:t>b)</w:t>
      </w:r>
      <w:r w:rsidR="00A24A47">
        <w:t xml:space="preserve"> “Code” field </w:t>
      </w:r>
      <w:r w:rsidR="0020368A">
        <w:t xml:space="preserve">reports </w:t>
      </w:r>
      <w:r w:rsidR="00400864">
        <w:t>more detai</w:t>
      </w:r>
      <w:r w:rsidR="0020368A">
        <w:t>l</w:t>
      </w:r>
      <w:r w:rsidR="00400864">
        <w:t xml:space="preserve"> about the message(errors, explanations, etc.)</w:t>
      </w:r>
      <w:r w:rsidR="003E0EF8">
        <w:t>,</w:t>
      </w:r>
      <w:r w:rsidR="00400864">
        <w:t xml:space="preserve"> </w:t>
      </w:r>
      <w:r w:rsidR="003E0EF8">
        <w:t xml:space="preserve">and changes meaning according to the ’Type’ field of the ICMP protocol </w:t>
      </w:r>
      <w:r w:rsidR="00400864">
        <w:t>so that we can have a more clear understanding of the request or the reply message</w:t>
      </w:r>
      <w:r w:rsidR="0020368A" w:rsidRPr="0020368A">
        <w:rPr>
          <w:rFonts w:cstheme="minorHAnsi"/>
          <w:color w:val="000000"/>
          <w:shd w:val="clear" w:color="auto" w:fill="FFFFFF"/>
        </w:rPr>
        <w:t>.</w:t>
      </w:r>
      <w:r w:rsidR="0020368A">
        <w:rPr>
          <w:rFonts w:cstheme="minorHAnsi"/>
          <w:color w:val="000000"/>
          <w:shd w:val="clear" w:color="auto" w:fill="FFFFFF"/>
        </w:rPr>
        <w:t xml:space="preserve"> </w:t>
      </w:r>
      <w:r w:rsidR="003E0EF8">
        <w:t xml:space="preserve">Therefore this field identifies the kind of ICMP package with the given type. </w:t>
      </w:r>
      <w:r w:rsidR="00B17560">
        <w:rPr>
          <w:rFonts w:cstheme="minorHAnsi"/>
          <w:color w:val="000000"/>
          <w:shd w:val="clear" w:color="auto" w:fill="FFFFFF"/>
        </w:rPr>
        <w:t>There are many codes to describe different situations.</w:t>
      </w:r>
    </w:p>
    <w:p w14:paraId="389388AF" w14:textId="77777777" w:rsidR="008D4DA5" w:rsidRDefault="00F65957" w:rsidP="00B6386A">
      <w:pPr>
        <w:pStyle w:val="ListeParagraf"/>
      </w:pPr>
      <w:r w:rsidRPr="00400864">
        <w:rPr>
          <w:b/>
          <w:bCs/>
        </w:rPr>
        <w:t>c)</w:t>
      </w:r>
      <w:r>
        <w:t xml:space="preserve"> </w:t>
      </w:r>
      <w:r w:rsidR="00B6386A">
        <w:t>In ICMP Request packet,’Type’ field is ’8’ and</w:t>
      </w:r>
      <w:r w:rsidR="008D4DA5">
        <w:t xml:space="preserve"> </w:t>
      </w:r>
      <w:r w:rsidR="00B6386A">
        <w:t xml:space="preserve">’Code’ field is ’0’. This value pair </w:t>
      </w:r>
      <w:r w:rsidR="008D4DA5">
        <w:t>shows</w:t>
      </w:r>
      <w:r w:rsidR="00B6386A">
        <w:t xml:space="preserve"> that this is a ’Echo (Ping) request’ message. </w:t>
      </w:r>
    </w:p>
    <w:p w14:paraId="496D6958" w14:textId="66244981" w:rsidR="00585816" w:rsidRDefault="00B6386A" w:rsidP="00B6386A">
      <w:pPr>
        <w:pStyle w:val="ListeParagraf"/>
      </w:pPr>
      <w:r>
        <w:t>In the ICMP Reply packet,</w:t>
      </w:r>
      <w:r w:rsidR="008D4DA5">
        <w:t xml:space="preserve"> </w:t>
      </w:r>
      <w:r>
        <w:t>’Type’ field is ’0’ and</w:t>
      </w:r>
      <w:r w:rsidR="008D4DA5">
        <w:t xml:space="preserve"> </w:t>
      </w:r>
      <w:r>
        <w:t xml:space="preserve">’Code’ field is ’0’. This value pair </w:t>
      </w:r>
      <w:r w:rsidR="008D4DA5">
        <w:t>shows</w:t>
      </w:r>
      <w:r>
        <w:t xml:space="preserve"> that this is a ’Echo (ping) reply’ message.</w:t>
      </w:r>
    </w:p>
    <w:p w14:paraId="579B4E17" w14:textId="77777777" w:rsidR="00B6386A" w:rsidRDefault="00B6386A" w:rsidP="00B6386A">
      <w:pPr>
        <w:pStyle w:val="ListeParagraf"/>
      </w:pPr>
    </w:p>
    <w:p w14:paraId="7D7468A1" w14:textId="1175D25E" w:rsidR="00E13652" w:rsidRDefault="00E13652" w:rsidP="00E13652">
      <w:pPr>
        <w:pStyle w:val="ListeParagraf"/>
        <w:numPr>
          <w:ilvl w:val="0"/>
          <w:numId w:val="1"/>
        </w:numPr>
      </w:pPr>
      <w:r w:rsidRPr="00E13652">
        <w:rPr>
          <w:b/>
          <w:bCs/>
        </w:rPr>
        <w:t>For Ethernet:</w:t>
      </w:r>
      <w:r>
        <w:t xml:space="preserve"> 6 bytes for source + 6 bytes for destination + 2 bytes for the type</w:t>
      </w:r>
      <w:r w:rsidR="00585816">
        <w:t xml:space="preserve"> = total 14 bytes </w:t>
      </w:r>
    </w:p>
    <w:p w14:paraId="3075F6D6" w14:textId="03FB14E5" w:rsidR="00E13652" w:rsidRDefault="00E13652" w:rsidP="00585816">
      <w:pPr>
        <w:pStyle w:val="ListeParagraf"/>
      </w:pPr>
      <w:r w:rsidRPr="00E13652">
        <w:rPr>
          <w:b/>
          <w:bCs/>
        </w:rPr>
        <w:t xml:space="preserve">For Internet Protocol: </w:t>
      </w:r>
      <w:r w:rsidR="00585816" w:rsidRPr="00585816">
        <w:t>20 bytes</w:t>
      </w:r>
      <w:r w:rsidR="00585816">
        <w:t xml:space="preserve"> for the header = total 20 bytes </w:t>
      </w:r>
    </w:p>
    <w:p w14:paraId="5B22EC2E" w14:textId="327BC626" w:rsidR="00585816" w:rsidRDefault="00585816" w:rsidP="00B6386A">
      <w:pPr>
        <w:pStyle w:val="ListeParagraf"/>
      </w:pPr>
      <w:r>
        <w:rPr>
          <w:b/>
          <w:bCs/>
        </w:rPr>
        <w:t xml:space="preserve">For ICMP: </w:t>
      </w:r>
      <w:r>
        <w:t>1 byte for the type field + 1 byte for the code field + 2 bytes for the checksum field + 2 bytes for identifier + 2 bytes for sequence number + 8 bytes for timestamp + 48 bytes for the data = total 64 bytes</w:t>
      </w:r>
    </w:p>
    <w:p w14:paraId="516D7CB7" w14:textId="77777777" w:rsidR="002A182A" w:rsidRPr="00B6386A" w:rsidRDefault="002A182A" w:rsidP="00B6386A">
      <w:pPr>
        <w:pStyle w:val="ListeParagraf"/>
      </w:pPr>
    </w:p>
    <w:p w14:paraId="730445F8" w14:textId="056F3DA6" w:rsidR="00585816" w:rsidRDefault="00585816" w:rsidP="00585816">
      <w:pPr>
        <w:pStyle w:val="ListeParagraf"/>
      </w:pPr>
      <w:r>
        <w:t xml:space="preserve">14 + 20 + 64 = </w:t>
      </w:r>
      <w:r w:rsidRPr="00B6386A">
        <w:rPr>
          <w:b/>
          <w:bCs/>
        </w:rPr>
        <w:t>98 bytes</w:t>
      </w:r>
      <w:r>
        <w:t xml:space="preserve"> are transferred in total.</w:t>
      </w:r>
    </w:p>
    <w:p w14:paraId="179CB344" w14:textId="77777777" w:rsidR="00585816" w:rsidRDefault="00585816" w:rsidP="00585816">
      <w:pPr>
        <w:pStyle w:val="ListeParagraf"/>
      </w:pPr>
    </w:p>
    <w:p w14:paraId="19C9C440" w14:textId="432730D5" w:rsidR="00585816" w:rsidRDefault="00677E6A" w:rsidP="00585816">
      <w:pPr>
        <w:pStyle w:val="ListeParagraf"/>
        <w:numPr>
          <w:ilvl w:val="0"/>
          <w:numId w:val="1"/>
        </w:numPr>
      </w:pPr>
      <w:r>
        <w:t>Since we need to remove a rule, we need to choose a rule that allows the transition of outgoing packets.</w:t>
      </w:r>
    </w:p>
    <w:p w14:paraId="5B2AA9DB" w14:textId="35109079" w:rsidR="001A652B" w:rsidRDefault="00677E6A" w:rsidP="001A652B">
      <w:pPr>
        <w:pStyle w:val="ListeParagraf"/>
      </w:pPr>
      <w:r>
        <w:t>According to the first rule, packets coming from the source IP address with ICMP</w:t>
      </w:r>
      <w:r w:rsidR="0034351A">
        <w:t xml:space="preserve"> protocol</w:t>
      </w:r>
      <w:r>
        <w:t xml:space="preserve"> and type with echo-request</w:t>
      </w:r>
      <w:r w:rsidR="0034351A">
        <w:t xml:space="preserve"> are accepted. If we remove this rule which has 0.0.0.0 as the destination field and enp0s3 as the Iface field,</w:t>
      </w:r>
      <w:r w:rsidR="001A652B">
        <w:t xml:space="preserve"> since packets cannot be directed to the Gateway 10.0.2.2,</w:t>
      </w:r>
      <w:r w:rsidR="0034351A">
        <w:t xml:space="preserve"> outgoing packets will be dropped and ping requests cannot be sen</w:t>
      </w:r>
      <w:r w:rsidR="001A652B">
        <w:t>t</w:t>
      </w:r>
      <w:r w:rsidR="0034351A">
        <w:t>. From question 1, our destination IP is 8.8.8.8</w:t>
      </w:r>
      <w:r w:rsidR="00B05A87">
        <w:t xml:space="preserve"> for ping requests</w:t>
      </w:r>
      <w:r w:rsidR="001A652B">
        <w:t>, so it matches with the ’0.0.0.0/0’ as the longest prefix (the first row in the table with Destination ’0.0.0.0’ and Genmask ’0.0.0.0’).</w:t>
      </w:r>
      <w:r w:rsidR="00B05A87">
        <w:t xml:space="preserve"> </w:t>
      </w:r>
      <w:r w:rsidR="001A652B">
        <w:t>A</w:t>
      </w:r>
      <w:r w:rsidR="00B05A87">
        <w:t>nd if we remove the first rule, packets will not be able to be sent via this rule and they will be dropped.</w:t>
      </w:r>
    </w:p>
    <w:p w14:paraId="57834CC5" w14:textId="77777777" w:rsidR="001A652B" w:rsidRPr="001A652B" w:rsidRDefault="001A652B" w:rsidP="001A652B">
      <w:pPr>
        <w:pStyle w:val="ListeParagraf"/>
      </w:pPr>
    </w:p>
    <w:p w14:paraId="0E8EA442" w14:textId="77777777" w:rsidR="00D51906" w:rsidRDefault="00717DC7" w:rsidP="00D51906">
      <w:pPr>
        <w:rPr>
          <w:b/>
          <w:bCs/>
          <w:sz w:val="30"/>
          <w:szCs w:val="30"/>
          <w:lang w:val="tr-TR"/>
        </w:rPr>
      </w:pPr>
      <w:r w:rsidRPr="00C23DBB">
        <w:rPr>
          <w:b/>
          <w:bCs/>
          <w:sz w:val="30"/>
          <w:szCs w:val="30"/>
          <w:lang w:val="tr-TR"/>
        </w:rPr>
        <w:t>REFERENCES</w:t>
      </w:r>
    </w:p>
    <w:p w14:paraId="37E8A7AA" w14:textId="077A0873" w:rsidR="00717DC7" w:rsidRPr="00B6386A" w:rsidRDefault="00C23DBB" w:rsidP="001A652B">
      <w:pPr>
        <w:pStyle w:val="ListeParagraf"/>
        <w:numPr>
          <w:ilvl w:val="0"/>
          <w:numId w:val="10"/>
        </w:numPr>
        <w:rPr>
          <w:b/>
          <w:bCs/>
          <w:sz w:val="30"/>
          <w:szCs w:val="30"/>
          <w:lang w:val="tr-TR"/>
        </w:rPr>
      </w:pPr>
      <w:r>
        <w:t xml:space="preserve">(2021, February 16). </w:t>
      </w:r>
      <w:r w:rsidRPr="00D51906">
        <w:rPr>
          <w:i/>
          <w:iCs/>
        </w:rPr>
        <w:t>Exploring ICMP Port Number with Example</w:t>
      </w:r>
      <w:r>
        <w:t>. Howtouselinux.                                          https://www.howtouselinux.com/post/icmp-port-number</w:t>
      </w:r>
    </w:p>
    <w:sectPr w:rsidR="00717DC7" w:rsidRPr="00B6386A" w:rsidSect="00391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2E37"/>
    <w:multiLevelType w:val="hybridMultilevel"/>
    <w:tmpl w:val="6AC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056"/>
    <w:multiLevelType w:val="hybridMultilevel"/>
    <w:tmpl w:val="943A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347C7"/>
    <w:multiLevelType w:val="hybridMultilevel"/>
    <w:tmpl w:val="CCE61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940E1"/>
    <w:multiLevelType w:val="hybridMultilevel"/>
    <w:tmpl w:val="E388574A"/>
    <w:lvl w:ilvl="0" w:tplc="A308EF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627"/>
    <w:multiLevelType w:val="hybridMultilevel"/>
    <w:tmpl w:val="E00011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707E7"/>
    <w:multiLevelType w:val="hybridMultilevel"/>
    <w:tmpl w:val="93CEDD74"/>
    <w:lvl w:ilvl="0" w:tplc="A308EF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35A47"/>
    <w:multiLevelType w:val="hybridMultilevel"/>
    <w:tmpl w:val="BFC0B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96FCB"/>
    <w:multiLevelType w:val="hybridMultilevel"/>
    <w:tmpl w:val="240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A369C"/>
    <w:multiLevelType w:val="hybridMultilevel"/>
    <w:tmpl w:val="F396894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9" w15:restartNumberingAfterBreak="0">
    <w:nsid w:val="5DB0014D"/>
    <w:multiLevelType w:val="hybridMultilevel"/>
    <w:tmpl w:val="054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7B"/>
    <w:rsid w:val="001A652B"/>
    <w:rsid w:val="0020368A"/>
    <w:rsid w:val="002A182A"/>
    <w:rsid w:val="0034351A"/>
    <w:rsid w:val="00391018"/>
    <w:rsid w:val="00393722"/>
    <w:rsid w:val="003E0EF8"/>
    <w:rsid w:val="00400864"/>
    <w:rsid w:val="005627D1"/>
    <w:rsid w:val="00585816"/>
    <w:rsid w:val="00677E6A"/>
    <w:rsid w:val="00717DC7"/>
    <w:rsid w:val="008D4DA5"/>
    <w:rsid w:val="00A24A47"/>
    <w:rsid w:val="00AE3E15"/>
    <w:rsid w:val="00B05A87"/>
    <w:rsid w:val="00B17560"/>
    <w:rsid w:val="00B56A78"/>
    <w:rsid w:val="00B6386A"/>
    <w:rsid w:val="00C23DBB"/>
    <w:rsid w:val="00D1107B"/>
    <w:rsid w:val="00D51906"/>
    <w:rsid w:val="00E13652"/>
    <w:rsid w:val="00F6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E0E2"/>
  <w15:chartTrackingRefBased/>
  <w15:docId w15:val="{85D6B6C9-E8B9-4401-9956-554CC171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23DB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23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Güngör</dc:creator>
  <cp:keywords/>
  <dc:description/>
  <cp:lastModifiedBy>Utku Güngör</cp:lastModifiedBy>
  <cp:revision>8</cp:revision>
  <dcterms:created xsi:type="dcterms:W3CDTF">2022-01-14T13:40:00Z</dcterms:created>
  <dcterms:modified xsi:type="dcterms:W3CDTF">2022-01-20T20:59:00Z</dcterms:modified>
</cp:coreProperties>
</file>