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val="false"/>
          <w:bCs w:val="false"/>
          <w:i w:val="false"/>
          <w:iCs w:val="false"/>
          <w:color w:val="555555"/>
          <w:sz w:val="19"/>
          <w:szCs w:val="19"/>
        </w:rPr>
        <w:t xml:space="preserve">VEL TECH RANGARAJAN DR. SAGUNTHALA R&amp;D INSTITUTE OF SCIENCE AND TECHNOLOGY</w:t>
      </w:r>
    </w:p>
    <w:p>
      <w:pPr>
        <w:spacing w:after="500" w:before="0"/>
        <w:jc w:val="center"/>
      </w:pPr>
      <w:r>
        <w:rPr>
          <w:rFonts w:ascii="Times New Roman" w:cs="Times New Roman" w:eastAsia="Times New Roman" w:hAnsi="Times New Roman"/>
          <w:b w:val="false"/>
          <w:bCs w:val="false"/>
          <w:i/>
          <w:iCs/>
          <w:color w:val="555555"/>
          <w:sz w:val="18"/>
          <w:szCs w:val="18"/>
        </w:rPr>
        <w:t xml:space="preserve">Chennai, India  ·  Office of International Relations  ·  Value Added Course</w:t>
      </w:r>
    </w:p>
    <w:p>
      <w:pPr>
        <w:spacing w:after="80" w:before="0"/>
        <w:jc w:val="center"/>
      </w:pPr>
      <w:r>
        <w:rPr>
          <w:rFonts w:ascii="Times New Roman" w:cs="Times New Roman" w:eastAsia="Times New Roman" w:hAnsi="Times New Roman"/>
          <w:b/>
          <w:bCs/>
          <w:i w:val="false"/>
          <w:iCs w:val="false"/>
          <w:color w:val="1F3864"/>
          <w:sz w:val="40"/>
          <w:szCs w:val="40"/>
        </w:rPr>
        <w:t xml:space="preserve">Digital Twin with Python</w:t>
      </w:r>
    </w:p>
    <w:p>
      <w:pPr>
        <w:spacing w:after="500" w:before="0"/>
        <w:jc w:val="center"/>
      </w:pPr>
      <w:r>
        <w:rPr>
          <w:rFonts w:ascii="Times New Roman" w:cs="Times New Roman" w:eastAsia="Times New Roman" w:hAnsi="Times New Roman"/>
          <w:b w:val="false"/>
          <w:bCs w:val="false"/>
          <w:i w:val="false"/>
          <w:iCs w:val="false"/>
          <w:color w:val="555555"/>
          <w:sz w:val="21"/>
          <w:szCs w:val="21"/>
        </w:rPr>
        <w:t xml:space="preserve">VTR UGE 21</w:t>
      </w:r>
    </w:p>
    <w:p>
      <w:pPr>
        <w:spacing w:after="60" w:before="0"/>
        <w:jc w:val="center"/>
      </w:pPr>
      <w:r>
        <w:rPr>
          <w:rFonts w:ascii="Times New Roman" w:cs="Times New Roman" w:eastAsia="Times New Roman" w:hAnsi="Times New Roman"/>
          <w:b/>
          <w:bCs/>
          <w:i w:val="false"/>
          <w:iCs w:val="false"/>
          <w:color w:val="000000"/>
          <w:sz w:val="30"/>
          <w:szCs w:val="30"/>
        </w:rPr>
        <w:t xml:space="preserve">Final project report</w:t>
      </w:r>
    </w:p>
    <w:p>
      <w:pPr>
        <w:spacing w:after="600" w:before="0"/>
        <w:jc w:val="center"/>
      </w:pPr>
      <w:r>
        <w:rPr>
          <w:rFonts w:ascii="Times New Roman" w:cs="Times New Roman" w:eastAsia="Times New Roman" w:hAnsi="Times New Roman"/>
          <w:b w:val="false"/>
          <w:bCs w:val="false"/>
          <w:i/>
          <w:iCs/>
          <w:color w:val="555555"/>
          <w:sz w:val="22"/>
          <w:szCs w:val="22"/>
        </w:rPr>
        <w:t xml:space="preserve">A digital twin with a credibility scorecard</w:t>
      </w:r>
    </w:p>
    <w:p>
      <w:pPr>
        <w:spacing w:after="60" w:before="0"/>
        <w:jc w:val="center"/>
      </w:pPr>
      <w:r>
        <w:rPr>
          <w:rFonts w:ascii="Times New Roman" w:cs="Times New Roman" w:eastAsia="Times New Roman" w:hAnsi="Times New Roman"/>
          <w:b/>
          <w:bCs/>
          <w:i w:val="false"/>
          <w:iCs w:val="false"/>
          <w:color w:val="000000"/>
          <w:sz w:val="36"/>
          <w:szCs w:val="36"/>
        </w:rPr>
        <w:t xml:space="preserve">Title of the report</w:t>
      </w:r>
    </w:p>
    <w:p>
      <w:pPr>
        <w:pStyle w:val="ReportNote"/>
        <w:jc w:val="center"/>
      </w:pPr>
      <w:r>
        <w:t xml:space="preserve">A specific title that names the method and the problem.</w:t>
      </w:r>
    </w:p>
    <w:p>
      <w:pPr>
        <w:spacing w:after="400"/>
      </w:pPr>
    </w:p>
    <w:tbl>
      <w:tblPr>
        <w:tblW w:type="dxa" w:w="9546"/>
        <w:tblBorders>
          <w:top w:val="single" w:color="1F3864" w:sz="6"/>
          <w:left w:val="none" w:color="FFFFFF" w:sz="0"/>
          <w:bottom w:val="single" w:color="1F3864" w:sz="6"/>
          <w:right w:val="none" w:color="FFFFFF" w:sz="0"/>
          <w:insideH w:val="single" w:color="BFBFBF" w:sz="2"/>
          <w:insideV w:val="none" w:color="FFFFFF" w:sz="0"/>
        </w:tblBorders>
      </w:tblPr>
      <w:tblGrid>
        <w:gridCol w:w="2500"/>
        <w:gridCol w:w="7046"/>
      </w:tblGrid>
      <w:tr>
        <w:trPr>
          <w:cantSplit/>
        </w:trPr>
        <w:tc>
          <w:tcPr>
            <w:tcW w:type="dxa" w:w="2500"/>
            <w:tcMar>
              <w:top w:type="dxa" w:w="90"/>
              <w:left w:type="dxa" w:w="120"/>
              <w:bottom w:type="dxa" w:w="90"/>
              <w:right w:type="dxa" w:w="120"/>
            </w:tcMar>
            <w:vAlign w:val="center"/>
          </w:tcPr>
          <w:p>
            <w:pPr>
              <w:spacing w:after="0"/>
            </w:pPr>
            <w:r>
              <w:rPr>
                <w:b/>
                <w:bCs/>
              </w:rPr>
              <w:t xml:space="preserve">Option</w:t>
            </w:r>
          </w:p>
        </w:tc>
        <w:tc>
          <w:tcPr>
            <w:tcW w:type="dxa" w:w="7046"/>
            <w:tcMar>
              <w:top w:type="dxa" w:w="90"/>
              <w:left w:type="dxa" w:w="120"/>
              <w:bottom w:type="dxa" w:w="90"/>
              <w:right w:type="dxa" w:w="120"/>
            </w:tcMar>
            <w:vAlign w:val="center"/>
          </w:tcPr>
          <w:p>
            <w:pPr>
              <w:pStyle w:val="ReportNote"/>
              <w:spacing w:after="0"/>
            </w:pPr>
            <w:r>
              <w:t xml:space="preserve">The option of the project, for example Option 2: An electromechanical asset</w:t>
            </w:r>
          </w:p>
        </w:tc>
      </w:tr>
      <w:tr>
        <w:trPr>
          <w:cantSplit/>
        </w:trPr>
        <w:tc>
          <w:tcPr>
            <w:tcW w:type="dxa" w:w="2500"/>
            <w:tcMar>
              <w:top w:type="dxa" w:w="90"/>
              <w:left w:type="dxa" w:w="120"/>
              <w:bottom w:type="dxa" w:w="90"/>
              <w:right w:type="dxa" w:w="120"/>
            </w:tcMar>
            <w:vAlign w:val="center"/>
          </w:tcPr>
          <w:p>
            <w:pPr>
              <w:spacing w:after="0"/>
            </w:pPr>
            <w:r>
              <w:rPr>
                <w:b/>
                <w:bCs/>
              </w:rPr>
              <w:t xml:space="preserve">Authors</w:t>
            </w:r>
          </w:p>
        </w:tc>
        <w:tc>
          <w:tcPr>
            <w:tcW w:type="dxa" w:w="7046"/>
            <w:tcMar>
              <w:top w:type="dxa" w:w="90"/>
              <w:left w:type="dxa" w:w="120"/>
              <w:bottom w:type="dxa" w:w="90"/>
              <w:right w:type="dxa" w:w="120"/>
            </w:tcMar>
            <w:vAlign w:val="center"/>
          </w:tcPr>
          <w:p>
            <w:pPr>
              <w:pStyle w:val="ReportNote"/>
              <w:spacing w:after="0"/>
            </w:pPr>
            <w:r>
              <w:t xml:space="preserve">Name and student number of each author, one or two authors</w:t>
            </w:r>
          </w:p>
        </w:tc>
      </w:tr>
      <w:tr>
        <w:trPr>
          <w:cantSplit/>
        </w:trPr>
        <w:tc>
          <w:tcPr>
            <w:tcW w:type="dxa" w:w="2500"/>
            <w:tcMar>
              <w:top w:type="dxa" w:w="90"/>
              <w:left w:type="dxa" w:w="120"/>
              <w:bottom w:type="dxa" w:w="90"/>
              <w:right w:type="dxa" w:w="120"/>
            </w:tcMar>
            <w:vAlign w:val="center"/>
          </w:tcPr>
          <w:p>
            <w:pPr>
              <w:spacing w:after="0"/>
            </w:pPr>
            <w:r>
              <w:rPr>
                <w:b/>
                <w:bCs/>
              </w:rPr>
              <w:t xml:space="preserve">Notebook</w:t>
            </w:r>
          </w:p>
        </w:tc>
        <w:tc>
          <w:tcPr>
            <w:tcW w:type="dxa" w:w="7046"/>
            <w:tcMar>
              <w:top w:type="dxa" w:w="90"/>
              <w:left w:type="dxa" w:w="120"/>
              <w:bottom w:type="dxa" w:w="90"/>
              <w:right w:type="dxa" w:w="120"/>
            </w:tcMar>
            <w:vAlign w:val="center"/>
          </w:tcPr>
          <w:p>
            <w:pPr>
              <w:pStyle w:val="ReportNote"/>
              <w:spacing w:after="0"/>
            </w:pPr>
            <w:r>
              <w:t xml:space="preserve">Link to the Colab notebook that produces every figure and table of the report</w:t>
            </w:r>
          </w:p>
        </w:tc>
      </w:tr>
      <w:tr>
        <w:trPr>
          <w:cantSplit/>
        </w:trPr>
        <w:tc>
          <w:tcPr>
            <w:tcW w:type="dxa" w:w="2500"/>
            <w:tcMar>
              <w:top w:type="dxa" w:w="90"/>
              <w:left w:type="dxa" w:w="120"/>
              <w:bottom w:type="dxa" w:w="90"/>
              <w:right w:type="dxa" w:w="120"/>
            </w:tcMar>
            <w:vAlign w:val="center"/>
          </w:tcPr>
          <w:p>
            <w:pPr>
              <w:spacing w:after="0"/>
            </w:pPr>
            <w:r>
              <w:rPr>
                <w:b/>
                <w:bCs/>
              </w:rPr>
              <w:t xml:space="preserve">Length</w:t>
            </w:r>
          </w:p>
        </w:tc>
        <w:tc>
          <w:tcPr>
            <w:tcW w:type="dxa" w:w="7046"/>
            <w:tcMar>
              <w:top w:type="dxa" w:w="90"/>
              <w:left w:type="dxa" w:w="120"/>
              <w:bottom w:type="dxa" w:w="90"/>
              <w:right w:type="dxa" w:w="120"/>
            </w:tcMar>
            <w:vAlign w:val="center"/>
          </w:tcPr>
          <w:p>
            <w:pPr>
              <w:pStyle w:val="ReportNote"/>
              <w:spacing w:after="0"/>
            </w:pPr>
            <w:r>
              <w:t xml:space="preserve">Number of words, between 2000 and 3000</w:t>
            </w:r>
          </w:p>
        </w:tc>
      </w:tr>
      <w:tr>
        <w:trPr>
          <w:cantSplit/>
        </w:trPr>
        <w:tc>
          <w:tcPr>
            <w:tcW w:type="dxa" w:w="2500"/>
            <w:tcMar>
              <w:top w:type="dxa" w:w="90"/>
              <w:left w:type="dxa" w:w="120"/>
              <w:bottom w:type="dxa" w:w="90"/>
              <w:right w:type="dxa" w:w="120"/>
            </w:tcMar>
            <w:vAlign w:val="center"/>
          </w:tcPr>
          <w:p>
            <w:pPr>
              <w:spacing w:after="0"/>
            </w:pPr>
            <w:r>
              <w:rPr>
                <w:b/>
                <w:bCs/>
              </w:rPr>
              <w:t xml:space="preserve">Date</w:t>
            </w:r>
          </w:p>
        </w:tc>
        <w:tc>
          <w:tcPr>
            <w:tcW w:type="dxa" w:w="7046"/>
            <w:tcMar>
              <w:top w:type="dxa" w:w="90"/>
              <w:left w:type="dxa" w:w="120"/>
              <w:bottom w:type="dxa" w:w="90"/>
              <w:right w:type="dxa" w:w="120"/>
            </w:tcMar>
            <w:vAlign w:val="center"/>
          </w:tcPr>
          <w:p>
            <w:pPr>
              <w:pStyle w:val="ReportNote"/>
              <w:spacing w:after="0"/>
            </w:pPr>
            <w:r>
              <w:t xml:space="preserve">Date of submission</w:t>
            </w:r>
          </w:p>
        </w:tc>
      </w:tr>
      <w:tr>
        <w:trPr>
          <w:cantSplit/>
        </w:trPr>
        <w:tc>
          <w:tcPr>
            <w:tcW w:type="dxa" w:w="2500"/>
            <w:tcMar>
              <w:top w:type="dxa" w:w="90"/>
              <w:left w:type="dxa" w:w="120"/>
              <w:bottom w:type="dxa" w:w="90"/>
              <w:right w:type="dxa" w:w="120"/>
            </w:tcMar>
            <w:vAlign w:val="center"/>
          </w:tcPr>
          <w:p>
            <w:pPr>
              <w:spacing w:after="0"/>
            </w:pPr>
            <w:r>
              <w:rPr>
                <w:b/>
                <w:bCs/>
              </w:rPr>
              <w:t xml:space="preserve">Instructor</w:t>
            </w:r>
          </w:p>
        </w:tc>
        <w:tc>
          <w:tcPr>
            <w:tcW w:type="dxa" w:w="7046"/>
            <w:tcMar>
              <w:top w:type="dxa" w:w="90"/>
              <w:left w:type="dxa" w:w="120"/>
              <w:bottom w:type="dxa" w:w="90"/>
              <w:right w:type="dxa" w:w="120"/>
            </w:tcMar>
            <w:vAlign w:val="center"/>
          </w:tcPr>
          <w:p>
            <w:pPr>
              <w:spacing w:after="0"/>
            </w:pPr>
            <w:r>
              <w:t xml:space="preserve">Prof. Dr. Utku Kose</w:t>
            </w:r>
          </w:p>
        </w:tc>
      </w:tr>
    </w:tbl>
    <w:p>
      <w:r>
        <w:br w:type="page"/>
      </w:r>
    </w:p>
    <w:tbl>
      <w:tblPr>
        <w:tblW w:type="dxa" w:w="9546"/>
        <w:tblBorders>
          <w:top w:val="none" w:color="FFFFFF" w:sz="0"/>
          <w:left w:val="single" w:color="1F3864" w:sz="18"/>
          <w:bottom w:val="none" w:color="FFFFFF" w:sz="0"/>
          <w:right w:val="none" w:color="FFFFFF" w:sz="0"/>
          <w:insideH w:val="none" w:color="FFFFFF" w:sz="0"/>
          <w:insideV w:val="none" w:color="FFFFFF" w:sz="0"/>
        </w:tblBorders>
      </w:tblPr>
      <w:tblGrid>
        <w:gridCol w:w="9546"/>
      </w:tblGrid>
      <w:tr>
        <w:trPr>
          <w:cantSplit/>
        </w:trPr>
        <w:tc>
          <w:tcPr>
            <w:tcW w:type="dxa" w:w="9546"/>
            <w:shd w:fill="F2F5FB" w:val="clear"/>
            <w:tcMar>
              <w:top w:type="dxa" w:w="110"/>
              <w:left w:type="dxa" w:w="170"/>
              <w:bottom w:type="dxa" w:w="110"/>
              <w:right w:type="dxa" w:w="170"/>
            </w:tcMar>
          </w:tcPr>
          <w:p>
            <w:pPr>
              <w:spacing w:after="60"/>
            </w:pPr>
            <w:r>
              <w:rPr>
                <w:b/>
                <w:bCs/>
                <w:color w:val="1F3864"/>
              </w:rPr>
              <w:t xml:space="preserve">How to use this template</w:t>
            </w:r>
          </w:p>
          <w:p>
            <w:pPr>
              <w:spacing w:after="0"/>
              <w:jc w:val="both"/>
            </w:pPr>
            <w:r>
              <w:rPr>
                <w:sz w:val="22"/>
                <w:szCs w:val="22"/>
              </w:rPr>
              <w:t xml:space="preserve">The grey text under each heading says what belongs there. Write the report in the empty lines below it, keep the headings and their numbers, and delete the grey text and this box before submission. On the cover page, the title and the fields in grey are replaced the same way.</w:t>
            </w:r>
          </w:p>
        </w:tc>
      </w:tr>
    </w:tbl>
    <w:p/>
    <w:p>
      <w:pPr>
        <w:pStyle w:val="Heading1"/>
      </w:pPr>
      <w:r>
        <w:t xml:space="preserve">Abstract</w:t>
      </w:r>
    </w:p>
    <w:p>
      <w:pPr>
        <w:pStyle w:val="ReportNote"/>
      </w:pPr>
      <w:r>
        <w:t xml:space="preserve">About 150 words: Problem, method, main result and its limits.</w:t>
      </w:r>
    </w:p>
    <w:p/>
    <w:p>
      <w:pPr>
        <w:pStyle w:val="Heading1"/>
      </w:pPr>
      <w:r>
        <w:t xml:space="preserve">1. Introduction</w:t>
      </w:r>
    </w:p>
    <w:p>
      <w:pPr>
        <w:pStyle w:val="ReportNote"/>
      </w:pPr>
      <w:r>
        <w:t xml:space="preserve">The problem, why it matters and the question the project answers.</w:t>
      </w:r>
    </w:p>
    <w:p/>
    <w:p>
      <w:pPr>
        <w:pStyle w:val="Heading1"/>
      </w:pPr>
      <w:r>
        <w:t xml:space="preserve">2. Related work</w:t>
      </w:r>
    </w:p>
    <w:p>
      <w:pPr>
        <w:pStyle w:val="ReportNote"/>
      </w:pPr>
      <w:r>
        <w:t xml:space="preserve">Three to six published sources, cited with numbers in square brackets such as [1].</w:t>
      </w:r>
    </w:p>
    <w:p/>
    <w:p>
      <w:pPr>
        <w:pStyle w:val="Heading1"/>
      </w:pPr>
      <w:r>
        <w:t xml:space="preserve">3. Data and methods</w:t>
      </w:r>
    </w:p>
    <w:p>
      <w:pPr>
        <w:pStyle w:val="ReportNote"/>
      </w:pPr>
      <w:r>
        <w:t xml:space="preserve">The data, its origin and licence, every method with its settings and seeds.</w:t>
      </w:r>
    </w:p>
    <w:p/>
    <w:p>
      <w:pPr>
        <w:pStyle w:val="Heading1"/>
      </w:pPr>
      <w:r>
        <w:t xml:space="preserve">4. Results</w:t>
      </w:r>
    </w:p>
    <w:p>
      <w:pPr>
        <w:pStyle w:val="ReportNote"/>
      </w:pPr>
      <w:r>
        <w:t xml:space="preserve">Tables and figures produced by the notebook, each referred to in the text.</w:t>
      </w:r>
    </w:p>
    <w:p/>
    <w:tbl>
      <w:tblPr>
        <w:tblW w:type="dxa" w:w="9546"/>
        <w:tblBorders>
          <w:top w:val="single" w:color="BFBFBF" w:sz="4"/>
          <w:left w:val="single" w:color="BFBFBF" w:sz="4"/>
          <w:bottom w:val="single" w:color="BFBFBF" w:sz="4"/>
          <w:right w:val="single" w:color="BFBFBF" w:sz="4"/>
          <w:insideH w:val="none" w:color="FFFFFF" w:sz="0"/>
          <w:insideV w:val="none" w:color="FFFFFF" w:sz="0"/>
        </w:tblBorders>
      </w:tblPr>
      <w:tblGrid>
        <w:gridCol w:w="9546"/>
      </w:tblGrid>
      <w:tr>
        <w:trPr>
          <w:cantSplit/>
          <w:trHeight w:val="1900" w:hRule="atLeast"/>
        </w:trPr>
        <w:tc>
          <w:tcPr>
            <w:tcW w:type="dxa" w:w="9546"/>
            <w:vAlign w:val="center"/>
          </w:tcPr>
          <w:p>
            <w:pPr>
              <w:keepNext/>
              <w:spacing w:after="0"/>
              <w:jc w:val="center"/>
            </w:pPr>
            <w:r>
              <w:rPr>
                <w:i/>
                <w:iCs/>
                <w:color w:val="7F7F7F"/>
                <w:sz w:val="22"/>
                <w:szCs w:val="22"/>
              </w:rPr>
              <w:t xml:space="preserve">Place of a figure produced by the notebook</w:t>
            </w:r>
          </w:p>
        </w:tc>
      </w:tr>
    </w:tbl>
    <w:p>
      <w:pPr>
        <w:pStyle w:val="Caption"/>
      </w:pPr>
      <w:r>
        <w:t xml:space="preserve">Figure 1. </w:t>
      </w:r>
      <w:r>
        <w:rPr>
          <w:color w:val="7F7F7F"/>
        </w:rPr>
        <w:t xml:space="preserve">What the figure shows, in one or two sentences.</w:t>
      </w:r>
    </w:p>
    <w:p>
      <w:pPr>
        <w:pStyle w:val="Caption"/>
        <w:keepNext/>
      </w:pPr>
      <w:r>
        <w:t xml:space="preserve">Table 1. </w:t>
      </w:r>
      <w:r>
        <w:rPr>
          <w:color w:val="7F7F7F"/>
        </w:rPr>
        <w:t xml:space="preserve">What the table lists.</w:t>
      </w:r>
    </w:p>
    <w:tbl>
      <w:tblPr>
        <w:tblW w:type="dxa" w:w="9546"/>
        <w:tblBorders>
          <w:top w:val="single" w:color="1F3864" w:sz="6"/>
          <w:left w:val="none" w:color="FFFFFF" w:sz="0"/>
          <w:bottom w:val="single" w:color="1F3864" w:sz="6"/>
          <w:right w:val="none" w:color="FFFFFF" w:sz="0"/>
          <w:insideH w:val="single" w:color="BFBFBF" w:sz="2"/>
          <w:insideV w:val="none" w:color="FFFFFF" w:sz="0"/>
        </w:tblBorders>
      </w:tblPr>
      <w:tblGrid>
        <w:gridCol w:w="3182"/>
        <w:gridCol w:w="3182"/>
        <w:gridCol w:w="3182"/>
      </w:tblGrid>
      <w:tr>
        <w:trPr>
          <w:tblHeader/>
        </w:trPr>
        <w:tc>
          <w:tcPr>
            <w:tcW w:type="dxa" w:w="3182"/>
            <w:tcMar>
              <w:top w:type="dxa" w:w="60"/>
              <w:left w:type="dxa" w:w="100"/>
              <w:bottom w:type="dxa" w:w="60"/>
              <w:right w:type="dxa" w:w="100"/>
            </w:tcMar>
          </w:tcPr>
          <w:p>
            <w:pPr>
              <w:keepNext/>
              <w:spacing w:after="0"/>
            </w:pPr>
            <w:r>
              <w:rPr>
                <w:b/>
                <w:bCs/>
                <w:i/>
                <w:iCs/>
                <w:color w:val="7F7F7F"/>
                <w:sz w:val="22"/>
                <w:szCs w:val="22"/>
              </w:rPr>
              <w:t xml:space="preserve">Column heading</w:t>
            </w:r>
          </w:p>
        </w:tc>
        <w:tc>
          <w:tcPr>
            <w:tcW w:type="dxa" w:w="3182"/>
            <w:tcMar>
              <w:top w:type="dxa" w:w="60"/>
              <w:left w:type="dxa" w:w="100"/>
              <w:bottom w:type="dxa" w:w="60"/>
              <w:right w:type="dxa" w:w="100"/>
            </w:tcMar>
          </w:tcPr>
          <w:p>
            <w:pPr>
              <w:keepNext/>
              <w:spacing w:after="0"/>
            </w:pPr>
            <w:r>
              <w:rPr>
                <w:b/>
                <w:bCs/>
                <w:i/>
                <w:iCs/>
                <w:color w:val="7F7F7F"/>
                <w:sz w:val="22"/>
                <w:szCs w:val="22"/>
              </w:rPr>
              <w:t xml:space="preserve">Column heading</w:t>
            </w:r>
          </w:p>
        </w:tc>
        <w:tc>
          <w:tcPr>
            <w:tcW w:type="dxa" w:w="3182"/>
            <w:tcMar>
              <w:top w:type="dxa" w:w="60"/>
              <w:left w:type="dxa" w:w="100"/>
              <w:bottom w:type="dxa" w:w="60"/>
              <w:right w:type="dxa" w:w="100"/>
            </w:tcMar>
          </w:tcPr>
          <w:p>
            <w:pPr>
              <w:keepNext/>
              <w:spacing w:after="0"/>
            </w:pPr>
            <w:r>
              <w:rPr>
                <w:b/>
                <w:bCs/>
                <w:i/>
                <w:iCs/>
                <w:color w:val="7F7F7F"/>
                <w:sz w:val="22"/>
                <w:szCs w:val="22"/>
              </w:rPr>
              <w:t xml:space="preserve">Column heading</w:t>
            </w:r>
          </w:p>
        </w:tc>
      </w:tr>
      <w:tr>
        <w:trPr>
          <w:cantSplit/>
        </w:trPr>
        <w:tc>
          <w:tcPr>
            <w:tcW w:type="dxa" w:w="3182"/>
            <w:tcMar>
              <w:top w:type="dxa" w:w="60"/>
              <w:left w:type="dxa" w:w="100"/>
              <w:bottom w:type="dxa" w:w="60"/>
              <w:right w:type="dxa" w:w="100"/>
            </w:tcMar>
          </w:tcPr>
          <w:p>
            <w:pPr>
              <w:keepNext/>
              <w:spacing w:after="0"/>
            </w:pPr>
            <w:r>
              <w:rPr>
                <w:i w:val="false"/>
                <w:iCs w:val="false"/>
                <w:color w:val="000000"/>
                <w:sz w:val="22"/>
                <w:szCs w:val="22"/>
              </w:rPr>
              <w:t xml:space="preserve"/>
            </w:r>
          </w:p>
        </w:tc>
        <w:tc>
          <w:tcPr>
            <w:tcW w:type="dxa" w:w="3182"/>
            <w:tcMar>
              <w:top w:type="dxa" w:w="60"/>
              <w:left w:type="dxa" w:w="100"/>
              <w:bottom w:type="dxa" w:w="60"/>
              <w:right w:type="dxa" w:w="100"/>
            </w:tcMar>
          </w:tcPr>
          <w:p>
            <w:pPr>
              <w:keepNext/>
              <w:spacing w:after="0"/>
            </w:pPr>
            <w:r>
              <w:rPr>
                <w:i w:val="false"/>
                <w:iCs w:val="false"/>
                <w:color w:val="000000"/>
                <w:sz w:val="22"/>
                <w:szCs w:val="22"/>
              </w:rPr>
              <w:t xml:space="preserve"/>
            </w:r>
          </w:p>
        </w:tc>
        <w:tc>
          <w:tcPr>
            <w:tcW w:type="dxa" w:w="3182"/>
            <w:tcMar>
              <w:top w:type="dxa" w:w="60"/>
              <w:left w:type="dxa" w:w="100"/>
              <w:bottom w:type="dxa" w:w="60"/>
              <w:right w:type="dxa" w:w="100"/>
            </w:tcMar>
          </w:tcPr>
          <w:p>
            <w:pPr>
              <w:keepNext/>
              <w:spacing w:after="0"/>
            </w:pPr>
            <w:r>
              <w:rPr>
                <w:i w:val="false"/>
                <w:iCs w:val="false"/>
                <w:color w:val="000000"/>
                <w:sz w:val="22"/>
                <w:szCs w:val="22"/>
              </w:rPr>
              <w:t xml:space="preserve"/>
            </w:r>
          </w:p>
        </w:tc>
      </w:tr>
      <w:tr>
        <w:trPr>
          <w:cantSplit/>
        </w:trPr>
        <w:tc>
          <w:tcPr>
            <w:tcW w:type="dxa" w:w="3182"/>
            <w:tcMar>
              <w:top w:type="dxa" w:w="60"/>
              <w:left w:type="dxa" w:w="100"/>
              <w:bottom w:type="dxa" w:w="60"/>
              <w:right w:type="dxa" w:w="100"/>
            </w:tcMar>
          </w:tcPr>
          <w:p>
            <w:pPr>
              <w:keepNext w:val="false"/>
              <w:spacing w:after="0"/>
            </w:pPr>
            <w:r>
              <w:rPr>
                <w:b w:val="false"/>
                <w:bCs w:val="false"/>
                <w:i w:val="false"/>
                <w:iCs w:val="false"/>
                <w:color w:val="000000"/>
                <w:sz w:val="22"/>
                <w:szCs w:val="22"/>
              </w:rPr>
              <w:t xml:space="preserve"/>
            </w:r>
          </w:p>
        </w:tc>
        <w:tc>
          <w:tcPr>
            <w:tcW w:type="dxa" w:w="3182"/>
            <w:tcMar>
              <w:top w:type="dxa" w:w="60"/>
              <w:left w:type="dxa" w:w="100"/>
              <w:bottom w:type="dxa" w:w="60"/>
              <w:right w:type="dxa" w:w="100"/>
            </w:tcMar>
          </w:tcPr>
          <w:p>
            <w:pPr>
              <w:keepNext w:val="false"/>
              <w:spacing w:after="0"/>
            </w:pPr>
            <w:r>
              <w:rPr>
                <w:b w:val="false"/>
                <w:bCs w:val="false"/>
                <w:i w:val="false"/>
                <w:iCs w:val="false"/>
                <w:color w:val="000000"/>
                <w:sz w:val="22"/>
                <w:szCs w:val="22"/>
              </w:rPr>
              <w:t xml:space="preserve"/>
            </w:r>
          </w:p>
        </w:tc>
        <w:tc>
          <w:tcPr>
            <w:tcW w:type="dxa" w:w="3182"/>
            <w:tcMar>
              <w:top w:type="dxa" w:w="60"/>
              <w:left w:type="dxa" w:w="100"/>
              <w:bottom w:type="dxa" w:w="60"/>
              <w:right w:type="dxa" w:w="100"/>
            </w:tcMar>
          </w:tcPr>
          <w:p>
            <w:pPr>
              <w:keepNext w:val="false"/>
              <w:spacing w:after="0"/>
            </w:pPr>
            <w:r>
              <w:rPr>
                <w:b w:val="false"/>
                <w:bCs w:val="false"/>
                <w:i w:val="false"/>
                <w:iCs w:val="false"/>
                <w:color w:val="000000"/>
                <w:sz w:val="22"/>
                <w:szCs w:val="22"/>
              </w:rPr>
              <w:t xml:space="preserve"/>
            </w:r>
          </w:p>
        </w:tc>
      </w:tr>
    </w:tbl>
    <w:p/>
    <w:p>
      <w:pPr>
        <w:pStyle w:val="Heading1"/>
      </w:pPr>
      <w:r>
        <w:t xml:space="preserve">5. Discussion</w:t>
      </w:r>
    </w:p>
    <w:p>
      <w:pPr>
        <w:pStyle w:val="ReportNote"/>
      </w:pPr>
      <w:r>
        <w:t xml:space="preserve">What the results show, what they do not show and at least one negative finding.</w:t>
      </w:r>
    </w:p>
    <w:p/>
    <w:p>
      <w:pPr>
        <w:pStyle w:val="Heading1"/>
      </w:pPr>
      <w:r>
        <w:t xml:space="preserve">6. Conclusion</w:t>
      </w:r>
    </w:p>
    <w:p>
      <w:pPr>
        <w:pStyle w:val="ReportNote"/>
      </w:pPr>
      <w:r>
        <w:t xml:space="preserve">The answer to the question of the introduction in a few sentences.</w:t>
      </w:r>
    </w:p>
    <w:p/>
    <w:p>
      <w:pPr>
        <w:pStyle w:val="Heading1"/>
      </w:pPr>
      <w:r>
        <w:t xml:space="preserve">Statement on tools</w:t>
      </w:r>
    </w:p>
    <w:p>
      <w:pPr>
        <w:pStyle w:val="ReportNote"/>
      </w:pPr>
      <w:r>
        <w:t xml:space="preserve">Every tool used, including generative AI, and what was checked by hand.</w:t>
      </w:r>
    </w:p>
    <w:p/>
    <w:p>
      <w:pPr>
        <w:pStyle w:val="Heading1"/>
      </w:pPr>
      <w:r>
        <w:t xml:space="preserve">References</w:t>
      </w:r>
    </w:p>
    <w:p>
      <w:pPr>
        <w:pStyle w:val="ReportNote"/>
      </w:pPr>
      <w:r>
        <w:t xml:space="preserve">Numbered list in order of first citation, each entry verified against its source.</w:t>
      </w:r>
    </w:p>
    <w:p/>
    <w:p>
      <w:pPr>
        <w:pStyle w:val="ReportNote"/>
      </w:pPr>
      <w:r>
        <w:t xml:space="preserve">An entry has the form of this example from the reference list of the course:</w:t>
      </w:r>
    </w:p>
    <w:p>
      <w:pPr>
        <w:pStyle w:val="ReportNote"/>
        <w:ind w:left="567" w:hanging="567"/>
      </w:pPr>
      <w:r>
        <w:t xml:space="preserve">[1] Kritzinger, W., Karner, M., Traar, G., Henjes, J., &amp; Sihn, W. (2018). Digital Twin in manufacturing: A categorical literature review and classification. IFAC-PapersOnLine, 51(11), 1016-1022. https://doi.org/10.1016/j.ifacol.2018.08.474</w:t>
      </w:r>
    </w:p>
    <w:sectPr>
      <w:headerReference w:type="default" r:id="rId7"/>
      <w:headerReference w:type="first" r:id="rId8"/>
      <w:footerReference w:type="default" r:id="rId9"/>
      <w:footerReference w:type="first" r:id="rId10"/>
      <w:pgSz w:w="11906" w:h="16838" w:orient="portrait"/>
      <w:pgMar w:top="1200" w:right="1180" w:bottom="1200" w:left="11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VTR UGE 21  ·  Digital Twin with Python  ·  Final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4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50" w:before="300"/>
      <w:outlineLvl w:val="0"/>
    </w:pPr>
    <w:rPr>
      <w:rFonts w:ascii="Times New Roman" w:cs="Times New Roman" w:eastAsia="Times New Roman" w:hAnsi="Times New Roman"/>
      <w:b/>
      <w:bCs/>
      <w:color w:val="1F3864"/>
      <w:sz w:val="29"/>
      <w:szCs w:val="29"/>
    </w:rPr>
  </w:style>
  <w:style w:type="paragraph" w:styleId="ReportNote">
    <w:name w:val="Report note"/>
    <w:basedOn w:val="Normal"/>
    <w:next w:val="Normal"/>
    <w:qFormat/>
    <w:pPr>
      <w:spacing w:after="60" w:line="280" w:lineRule="auto"/>
    </w:pPr>
    <w:rPr>
      <w:i/>
      <w:iCs/>
      <w:color w:val="7F7F7F"/>
      <w:sz w:val="22"/>
      <w:szCs w:val="22"/>
    </w:rPr>
  </w:style>
  <w:style w:type="paragraph" w:styleId="Caption">
    <w:name w:val="Caption"/>
    <w:basedOn w:val="Normal"/>
    <w:next w:val="Normal"/>
    <w:qFormat/>
    <w:pPr>
      <w:spacing w:after="200" w:before="60"/>
      <w:jc w:val="center"/>
    </w:pPr>
    <w:rPr>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with Python: final project report template</dc:title>
  <dc:creator>Prof. Dr. Utku Kose</dc:creator>
  <cp:lastModifiedBy>Un-named</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