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Cloud-Native Network Monitoring Sistemi</w:t>
      </w:r>
    </w:p>
    <w:p>
      <w:pPr>
        <w:jc w:val="center"/>
      </w:pPr>
      <w:r>
        <w:rPr>
          <w:i/>
          <w:color w:val="5F6C7D"/>
          <w:sz w:val="24"/>
        </w:rPr>
        <w:t>Akıllı Ağlar - SDN, Network Programlama ve Yapay Zekâ Uygulamaları</w:t>
      </w:r>
    </w:p>
    <w:p/>
    <w:p>
      <w:pPr>
        <w:pStyle w:val="Heading1"/>
      </w:pPr>
      <w:r>
        <w:t>Cloud-Native Network Monitoring Sistemi</w:t>
      </w:r>
    </w:p>
    <w:p>
      <w:r>
        <w:rPr>
          <w:b/>
        </w:rPr>
        <w:t>Ders:</w:t>
      </w:r>
      <w:r>
        <w:t xml:space="preserve"> Akıllı Ağlar - SDN, Network Programlama ve Yapay Zekâ Uygulamaları</w:t>
      </w:r>
    </w:p>
    <w:p>
      <w:r>
        <w:rPr>
          <w:b/>
        </w:rPr>
        <w:t>Proje konusu:</w:t>
      </w:r>
      <w:r>
        <w:t xml:space="preserve"> Cloud-native araçlarla network izleme, görselleştirme ve alarm mekanizması</w:t>
      </w:r>
    </w:p>
    <w:p>
      <w:r>
        <w:rPr>
          <w:b/>
        </w:rPr>
        <w:t>Proje türü:</w:t>
      </w:r>
      <w:r>
        <w:t xml:space="preserve"> Uygulamalı yazılım ve sistem entegrasyonu</w:t>
      </w:r>
    </w:p>
    <w:p>
      <w:r>
        <w:rPr>
          <w:b/>
        </w:rPr>
        <w:t>Hazırlanan çıktı:</w:t>
      </w:r>
      <w:r>
        <w:t xml:space="preserve"> Çalışan demo ortamı, proje raporu, sunum/demo akışı ve kaynak dosyalar</w:t>
      </w:r>
    </w:p>
    <w:p>
      <w:pPr>
        <w:pStyle w:val="Heading1"/>
      </w:pPr>
      <w:r>
        <w:t>1. Ders Kapsamı ve Proje Bağlamı</w:t>
      </w:r>
    </w:p>
    <w:p>
      <w:r>
        <w:t>“Akıllı Ağlar - SDN, Network Programlama ve Yapay Zekâ Uygulamaları” dersi kapsamında öğrencilerden modern ağ teknolojileriyle ilişkili bir konuda uygulama, proje raporu ve sunum hazırlamaları beklenmektedir. Bu proje, cloud-native gözlemlenebilirlik yaklaşımını ağ izleme alanına uygulamaktadır.</w:t>
      </w:r>
    </w:p>
    <w:p>
      <w:r>
        <w:t>Proje değerlendirmesinde aşağıdaki kriterler dikkate alınmaktadır:</w:t>
      </w:r>
    </w:p>
    <w:tbl>
      <w:tblPr>
        <w:tblStyle w:val="TableGrid"/>
        <w:tblW w:type="auto" w:w="0"/>
        <w:jc w:val="center"/>
        <w:tblLayout w:type="fixed"/>
        <w:tblLook w:firstColumn="1" w:firstRow="1" w:lastColumn="0" w:lastRow="0" w:noHBand="0" w:noVBand="1" w:val="04A0"/>
        <w:tblCellMar>
          <w:top w:w="80" w:type="dxa"/>
          <w:start w:w="120" w:type="dxa"/>
          <w:bottom w:w="80" w:type="dxa"/>
          <w:end w:w="120" w:type="dxa"/>
        </w:tblCellMar>
      </w:tblPr>
      <w:tblGrid>
        <w:gridCol w:w="3120"/>
        <w:gridCol w:w="3120"/>
        <w:gridCol w:w="3120"/>
      </w:tblGrid>
      <w:tr>
        <w:tc>
          <w:tcPr>
            <w:tcW w:type="dxa" w:w="3120"/>
            <w:shd w:fill="E8EEF5"/>
          </w:tcPr>
          <w:p>
            <w:pPr>
              <w:spacing w:after="60"/>
            </w:pPr>
            <w:r>
              <w:rPr>
                <w:rFonts w:ascii="Calibri" w:hAnsi="Calibri"/>
                <w:b/>
                <w:sz w:val="18"/>
              </w:rPr>
            </w:r>
            <w:r>
              <w:rPr>
                <w:rFonts w:ascii="Calibri" w:hAnsi="Calibri"/>
                <w:b/>
                <w:sz w:val="18"/>
              </w:rPr>
              <w:t>Değerlendirme kriteri</w:t>
            </w:r>
          </w:p>
        </w:tc>
        <w:tc>
          <w:tcPr>
            <w:tcW w:type="dxa" w:w="3120"/>
            <w:shd w:fill="E8EEF5"/>
          </w:tcPr>
          <w:p>
            <w:pPr>
              <w:spacing w:after="60"/>
            </w:pPr>
            <w:r>
              <w:rPr>
                <w:rFonts w:ascii="Calibri" w:hAnsi="Calibri"/>
                <w:b/>
                <w:sz w:val="18"/>
              </w:rPr>
            </w:r>
            <w:r>
              <w:rPr>
                <w:rFonts w:ascii="Calibri" w:hAnsi="Calibri"/>
                <w:b/>
                <w:sz w:val="18"/>
              </w:rPr>
              <w:t>Ağırlık</w:t>
            </w:r>
          </w:p>
        </w:tc>
        <w:tc>
          <w:tcPr>
            <w:tcW w:type="dxa" w:w="3120"/>
            <w:shd w:fill="E8EEF5"/>
          </w:tcPr>
          <w:p>
            <w:pPr>
              <w:spacing w:after="60"/>
            </w:pPr>
            <w:r>
              <w:rPr>
                <w:rFonts w:ascii="Calibri" w:hAnsi="Calibri"/>
                <w:b/>
                <w:sz w:val="18"/>
              </w:rPr>
            </w:r>
            <w:r>
              <w:rPr>
                <w:rFonts w:ascii="Calibri" w:hAnsi="Calibri"/>
                <w:b/>
                <w:sz w:val="18"/>
              </w:rPr>
              <w:t>Bu projedeki karşılığı</w:t>
            </w:r>
          </w:p>
        </w:tc>
      </w:tr>
      <w:tr>
        <w:tc>
          <w:tcPr>
            <w:tcW w:type="dxa" w:w="3120"/>
          </w:tcPr>
          <w:p>
            <w:pPr>
              <w:spacing w:after="60"/>
            </w:pPr>
            <w:r>
              <w:rPr>
                <w:rFonts w:ascii="Calibri" w:hAnsi="Calibri"/>
                <w:sz w:val="18"/>
              </w:rPr>
            </w:r>
            <w:r>
              <w:rPr>
                <w:rFonts w:ascii="Calibri" w:hAnsi="Calibri"/>
                <w:sz w:val="18"/>
              </w:rPr>
              <w:t>Teknik doğruluk</w:t>
            </w:r>
          </w:p>
        </w:tc>
        <w:tc>
          <w:tcPr>
            <w:tcW w:type="dxa" w:w="3120"/>
          </w:tcPr>
          <w:p>
            <w:pPr>
              <w:spacing w:after="60"/>
            </w:pPr>
            <w:r>
              <w:rPr>
                <w:rFonts w:ascii="Calibri" w:hAnsi="Calibri"/>
                <w:sz w:val="18"/>
              </w:rPr>
            </w:r>
            <w:r>
              <w:rPr>
                <w:rFonts w:ascii="Calibri" w:hAnsi="Calibri"/>
                <w:sz w:val="18"/>
              </w:rPr>
              <w:t>%30</w:t>
            </w:r>
          </w:p>
        </w:tc>
        <w:tc>
          <w:tcPr>
            <w:tcW w:type="dxa" w:w="3120"/>
          </w:tcPr>
          <w:p>
            <w:pPr>
              <w:spacing w:after="60"/>
            </w:pPr>
            <w:r>
              <w:rPr>
                <w:rFonts w:ascii="Calibri" w:hAnsi="Calibri"/>
                <w:sz w:val="18"/>
              </w:rPr>
            </w:r>
            <w:r>
              <w:rPr>
                <w:rFonts w:ascii="Calibri" w:hAnsi="Calibri"/>
                <w:sz w:val="18"/>
              </w:rPr>
              <w:t>Prometheus scrape modeli, PromQL sorguları, alert kuralları, Grafana datasource ve dashboard yapısı doğru şekilde kurulmuştur.</w:t>
            </w:r>
          </w:p>
        </w:tc>
      </w:tr>
      <w:tr>
        <w:tc>
          <w:tcPr>
            <w:tcW w:type="dxa" w:w="3120"/>
          </w:tcPr>
          <w:p>
            <w:pPr>
              <w:spacing w:after="60"/>
            </w:pPr>
            <w:r>
              <w:rPr>
                <w:rFonts w:ascii="Calibri" w:hAnsi="Calibri"/>
                <w:sz w:val="18"/>
              </w:rPr>
            </w:r>
            <w:r>
              <w:rPr>
                <w:rFonts w:ascii="Calibri" w:hAnsi="Calibri"/>
                <w:sz w:val="18"/>
              </w:rPr>
              <w:t>Uygulama başarısı</w:t>
            </w:r>
          </w:p>
        </w:tc>
        <w:tc>
          <w:tcPr>
            <w:tcW w:type="dxa" w:w="3120"/>
          </w:tcPr>
          <w:p>
            <w:pPr>
              <w:spacing w:after="60"/>
            </w:pPr>
            <w:r>
              <w:rPr>
                <w:rFonts w:ascii="Calibri" w:hAnsi="Calibri"/>
                <w:sz w:val="18"/>
              </w:rPr>
            </w:r>
            <w:r>
              <w:rPr>
                <w:rFonts w:ascii="Calibri" w:hAnsi="Calibri"/>
                <w:sz w:val="18"/>
              </w:rPr>
              <w:t>%30</w:t>
            </w:r>
          </w:p>
        </w:tc>
        <w:tc>
          <w:tcPr>
            <w:tcW w:type="dxa" w:w="3120"/>
          </w:tcPr>
          <w:p>
            <w:pPr>
              <w:spacing w:after="60"/>
            </w:pPr>
            <w:r>
              <w:rPr>
                <w:rFonts w:ascii="Calibri" w:hAnsi="Calibri"/>
                <w:sz w:val="18"/>
              </w:rPr>
            </w:r>
            <w:r>
              <w:rPr>
                <w:rFonts w:ascii="Calibri" w:hAnsi="Calibri"/>
                <w:sz w:val="18"/>
              </w:rPr>
              <w:t>Docker Compose ile çalışan çok servisli bir monitoring ortamı oluşturulmuş, canlı metrik üretimi ve alert tetikleme başarıyla gösterilmiştir.</w:t>
            </w:r>
          </w:p>
        </w:tc>
      </w:tr>
      <w:tr>
        <w:tc>
          <w:tcPr>
            <w:tcW w:type="dxa" w:w="3120"/>
          </w:tcPr>
          <w:p>
            <w:pPr>
              <w:spacing w:after="60"/>
            </w:pPr>
            <w:r>
              <w:rPr>
                <w:rFonts w:ascii="Calibri" w:hAnsi="Calibri"/>
                <w:sz w:val="18"/>
              </w:rPr>
            </w:r>
            <w:r>
              <w:rPr>
                <w:rFonts w:ascii="Calibri" w:hAnsi="Calibri"/>
                <w:sz w:val="18"/>
              </w:rPr>
              <w:t>Sunum ve demo</w:t>
            </w:r>
          </w:p>
        </w:tc>
        <w:tc>
          <w:tcPr>
            <w:tcW w:type="dxa" w:w="3120"/>
          </w:tcPr>
          <w:p>
            <w:pPr>
              <w:spacing w:after="60"/>
            </w:pPr>
            <w:r>
              <w:rPr>
                <w:rFonts w:ascii="Calibri" w:hAnsi="Calibri"/>
                <w:sz w:val="18"/>
              </w:rPr>
            </w:r>
            <w:r>
              <w:rPr>
                <w:rFonts w:ascii="Calibri" w:hAnsi="Calibri"/>
                <w:sz w:val="18"/>
              </w:rPr>
              <w:t>%20</w:t>
            </w:r>
          </w:p>
        </w:tc>
        <w:tc>
          <w:tcPr>
            <w:tcW w:type="dxa" w:w="3120"/>
          </w:tcPr>
          <w:p>
            <w:pPr>
              <w:spacing w:after="60"/>
            </w:pPr>
            <w:r>
              <w:rPr>
                <w:rFonts w:ascii="Calibri" w:hAnsi="Calibri"/>
                <w:sz w:val="18"/>
              </w:rPr>
            </w:r>
            <w:r>
              <w:rPr>
                <w:rFonts w:ascii="Calibri" w:hAnsi="Calibri"/>
                <w:sz w:val="18"/>
              </w:rPr>
              <w:t>15 dakikayı aşmayacak canlı demo akışı hazırlanmıştır. Normal trafik, metrik izleme ve alert tetikleme senaryosu gösterilebilir durumdadır.</w:t>
            </w:r>
          </w:p>
        </w:tc>
      </w:tr>
      <w:tr>
        <w:tc>
          <w:tcPr>
            <w:tcW w:type="dxa" w:w="3120"/>
          </w:tcPr>
          <w:p>
            <w:pPr>
              <w:spacing w:after="60"/>
            </w:pPr>
            <w:r>
              <w:rPr>
                <w:rFonts w:ascii="Calibri" w:hAnsi="Calibri"/>
                <w:sz w:val="18"/>
              </w:rPr>
            </w:r>
            <w:r>
              <w:rPr>
                <w:rFonts w:ascii="Calibri" w:hAnsi="Calibri"/>
                <w:sz w:val="18"/>
              </w:rPr>
              <w:t>Dokümantasyon</w:t>
            </w:r>
          </w:p>
        </w:tc>
        <w:tc>
          <w:tcPr>
            <w:tcW w:type="dxa" w:w="3120"/>
          </w:tcPr>
          <w:p>
            <w:pPr>
              <w:spacing w:after="60"/>
            </w:pPr>
            <w:r>
              <w:rPr>
                <w:rFonts w:ascii="Calibri" w:hAnsi="Calibri"/>
                <w:sz w:val="18"/>
              </w:rPr>
            </w:r>
            <w:r>
              <w:rPr>
                <w:rFonts w:ascii="Calibri" w:hAnsi="Calibri"/>
                <w:sz w:val="18"/>
              </w:rPr>
              <w:t>%20</w:t>
            </w:r>
          </w:p>
        </w:tc>
        <w:tc>
          <w:tcPr>
            <w:tcW w:type="dxa" w:w="3120"/>
          </w:tcPr>
          <w:p>
            <w:pPr>
              <w:spacing w:after="60"/>
            </w:pPr>
            <w:r>
              <w:rPr>
                <w:rFonts w:ascii="Calibri" w:hAnsi="Calibri"/>
                <w:sz w:val="18"/>
              </w:rPr>
            </w:r>
            <w:r>
              <w:rPr>
                <w:rFonts w:ascii="Calibri" w:hAnsi="Calibri"/>
                <w:sz w:val="18"/>
              </w:rPr>
              <w:t>Mimari, kurulum, çalışma mantığı, dosya yapısı, metrikler, alertler, demo adımları ve değerlendirme eşleştirmesi ayrıntılı olarak belgelenmiştir.</w:t>
            </w:r>
          </w:p>
        </w:tc>
      </w:tr>
    </w:tbl>
    <w:p>
      <w:r>
        <w:t>Bu rapor, final haftasında yapılacak sunum ve proje teslimi için hazırlanmıştır. Proje maksimum 3 kişilik grup çalışmasına uygun olmakla birlikte tek kişi tarafından da sunulabilecek şekilde bağımsız ve çalıştırılabilir olarak tasarlanmıştır.</w:t>
      </w:r>
    </w:p>
    <w:p>
      <w:pPr>
        <w:pStyle w:val="Heading1"/>
      </w:pPr>
      <w:r>
        <w:t>2. Projenin Amacı</w:t>
      </w:r>
    </w:p>
    <w:p>
      <w:r>
        <w:t>Bu projenin amacı, modern cloud-native araçlar kullanarak canlı network telemetry verilerini izleyen, bu verileri grafiksel dashboard ile görselleştiren ve belirli eşik değerleri aşıldığında alarm üreten bir network monitoring sistemi kurmaktır.</w:t>
      </w:r>
    </w:p>
    <w:p>
      <w:r>
        <w:t>Proje kapsamında hedeflenen ana çıktılar şunlardır:</w:t>
      </w:r>
    </w:p>
    <w:p>
      <w:pPr>
        <w:pStyle w:val="ListBullet"/>
      </w:pPr>
      <w:r>
        <w:t>Prometheus ile canlı telemetry verilerinin toplanması.</w:t>
      </w:r>
    </w:p>
    <w:p>
      <w:pPr>
        <w:pStyle w:val="ListBullet"/>
      </w:pPr>
      <w:r>
        <w:t>Grafana ile network dashboard oluşturulması.</w:t>
      </w:r>
    </w:p>
    <w:p>
      <w:pPr>
        <w:pStyle w:val="ListBullet"/>
      </w:pPr>
      <w:r>
        <w:t>Alertmanager ile alarm yönetiminin gösterilmesi.</w:t>
      </w:r>
    </w:p>
    <w:p>
      <w:pPr>
        <w:pStyle w:val="ListBullet"/>
      </w:pPr>
      <w:r>
        <w:t>Belirli bir senaryoda alert tetiklenmesinin canlı olarak kanıtlanması.</w:t>
      </w:r>
    </w:p>
    <w:p>
      <w:pPr>
        <w:pStyle w:val="ListBullet"/>
      </w:pPr>
      <w:r>
        <w:t>Sistemin Docker Compose ile kolay çalıştırılabilir hale getirilmesi.</w:t>
      </w:r>
    </w:p>
    <w:p>
      <w:pPr>
        <w:pStyle w:val="Heading1"/>
      </w:pPr>
      <w:r>
        <w:t>3. Problem Tanımı</w:t>
      </w:r>
    </w:p>
    <w:p>
      <w:r>
        <w:t>Modern ağ altyapılarında trafik hacmi, bağlantı sayısı, gecikme ve paket kaybı gibi metrikler sürekli değişmektedir. Bu metriklerin manuel olarak takip edilmesi hem zor hem de hataya açıktır. Özellikle servis kalitesi, ağ performansı ve güvenlik açısından kritik eşiklerin aşılması hızlı şekilde fark edilmelidir.</w:t>
      </w:r>
    </w:p>
    <w:p>
      <w:r>
        <w:t>Bu proje, aşağıdaki temel probleme çözüm üretmektedir:</w:t>
      </w:r>
    </w:p>
    <w:p>
      <w:pPr>
        <w:ind w:left="360"/>
      </w:pPr>
      <w:r>
        <w:rPr>
          <w:i/>
          <w:color w:val="7A5A00"/>
        </w:rPr>
        <w:t>Bir ağ sistemindeki canlı metrikleri merkezi olarak nasıl toplayabilir, görselleştirebilir ve kritik durumlarda otomatik alarm üretebiliriz?</w:t>
      </w:r>
    </w:p>
    <w:p>
      <w:r>
        <w:t>Bu soruya cevap olarak Prometheus, Grafana ve Alertmanager tabanlı bir cloud-native monitoring mimarisi kurulmuştur.</w:t>
      </w:r>
    </w:p>
    <w:p>
      <w:pPr>
        <w:pStyle w:val="Heading1"/>
      </w:pPr>
      <w:r>
        <w:t>4. Kullanılan Teknolojiler</w:t>
      </w:r>
    </w:p>
    <w:p>
      <w:pPr>
        <w:pStyle w:val="Heading2"/>
      </w:pPr>
      <w:r>
        <w:t>4.1 Docker Compose</w:t>
      </w:r>
    </w:p>
    <w:p>
      <w:r>
        <w:t xml:space="preserve">Docker Compose, birden fazla servisi tek bir </w:t>
      </w:r>
      <w:r>
        <w:rPr>
          <w:rFonts w:ascii="Consolas" w:hAnsi="Consolas"/>
          <w:color w:val="1F4D78"/>
          <w:sz w:val="20"/>
        </w:rPr>
        <w:t>docker-compose.yml</w:t>
      </w:r>
      <w:r>
        <w:t xml:space="preserve"> dosyası ile birlikte çalıştırmak için kullanılmıştır. Projede Prometheus, Grafana, Alertmanager, metric-app ve node-exporter servisleri aynı Docker network üzerinde çalışır.</w:t>
      </w:r>
    </w:p>
    <w:p>
      <w:pPr>
        <w:pStyle w:val="Heading2"/>
      </w:pPr>
      <w:r>
        <w:t>4.2 Prometheus</w:t>
      </w:r>
    </w:p>
    <w:p>
      <w:r>
        <w:t xml:space="preserve">Prometheus, sistemdeki ana telemetry toplama bileşenidir. Metric app tarafından yayınlanan </w:t>
      </w:r>
      <w:r>
        <w:rPr>
          <w:rFonts w:ascii="Consolas" w:hAnsi="Consolas"/>
          <w:color w:val="1F4D78"/>
          <w:sz w:val="20"/>
        </w:rPr>
        <w:t>/metrics</w:t>
      </w:r>
      <w:r>
        <w:t xml:space="preserve"> endpointini belirli aralıklarla scrape eder. Toplanan verileri zaman serisi olarak saklar ve PromQL ile sorgulanabilir hale getirir.</w:t>
      </w:r>
    </w:p>
    <w:p>
      <w:r>
        <w:t>Prometheus ayrıca alert rule dosyasında tanımlanan kuralları değerlendirir. Eşik değerleri belirli süre boyunca aşılırsa alert üretir.</w:t>
      </w:r>
    </w:p>
    <w:p>
      <w:pPr>
        <w:pStyle w:val="Heading2"/>
      </w:pPr>
      <w:r>
        <w:t>4.3 Grafana</w:t>
      </w:r>
    </w:p>
    <w:p>
      <w:r>
        <w:t>Grafana, Prometheus’tan alınan metrikleri görselleştirmek için kullanılmıştır. Dashboard otomatik provision edilmiştir. Kullanıcı Grafana arayüzünü açtığında hazır dashboard üzerinden latency, packet loss, bandwidth, packet rate, active connections ve firing alerts panellerini görebilir.</w:t>
      </w:r>
    </w:p>
    <w:p>
      <w:pPr>
        <w:pStyle w:val="Heading2"/>
      </w:pPr>
      <w:r>
        <w:t>4.4 Alertmanager</w:t>
      </w:r>
    </w:p>
    <w:p>
      <w:r>
        <w:t>Alertmanager, Prometheus tarafından üretilen alertleri merkezi olarak yönetir. Bu projede alertlerin gruplanması ve web arayüzünde görüntülenmesi için kullanılmıştır.</w:t>
      </w:r>
    </w:p>
    <w:p>
      <w:pPr>
        <w:pStyle w:val="Heading2"/>
      </w:pPr>
      <w:r>
        <w:t>4.5 Metric App</w:t>
      </w:r>
    </w:p>
    <w:p>
      <w:r>
        <w:t>Metric app, Python Flask ile yazılmıştır. Gerçek bir ağ ortamına ihtiyaç duymadan canlı network telemetry davranışı üretir. Normal, degraded ve alert olmak üzere üç farklı senaryo destekler.</w:t>
      </w:r>
    </w:p>
    <w:p>
      <w:pPr>
        <w:pStyle w:val="Heading2"/>
      </w:pPr>
      <w:r>
        <w:t>4.6 Node Exporter</w:t>
      </w:r>
    </w:p>
    <w:p>
      <w:r>
        <w:t>Node Exporter, sistem seviyesindeki temel metriklerin toplanabileceğini göstermek için projeye eklenmiştir. Bu bileşen, cloud-native monitoring sistemlerinde sık kullanılan exporter mantığını temsil eder.</w:t>
      </w:r>
    </w:p>
    <w:p>
      <w:pPr>
        <w:pStyle w:val="Heading1"/>
      </w:pPr>
      <w:r>
        <w:t>5. Sistem Mimarisi</w:t>
      </w:r>
    </w:p>
    <w:p>
      <w:r>
        <w:t>Sistemin genel akışı aşağıdaki gibidir:</w:t>
      </w:r>
    </w:p>
    <w:p>
      <w:pPr>
        <w:spacing w:before="80" w:after="160"/>
        <w:ind w:left="360"/>
      </w:pPr>
      <w:r>
        <w:rPr>
          <w:rFonts w:ascii="Consolas" w:hAnsi="Consolas"/>
          <w:color w:val="1F4D78"/>
          <w:sz w:val="18"/>
        </w:rPr>
        <w:t xml:space="preserve">               +----------------+</w:t>
      </w:r>
      <w:r>
        <w:br/>
      </w:r>
      <w:r>
        <w:rPr>
          <w:rFonts w:ascii="Consolas" w:hAnsi="Consolas"/>
          <w:color w:val="1F4D78"/>
          <w:sz w:val="18"/>
        </w:rPr>
        <w:t xml:space="preserve">               |   Metric App   |</w:t>
      </w:r>
      <w:r>
        <w:br/>
      </w:r>
      <w:r>
        <w:rPr>
          <w:rFonts w:ascii="Consolas" w:hAnsi="Consolas"/>
          <w:color w:val="1F4D78"/>
          <w:sz w:val="18"/>
        </w:rPr>
        <w:t xml:space="preserve">               |  /metrics API  |</w:t>
      </w:r>
      <w:r>
        <w:br/>
      </w:r>
      <w:r>
        <w:rPr>
          <w:rFonts w:ascii="Consolas" w:hAnsi="Consolas"/>
          <w:color w:val="1F4D78"/>
          <w:sz w:val="18"/>
        </w:rPr>
        <w:t xml:space="preserve">               +--------+-------+</w:t>
      </w:r>
      <w:r>
        <w:br/>
      </w:r>
      <w:r>
        <w:rPr>
          <w:rFonts w:ascii="Consolas" w:hAnsi="Consolas"/>
          <w:color w:val="1F4D78"/>
          <w:sz w:val="18"/>
        </w:rPr>
        <w:t xml:space="preserve">                        |</w:t>
      </w:r>
      <w:r>
        <w:br/>
      </w:r>
      <w:r>
        <w:rPr>
          <w:rFonts w:ascii="Consolas" w:hAnsi="Consolas"/>
          <w:color w:val="1F4D78"/>
          <w:sz w:val="18"/>
        </w:rPr>
        <w:t xml:space="preserve">                        | scrape</w:t>
      </w:r>
      <w:r>
        <w:br/>
      </w:r>
      <w:r>
        <w:rPr>
          <w:rFonts w:ascii="Consolas" w:hAnsi="Consolas"/>
          <w:color w:val="1F4D78"/>
          <w:sz w:val="18"/>
        </w:rPr>
        <w:t xml:space="preserve">                        v</w:t>
      </w:r>
      <w:r>
        <w:br/>
      </w:r>
      <w:r>
        <w:rPr>
          <w:rFonts w:ascii="Consolas" w:hAnsi="Consolas"/>
          <w:color w:val="1F4D78"/>
          <w:sz w:val="18"/>
        </w:rPr>
        <w:t xml:space="preserve">               +----------------+</w:t>
      </w:r>
      <w:r>
        <w:br/>
      </w:r>
      <w:r>
        <w:rPr>
          <w:rFonts w:ascii="Consolas" w:hAnsi="Consolas"/>
          <w:color w:val="1F4D78"/>
          <w:sz w:val="18"/>
        </w:rPr>
        <w:t xml:space="preserve">               |   Prometheus   |</w:t>
      </w:r>
      <w:r>
        <w:br/>
      </w:r>
      <w:r>
        <w:rPr>
          <w:rFonts w:ascii="Consolas" w:hAnsi="Consolas"/>
          <w:color w:val="1F4D78"/>
          <w:sz w:val="18"/>
        </w:rPr>
        <w:t xml:space="preserve">               | metrics + rules|</w:t>
      </w:r>
      <w:r>
        <w:br/>
      </w:r>
      <w:r>
        <w:rPr>
          <w:rFonts w:ascii="Consolas" w:hAnsi="Consolas"/>
          <w:color w:val="1F4D78"/>
          <w:sz w:val="18"/>
        </w:rPr>
        <w:t xml:space="preserve">               +---+--------+---+</w:t>
      </w:r>
      <w:r>
        <w:br/>
      </w:r>
      <w:r>
        <w:rPr>
          <w:rFonts w:ascii="Consolas" w:hAnsi="Consolas"/>
          <w:color w:val="1F4D78"/>
          <w:sz w:val="18"/>
        </w:rPr>
        <w:t xml:space="preserve">                   |        |</w:t>
      </w:r>
      <w:r>
        <w:br/>
      </w:r>
      <w:r>
        <w:rPr>
          <w:rFonts w:ascii="Consolas" w:hAnsi="Consolas"/>
          <w:color w:val="1F4D78"/>
          <w:sz w:val="18"/>
        </w:rPr>
        <w:t xml:space="preserve">        datasource |        | alert</w:t>
      </w:r>
      <w:r>
        <w:br/>
      </w:r>
      <w:r>
        <w:rPr>
          <w:rFonts w:ascii="Consolas" w:hAnsi="Consolas"/>
          <w:color w:val="1F4D78"/>
          <w:sz w:val="18"/>
        </w:rPr>
        <w:t xml:space="preserve">                   v        v</w:t>
      </w:r>
      <w:r>
        <w:br/>
      </w:r>
      <w:r>
        <w:rPr>
          <w:rFonts w:ascii="Consolas" w:hAnsi="Consolas"/>
          <w:color w:val="1F4D78"/>
          <w:sz w:val="18"/>
        </w:rPr>
        <w:t xml:space="preserve">          +----------+   +--------------+</w:t>
      </w:r>
      <w:r>
        <w:br/>
      </w:r>
      <w:r>
        <w:rPr>
          <w:rFonts w:ascii="Consolas" w:hAnsi="Consolas"/>
          <w:color w:val="1F4D78"/>
          <w:sz w:val="18"/>
        </w:rPr>
        <w:t xml:space="preserve">          | Grafana  |   | Alertmanager |</w:t>
      </w:r>
      <w:r>
        <w:br/>
      </w:r>
      <w:r>
        <w:rPr>
          <w:rFonts w:ascii="Consolas" w:hAnsi="Consolas"/>
          <w:color w:val="1F4D78"/>
          <w:sz w:val="18"/>
        </w:rPr>
        <w:t xml:space="preserve">          | Dashboard|   | Alert UI     |</w:t>
      </w:r>
      <w:r>
        <w:br/>
      </w:r>
      <w:r>
        <w:rPr>
          <w:rFonts w:ascii="Consolas" w:hAnsi="Consolas"/>
          <w:color w:val="1F4D78"/>
          <w:sz w:val="18"/>
        </w:rPr>
        <w:t xml:space="preserve">          +----------+   +--------------+</w:t>
      </w:r>
    </w:p>
    <w:p>
      <w:r>
        <w:t>Sistem içindeki veri akışı:</w:t>
      </w:r>
    </w:p>
    <w:p>
      <w:pPr>
        <w:pStyle w:val="ListNumber"/>
      </w:pPr>
      <w:r>
        <w:t>Metric app, canlı network metriklerini üretir.</w:t>
      </w:r>
    </w:p>
    <w:p>
      <w:pPr>
        <w:pStyle w:val="ListNumber"/>
      </w:pPr>
      <w:r>
        <w:t xml:space="preserve">Prometheus, metric app üzerindeki </w:t>
      </w:r>
      <w:r>
        <w:rPr>
          <w:rFonts w:ascii="Consolas" w:hAnsi="Consolas"/>
          <w:color w:val="1F4D78"/>
          <w:sz w:val="20"/>
        </w:rPr>
        <w:t>/metrics</w:t>
      </w:r>
      <w:r>
        <w:t xml:space="preserve"> endpointinden verileri toplar.</w:t>
      </w:r>
    </w:p>
    <w:p>
      <w:pPr>
        <w:pStyle w:val="ListNumber"/>
      </w:pPr>
      <w:r>
        <w:t>Prometheus, alert kurallarını düzenli olarak değerlendirir.</w:t>
      </w:r>
    </w:p>
    <w:p>
      <w:pPr>
        <w:pStyle w:val="ListNumber"/>
      </w:pPr>
      <w:r>
        <w:t>Grafana, Prometheus datasource üzerinden metrikleri görselleştirir.</w:t>
      </w:r>
    </w:p>
    <w:p>
      <w:pPr>
        <w:pStyle w:val="ListNumber"/>
      </w:pPr>
      <w:r>
        <w:t>Alert koşulları sağlanırsa Prometheus alert üretir.</w:t>
      </w:r>
    </w:p>
    <w:p>
      <w:pPr>
        <w:pStyle w:val="ListNumber"/>
      </w:pPr>
      <w:r>
        <w:t>Alertmanager, üretilen alertleri merkezi arayüzde gösterir.</w:t>
      </w:r>
    </w:p>
    <w:p>
      <w:pPr>
        <w:pStyle w:val="Heading1"/>
      </w:pPr>
      <w:r>
        <w:t>6. Proje Dosya Yapısı</w:t>
      </w:r>
    </w:p>
    <w:p>
      <w:pPr>
        <w:spacing w:before="80" w:after="160"/>
        <w:ind w:left="360"/>
      </w:pPr>
      <w:r>
        <w:rPr>
          <w:rFonts w:ascii="Consolas" w:hAnsi="Consolas"/>
          <w:color w:val="1F4D78"/>
          <w:sz w:val="18"/>
        </w:rPr>
        <w:t>cloud-native-network-monitoring/</w:t>
      </w:r>
      <w:r>
        <w:br/>
      </w:r>
      <w:r>
        <w:rPr>
          <w:rFonts w:ascii="Consolas" w:hAnsi="Consolas"/>
          <w:color w:val="1F4D78"/>
          <w:sz w:val="18"/>
        </w:rPr>
        <w:t>├── docker-compose.yml</w:t>
      </w:r>
      <w:r>
        <w:br/>
      </w:r>
      <w:r>
        <w:rPr>
          <w:rFonts w:ascii="Consolas" w:hAnsi="Consolas"/>
          <w:color w:val="1F4D78"/>
          <w:sz w:val="18"/>
        </w:rPr>
        <w:t>├── README.md</w:t>
      </w:r>
      <w:r>
        <w:br/>
      </w:r>
      <w:r>
        <w:rPr>
          <w:rFonts w:ascii="Consolas" w:hAnsi="Consolas"/>
          <w:color w:val="1F4D78"/>
          <w:sz w:val="18"/>
        </w:rPr>
        <w:t>├── PROJECT_REPORT.md</w:t>
      </w:r>
      <w:r>
        <w:br/>
      </w:r>
      <w:r>
        <w:rPr>
          <w:rFonts w:ascii="Consolas" w:hAnsi="Consolas"/>
          <w:color w:val="1F4D78"/>
          <w:sz w:val="18"/>
        </w:rPr>
        <w:t>├── DEMO_SCRIPT.md</w:t>
      </w:r>
      <w:r>
        <w:br/>
      </w:r>
      <w:r>
        <w:rPr>
          <w:rFonts w:ascii="Consolas" w:hAnsi="Consolas"/>
          <w:color w:val="1F4D78"/>
          <w:sz w:val="18"/>
        </w:rPr>
        <w:t>├── PRESENTATION_PLAN.md</w:t>
      </w:r>
      <w:r>
        <w:br/>
      </w:r>
      <w:r>
        <w:rPr>
          <w:rFonts w:ascii="Consolas" w:hAnsi="Consolas"/>
          <w:color w:val="1F4D78"/>
          <w:sz w:val="18"/>
        </w:rPr>
        <w:t>├── EVALUATION_CHECKLIST.md</w:t>
      </w:r>
      <w:r>
        <w:br/>
      </w:r>
      <w:r>
        <w:rPr>
          <w:rFonts w:ascii="Consolas" w:hAnsi="Consolas"/>
          <w:color w:val="1F4D78"/>
          <w:sz w:val="18"/>
        </w:rPr>
        <w:t>├── metric-app/</w:t>
      </w:r>
      <w:r>
        <w:br/>
      </w:r>
      <w:r>
        <w:rPr>
          <w:rFonts w:ascii="Consolas" w:hAnsi="Consolas"/>
          <w:color w:val="1F4D78"/>
          <w:sz w:val="18"/>
        </w:rPr>
        <w:t>│   ├── app.py</w:t>
      </w:r>
      <w:r>
        <w:br/>
      </w:r>
      <w:r>
        <w:rPr>
          <w:rFonts w:ascii="Consolas" w:hAnsi="Consolas"/>
          <w:color w:val="1F4D78"/>
          <w:sz w:val="18"/>
        </w:rPr>
        <w:t>│   ├── Dockerfile</w:t>
      </w:r>
      <w:r>
        <w:br/>
      </w:r>
      <w:r>
        <w:rPr>
          <w:rFonts w:ascii="Consolas" w:hAnsi="Consolas"/>
          <w:color w:val="1F4D78"/>
          <w:sz w:val="18"/>
        </w:rPr>
        <w:t>│   └── requirements.txt</w:t>
      </w:r>
      <w:r>
        <w:br/>
      </w:r>
      <w:r>
        <w:rPr>
          <w:rFonts w:ascii="Consolas" w:hAnsi="Consolas"/>
          <w:color w:val="1F4D78"/>
          <w:sz w:val="18"/>
        </w:rPr>
        <w:t>├── prometheus/</w:t>
      </w:r>
      <w:r>
        <w:br/>
      </w:r>
      <w:r>
        <w:rPr>
          <w:rFonts w:ascii="Consolas" w:hAnsi="Consolas"/>
          <w:color w:val="1F4D78"/>
          <w:sz w:val="18"/>
        </w:rPr>
        <w:t>│   ├── prometheus.yml</w:t>
      </w:r>
      <w:r>
        <w:br/>
      </w:r>
      <w:r>
        <w:rPr>
          <w:rFonts w:ascii="Consolas" w:hAnsi="Consolas"/>
          <w:color w:val="1F4D78"/>
          <w:sz w:val="18"/>
        </w:rPr>
        <w:t>│   └── alerts.yml</w:t>
      </w:r>
      <w:r>
        <w:br/>
      </w:r>
      <w:r>
        <w:rPr>
          <w:rFonts w:ascii="Consolas" w:hAnsi="Consolas"/>
          <w:color w:val="1F4D78"/>
          <w:sz w:val="18"/>
        </w:rPr>
        <w:t>├── alertmanager/</w:t>
      </w:r>
      <w:r>
        <w:br/>
      </w:r>
      <w:r>
        <w:rPr>
          <w:rFonts w:ascii="Consolas" w:hAnsi="Consolas"/>
          <w:color w:val="1F4D78"/>
          <w:sz w:val="18"/>
        </w:rPr>
        <w:t>│   └── alertmanager.yml</w:t>
      </w:r>
      <w:r>
        <w:br/>
      </w:r>
      <w:r>
        <w:rPr>
          <w:rFonts w:ascii="Consolas" w:hAnsi="Consolas"/>
          <w:color w:val="1F4D78"/>
          <w:sz w:val="18"/>
        </w:rPr>
        <w:t>├── grafana/</w:t>
      </w:r>
      <w:r>
        <w:br/>
      </w:r>
      <w:r>
        <w:rPr>
          <w:rFonts w:ascii="Consolas" w:hAnsi="Consolas"/>
          <w:color w:val="1F4D78"/>
          <w:sz w:val="18"/>
        </w:rPr>
        <w:t>│   ├── dashboards/</w:t>
      </w:r>
      <w:r>
        <w:br/>
      </w:r>
      <w:r>
        <w:rPr>
          <w:rFonts w:ascii="Consolas" w:hAnsi="Consolas"/>
          <w:color w:val="1F4D78"/>
          <w:sz w:val="18"/>
        </w:rPr>
        <w:t>│   │   └── network-monitoring-dashboard.json</w:t>
      </w:r>
      <w:r>
        <w:br/>
      </w:r>
      <w:r>
        <w:rPr>
          <w:rFonts w:ascii="Consolas" w:hAnsi="Consolas"/>
          <w:color w:val="1F4D78"/>
          <w:sz w:val="18"/>
        </w:rPr>
        <w:t>│   └── provisioning/</w:t>
      </w:r>
      <w:r>
        <w:br/>
      </w:r>
      <w:r>
        <w:rPr>
          <w:rFonts w:ascii="Consolas" w:hAnsi="Consolas"/>
          <w:color w:val="1F4D78"/>
          <w:sz w:val="18"/>
        </w:rPr>
        <w:t>│       ├── dashboards/</w:t>
      </w:r>
      <w:r>
        <w:br/>
      </w:r>
      <w:r>
        <w:rPr>
          <w:rFonts w:ascii="Consolas" w:hAnsi="Consolas"/>
          <w:color w:val="1F4D78"/>
          <w:sz w:val="18"/>
        </w:rPr>
        <w:t>│       │   └── dashboards.yml</w:t>
      </w:r>
      <w:r>
        <w:br/>
      </w:r>
      <w:r>
        <w:rPr>
          <w:rFonts w:ascii="Consolas" w:hAnsi="Consolas"/>
          <w:color w:val="1F4D78"/>
          <w:sz w:val="18"/>
        </w:rPr>
        <w:t>│       └── datasources/</w:t>
      </w:r>
      <w:r>
        <w:br/>
      </w:r>
      <w:r>
        <w:rPr>
          <w:rFonts w:ascii="Consolas" w:hAnsi="Consolas"/>
          <w:color w:val="1F4D78"/>
          <w:sz w:val="18"/>
        </w:rPr>
        <w:t>│           └── prometheus.yml</w:t>
      </w:r>
      <w:r>
        <w:br/>
      </w:r>
      <w:r>
        <w:rPr>
          <w:rFonts w:ascii="Consolas" w:hAnsi="Consolas"/>
          <w:color w:val="1F4D78"/>
          <w:sz w:val="18"/>
        </w:rPr>
        <w:t>├── scripts/</w:t>
      </w:r>
      <w:r>
        <w:br/>
      </w:r>
      <w:r>
        <w:rPr>
          <w:rFonts w:ascii="Consolas" w:hAnsi="Consolas"/>
          <w:color w:val="1F4D78"/>
          <w:sz w:val="18"/>
        </w:rPr>
        <w:t>│   ├── trigger-alert.ps1</w:t>
      </w:r>
      <w:r>
        <w:br/>
      </w:r>
      <w:r>
        <w:rPr>
          <w:rFonts w:ascii="Consolas" w:hAnsi="Consolas"/>
          <w:color w:val="1F4D78"/>
          <w:sz w:val="18"/>
        </w:rPr>
        <w:t>│   ├── normal-traffic.ps1</w:t>
      </w:r>
      <w:r>
        <w:br/>
      </w:r>
      <w:r>
        <w:rPr>
          <w:rFonts w:ascii="Consolas" w:hAnsi="Consolas"/>
          <w:color w:val="1F4D78"/>
          <w:sz w:val="18"/>
        </w:rPr>
        <w:t>│   └── degraded-traffic.ps1</w:t>
      </w:r>
      <w:r>
        <w:br/>
      </w:r>
      <w:r>
        <w:rPr>
          <w:rFonts w:ascii="Consolas" w:hAnsi="Consolas"/>
          <w:color w:val="1F4D78"/>
          <w:sz w:val="18"/>
        </w:rPr>
        <w:t>└── k8s/</w:t>
      </w:r>
      <w:r>
        <w:br/>
      </w:r>
      <w:r>
        <w:rPr>
          <w:rFonts w:ascii="Consolas" w:hAnsi="Consolas"/>
          <w:color w:val="1F4D78"/>
          <w:sz w:val="18"/>
        </w:rPr>
        <w:t xml:space="preserve">    └── README.md</w:t>
      </w:r>
    </w:p>
    <w:p>
      <w:pPr>
        <w:pStyle w:val="Heading1"/>
      </w:pPr>
      <w:r>
        <w:t>7. Metric App Tasarımı</w:t>
      </w:r>
    </w:p>
    <w:p>
      <w:r>
        <w:t>Metric app, Python Flask kullanılarak geliştirilmiştir. Uygulama iki temel amaç taşır:</w:t>
      </w:r>
    </w:p>
    <w:p>
      <w:pPr>
        <w:pStyle w:val="ListBullet"/>
      </w:pPr>
      <w:r>
        <w:t>Prometheus formatında metrik yayınlamak.</w:t>
      </w:r>
    </w:p>
    <w:p>
      <w:pPr>
        <w:pStyle w:val="ListBullet"/>
      </w:pPr>
      <w:r>
        <w:t>Demo sırasında farklı trafik senaryoları üretmek.</w:t>
      </w:r>
    </w:p>
    <w:p>
      <w:r>
        <w:t>Uygulamanın önemli endpointleri:</w:t>
      </w:r>
    </w:p>
    <w:tbl>
      <w:tblPr>
        <w:tblStyle w:val="TableGrid"/>
        <w:tblW w:type="auto" w:w="0"/>
        <w:jc w:val="center"/>
        <w:tblLayout w:type="fixed"/>
        <w:tblLook w:firstColumn="1" w:firstRow="1" w:lastColumn="0" w:lastRow="0" w:noHBand="0" w:noVBand="1" w:val="04A0"/>
        <w:tblCellMar>
          <w:top w:w="80" w:type="dxa"/>
          <w:start w:w="120" w:type="dxa"/>
          <w:bottom w:w="80" w:type="dxa"/>
          <w:end w:w="120" w:type="dxa"/>
        </w:tblCellMar>
      </w:tblPr>
      <w:tblGrid>
        <w:gridCol w:w="4680"/>
        <w:gridCol w:w="4680"/>
      </w:tblGrid>
      <w:tr>
        <w:tc>
          <w:tcPr>
            <w:tcW w:type="dxa" w:w="4680"/>
            <w:shd w:fill="E8EEF5"/>
          </w:tcPr>
          <w:p>
            <w:pPr>
              <w:spacing w:after="60"/>
            </w:pPr>
            <w:r>
              <w:rPr>
                <w:rFonts w:ascii="Calibri" w:hAnsi="Calibri"/>
                <w:b/>
                <w:sz w:val="18"/>
              </w:rPr>
            </w:r>
            <w:r>
              <w:rPr>
                <w:rFonts w:ascii="Calibri" w:hAnsi="Calibri"/>
                <w:b/>
                <w:sz w:val="18"/>
              </w:rPr>
              <w:t>Endpoint</w:t>
            </w:r>
          </w:p>
        </w:tc>
        <w:tc>
          <w:tcPr>
            <w:tcW w:type="dxa" w:w="4680"/>
            <w:shd w:fill="E8EEF5"/>
          </w:tcPr>
          <w:p>
            <w:pPr>
              <w:spacing w:after="60"/>
            </w:pPr>
            <w:r>
              <w:rPr>
                <w:rFonts w:ascii="Calibri" w:hAnsi="Calibri"/>
                <w:b/>
                <w:sz w:val="18"/>
              </w:rPr>
            </w:r>
            <w:r>
              <w:rPr>
                <w:rFonts w:ascii="Calibri" w:hAnsi="Calibri"/>
                <w:b/>
                <w:sz w:val="18"/>
              </w:rPr>
              <w:t>Açıklama</w:t>
            </w:r>
          </w:p>
        </w:tc>
      </w:tr>
      <w:tr>
        <w:tc>
          <w:tcPr>
            <w:tcW w:type="dxa" w:w="4680"/>
          </w:tcPr>
          <w:p>
            <w:pPr>
              <w:spacing w:after="60"/>
            </w:pPr>
            <w:r>
              <w:rPr>
                <w:rFonts w:ascii="Calibri" w:hAnsi="Calibri"/>
                <w:sz w:val="18"/>
              </w:rPr>
            </w:r>
            <w:r>
              <w:rPr>
                <w:rFonts w:ascii="Calibri" w:hAnsi="Calibri"/>
                <w:sz w:val="18"/>
              </w:rPr>
              <w:t>`/`</w:t>
            </w:r>
          </w:p>
        </w:tc>
        <w:tc>
          <w:tcPr>
            <w:tcW w:type="dxa" w:w="4680"/>
          </w:tcPr>
          <w:p>
            <w:pPr>
              <w:spacing w:after="60"/>
            </w:pPr>
            <w:r>
              <w:rPr>
                <w:rFonts w:ascii="Calibri" w:hAnsi="Calibri"/>
                <w:sz w:val="18"/>
              </w:rPr>
            </w:r>
            <w:r>
              <w:rPr>
                <w:rFonts w:ascii="Calibri" w:hAnsi="Calibri"/>
                <w:sz w:val="18"/>
              </w:rPr>
              <w:t>Servis bilgisi ve mevcut senaryo bilgisini döndürür.</w:t>
            </w:r>
          </w:p>
        </w:tc>
      </w:tr>
      <w:tr>
        <w:tc>
          <w:tcPr>
            <w:tcW w:type="dxa" w:w="4680"/>
          </w:tcPr>
          <w:p>
            <w:pPr>
              <w:spacing w:after="60"/>
            </w:pPr>
            <w:r>
              <w:rPr>
                <w:rFonts w:ascii="Calibri" w:hAnsi="Calibri"/>
                <w:sz w:val="18"/>
              </w:rPr>
            </w:r>
            <w:r>
              <w:rPr>
                <w:rFonts w:ascii="Calibri" w:hAnsi="Calibri"/>
                <w:sz w:val="18"/>
              </w:rPr>
              <w:t>`/health`</w:t>
            </w:r>
          </w:p>
        </w:tc>
        <w:tc>
          <w:tcPr>
            <w:tcW w:type="dxa" w:w="4680"/>
          </w:tcPr>
          <w:p>
            <w:pPr>
              <w:spacing w:after="60"/>
            </w:pPr>
            <w:r>
              <w:rPr>
                <w:rFonts w:ascii="Calibri" w:hAnsi="Calibri"/>
                <w:sz w:val="18"/>
              </w:rPr>
            </w:r>
            <w:r>
              <w:rPr>
                <w:rFonts w:ascii="Calibri" w:hAnsi="Calibri"/>
                <w:sz w:val="18"/>
              </w:rPr>
              <w:t>Servisin çalışıp çalışmadığını kontrol eder.</w:t>
            </w:r>
          </w:p>
        </w:tc>
      </w:tr>
      <w:tr>
        <w:tc>
          <w:tcPr>
            <w:tcW w:type="dxa" w:w="4680"/>
          </w:tcPr>
          <w:p>
            <w:pPr>
              <w:spacing w:after="60"/>
            </w:pPr>
            <w:r>
              <w:rPr>
                <w:rFonts w:ascii="Calibri" w:hAnsi="Calibri"/>
                <w:sz w:val="18"/>
              </w:rPr>
            </w:r>
            <w:r>
              <w:rPr>
                <w:rFonts w:ascii="Calibri" w:hAnsi="Calibri"/>
                <w:sz w:val="18"/>
              </w:rPr>
              <w:t>`/status`</w:t>
            </w:r>
          </w:p>
        </w:tc>
        <w:tc>
          <w:tcPr>
            <w:tcW w:type="dxa" w:w="4680"/>
          </w:tcPr>
          <w:p>
            <w:pPr>
              <w:spacing w:after="60"/>
            </w:pPr>
            <w:r>
              <w:rPr>
                <w:rFonts w:ascii="Calibri" w:hAnsi="Calibri"/>
                <w:sz w:val="18"/>
              </w:rPr>
            </w:r>
            <w:r>
              <w:rPr>
                <w:rFonts w:ascii="Calibri" w:hAnsi="Calibri"/>
                <w:sz w:val="18"/>
              </w:rPr>
              <w:t>Mevcut senaryo ve anlık metrik durumlarını JSON olarak gösterir.</w:t>
            </w:r>
          </w:p>
        </w:tc>
      </w:tr>
      <w:tr>
        <w:tc>
          <w:tcPr>
            <w:tcW w:type="dxa" w:w="4680"/>
          </w:tcPr>
          <w:p>
            <w:pPr>
              <w:spacing w:after="60"/>
            </w:pPr>
            <w:r>
              <w:rPr>
                <w:rFonts w:ascii="Calibri" w:hAnsi="Calibri"/>
                <w:sz w:val="18"/>
              </w:rPr>
            </w:r>
            <w:r>
              <w:rPr>
                <w:rFonts w:ascii="Calibri" w:hAnsi="Calibri"/>
                <w:sz w:val="18"/>
              </w:rPr>
              <w:t>`/scenario`</w:t>
            </w:r>
          </w:p>
        </w:tc>
        <w:tc>
          <w:tcPr>
            <w:tcW w:type="dxa" w:w="4680"/>
          </w:tcPr>
          <w:p>
            <w:pPr>
              <w:spacing w:after="60"/>
            </w:pPr>
            <w:r>
              <w:rPr>
                <w:rFonts w:ascii="Calibri" w:hAnsi="Calibri"/>
                <w:sz w:val="18"/>
              </w:rPr>
            </w:r>
            <w:r>
              <w:rPr>
                <w:rFonts w:ascii="Calibri" w:hAnsi="Calibri"/>
                <w:sz w:val="18"/>
              </w:rPr>
              <w:t>Normal, degraded veya alert moduna geçiş sağlar.</w:t>
            </w:r>
          </w:p>
        </w:tc>
      </w:tr>
      <w:tr>
        <w:tc>
          <w:tcPr>
            <w:tcW w:type="dxa" w:w="4680"/>
          </w:tcPr>
          <w:p>
            <w:pPr>
              <w:spacing w:after="60"/>
            </w:pPr>
            <w:r>
              <w:rPr>
                <w:rFonts w:ascii="Calibri" w:hAnsi="Calibri"/>
                <w:sz w:val="18"/>
              </w:rPr>
            </w:r>
            <w:r>
              <w:rPr>
                <w:rFonts w:ascii="Calibri" w:hAnsi="Calibri"/>
                <w:sz w:val="18"/>
              </w:rPr>
              <w:t>`/metrics`</w:t>
            </w:r>
          </w:p>
        </w:tc>
        <w:tc>
          <w:tcPr>
            <w:tcW w:type="dxa" w:w="4680"/>
          </w:tcPr>
          <w:p>
            <w:pPr>
              <w:spacing w:after="60"/>
            </w:pPr>
            <w:r>
              <w:rPr>
                <w:rFonts w:ascii="Calibri" w:hAnsi="Calibri"/>
                <w:sz w:val="18"/>
              </w:rPr>
            </w:r>
            <w:r>
              <w:rPr>
                <w:rFonts w:ascii="Calibri" w:hAnsi="Calibri"/>
                <w:sz w:val="18"/>
              </w:rPr>
              <w:t>Prometheus formatında metrikleri yayınlar.</w:t>
            </w:r>
          </w:p>
        </w:tc>
      </w:tr>
    </w:tbl>
    <w:p>
      <w:r>
        <w:t>Desteklenen senaryolar:</w:t>
      </w:r>
    </w:p>
    <w:tbl>
      <w:tblPr>
        <w:tblStyle w:val="TableGrid"/>
        <w:tblW w:type="auto" w:w="0"/>
        <w:jc w:val="center"/>
        <w:tblLayout w:type="fixed"/>
        <w:tblLook w:firstColumn="1" w:firstRow="1" w:lastColumn="0" w:lastRow="0" w:noHBand="0" w:noVBand="1" w:val="04A0"/>
        <w:tblCellMar>
          <w:top w:w="80" w:type="dxa"/>
          <w:start w:w="120" w:type="dxa"/>
          <w:bottom w:w="80" w:type="dxa"/>
          <w:end w:w="120" w:type="dxa"/>
        </w:tblCellMar>
      </w:tblPr>
      <w:tblGrid>
        <w:gridCol w:w="4680"/>
        <w:gridCol w:w="4680"/>
      </w:tblGrid>
      <w:tr>
        <w:tc>
          <w:tcPr>
            <w:tcW w:type="dxa" w:w="4680"/>
            <w:shd w:fill="E8EEF5"/>
          </w:tcPr>
          <w:p>
            <w:pPr>
              <w:spacing w:after="60"/>
            </w:pPr>
            <w:r>
              <w:rPr>
                <w:rFonts w:ascii="Calibri" w:hAnsi="Calibri"/>
                <w:b/>
                <w:sz w:val="18"/>
              </w:rPr>
            </w:r>
            <w:r>
              <w:rPr>
                <w:rFonts w:ascii="Calibri" w:hAnsi="Calibri"/>
                <w:b/>
                <w:sz w:val="18"/>
              </w:rPr>
              <w:t>Senaryo</w:t>
            </w:r>
          </w:p>
        </w:tc>
        <w:tc>
          <w:tcPr>
            <w:tcW w:type="dxa" w:w="4680"/>
            <w:shd w:fill="E8EEF5"/>
          </w:tcPr>
          <w:p>
            <w:pPr>
              <w:spacing w:after="60"/>
            </w:pPr>
            <w:r>
              <w:rPr>
                <w:rFonts w:ascii="Calibri" w:hAnsi="Calibri"/>
                <w:b/>
                <w:sz w:val="18"/>
              </w:rPr>
            </w:r>
            <w:r>
              <w:rPr>
                <w:rFonts w:ascii="Calibri" w:hAnsi="Calibri"/>
                <w:b/>
                <w:sz w:val="18"/>
              </w:rPr>
              <w:t>Açıklama</w:t>
            </w:r>
          </w:p>
        </w:tc>
      </w:tr>
      <w:tr>
        <w:tc>
          <w:tcPr>
            <w:tcW w:type="dxa" w:w="4680"/>
          </w:tcPr>
          <w:p>
            <w:pPr>
              <w:spacing w:after="60"/>
            </w:pPr>
            <w:r>
              <w:rPr>
                <w:rFonts w:ascii="Calibri" w:hAnsi="Calibri"/>
                <w:sz w:val="18"/>
              </w:rPr>
            </w:r>
            <w:r>
              <w:rPr>
                <w:rFonts w:ascii="Calibri" w:hAnsi="Calibri"/>
                <w:sz w:val="18"/>
              </w:rPr>
              <w:t>`normal`</w:t>
            </w:r>
          </w:p>
        </w:tc>
        <w:tc>
          <w:tcPr>
            <w:tcW w:type="dxa" w:w="4680"/>
          </w:tcPr>
          <w:p>
            <w:pPr>
              <w:spacing w:after="60"/>
            </w:pPr>
            <w:r>
              <w:rPr>
                <w:rFonts w:ascii="Calibri" w:hAnsi="Calibri"/>
                <w:sz w:val="18"/>
              </w:rPr>
            </w:r>
            <w:r>
              <w:rPr>
                <w:rFonts w:ascii="Calibri" w:hAnsi="Calibri"/>
                <w:sz w:val="18"/>
              </w:rPr>
              <w:t>Gecikme, paket kaybı, bant genişliği ve bağlantı sayısı normal değerlerdedir.</w:t>
            </w:r>
          </w:p>
        </w:tc>
      </w:tr>
      <w:tr>
        <w:tc>
          <w:tcPr>
            <w:tcW w:type="dxa" w:w="4680"/>
          </w:tcPr>
          <w:p>
            <w:pPr>
              <w:spacing w:after="60"/>
            </w:pPr>
            <w:r>
              <w:rPr>
                <w:rFonts w:ascii="Calibri" w:hAnsi="Calibri"/>
                <w:sz w:val="18"/>
              </w:rPr>
            </w:r>
            <w:r>
              <w:rPr>
                <w:rFonts w:ascii="Calibri" w:hAnsi="Calibri"/>
                <w:sz w:val="18"/>
              </w:rPr>
              <w:t>`degraded`</w:t>
            </w:r>
          </w:p>
        </w:tc>
        <w:tc>
          <w:tcPr>
            <w:tcW w:type="dxa" w:w="4680"/>
          </w:tcPr>
          <w:p>
            <w:pPr>
              <w:spacing w:after="60"/>
            </w:pPr>
            <w:r>
              <w:rPr>
                <w:rFonts w:ascii="Calibri" w:hAnsi="Calibri"/>
                <w:sz w:val="18"/>
              </w:rPr>
            </w:r>
            <w:r>
              <w:rPr>
                <w:rFonts w:ascii="Calibri" w:hAnsi="Calibri"/>
                <w:sz w:val="18"/>
              </w:rPr>
              <w:t>Ağ performansı bozulmaya başlar, fakat her zaman kritik alert oluşmayabilir.</w:t>
            </w:r>
          </w:p>
        </w:tc>
      </w:tr>
      <w:tr>
        <w:tc>
          <w:tcPr>
            <w:tcW w:type="dxa" w:w="4680"/>
          </w:tcPr>
          <w:p>
            <w:pPr>
              <w:spacing w:after="60"/>
            </w:pPr>
            <w:r>
              <w:rPr>
                <w:rFonts w:ascii="Calibri" w:hAnsi="Calibri"/>
                <w:sz w:val="18"/>
              </w:rPr>
            </w:r>
            <w:r>
              <w:rPr>
                <w:rFonts w:ascii="Calibri" w:hAnsi="Calibri"/>
                <w:sz w:val="18"/>
              </w:rPr>
              <w:t>`alert`</w:t>
            </w:r>
          </w:p>
        </w:tc>
        <w:tc>
          <w:tcPr>
            <w:tcW w:type="dxa" w:w="4680"/>
          </w:tcPr>
          <w:p>
            <w:pPr>
              <w:spacing w:after="60"/>
            </w:pPr>
            <w:r>
              <w:rPr>
                <w:rFonts w:ascii="Calibri" w:hAnsi="Calibri"/>
                <w:sz w:val="18"/>
              </w:rPr>
            </w:r>
            <w:r>
              <w:rPr>
                <w:rFonts w:ascii="Calibri" w:hAnsi="Calibri"/>
                <w:sz w:val="18"/>
              </w:rPr>
              <w:t>Metrikler bilinçli olarak eşik üstüne çıkarılır ve alert tetiklenir.</w:t>
            </w:r>
          </w:p>
        </w:tc>
      </w:tr>
    </w:tbl>
    <w:p>
      <w:pPr>
        <w:pStyle w:val="Heading1"/>
      </w:pPr>
      <w:r>
        <w:t>8. Toplanan Network Metrikleri</w:t>
      </w:r>
    </w:p>
    <w:p>
      <w:r>
        <w:t>Projede aşağıdaki metrikler kullanılmıştır:</w:t>
      </w:r>
    </w:p>
    <w:tbl>
      <w:tblPr>
        <w:tblStyle w:val="TableGrid"/>
        <w:tblW w:type="auto" w:w="0"/>
        <w:jc w:val="center"/>
        <w:tblLayout w:type="fixed"/>
        <w:tblLook w:firstColumn="1" w:firstRow="1" w:lastColumn="0" w:lastRow="0" w:noHBand="0" w:noVBand="1" w:val="04A0"/>
        <w:tblCellMar>
          <w:top w:w="80" w:type="dxa"/>
          <w:start w:w="120" w:type="dxa"/>
          <w:bottom w:w="80" w:type="dxa"/>
          <w:end w:w="120" w:type="dxa"/>
        </w:tblCellMar>
      </w:tblPr>
      <w:tblGrid>
        <w:gridCol w:w="3120"/>
        <w:gridCol w:w="3120"/>
        <w:gridCol w:w="3120"/>
      </w:tblGrid>
      <w:tr>
        <w:tc>
          <w:tcPr>
            <w:tcW w:type="dxa" w:w="3120"/>
            <w:shd w:fill="E8EEF5"/>
          </w:tcPr>
          <w:p>
            <w:pPr>
              <w:spacing w:after="60"/>
            </w:pPr>
            <w:r>
              <w:rPr>
                <w:rFonts w:ascii="Calibri" w:hAnsi="Calibri"/>
                <w:b/>
                <w:sz w:val="18"/>
              </w:rPr>
            </w:r>
            <w:r>
              <w:rPr>
                <w:rFonts w:ascii="Calibri" w:hAnsi="Calibri"/>
                <w:b/>
                <w:sz w:val="18"/>
              </w:rPr>
              <w:t>Metrik adı</w:t>
            </w:r>
          </w:p>
        </w:tc>
        <w:tc>
          <w:tcPr>
            <w:tcW w:type="dxa" w:w="3120"/>
            <w:shd w:fill="E8EEF5"/>
          </w:tcPr>
          <w:p>
            <w:pPr>
              <w:spacing w:after="60"/>
            </w:pPr>
            <w:r>
              <w:rPr>
                <w:rFonts w:ascii="Calibri" w:hAnsi="Calibri"/>
                <w:b/>
                <w:sz w:val="18"/>
              </w:rPr>
            </w:r>
            <w:r>
              <w:rPr>
                <w:rFonts w:ascii="Calibri" w:hAnsi="Calibri"/>
                <w:b/>
                <w:sz w:val="18"/>
              </w:rPr>
              <w:t>Tür</w:t>
            </w:r>
          </w:p>
        </w:tc>
        <w:tc>
          <w:tcPr>
            <w:tcW w:type="dxa" w:w="3120"/>
            <w:shd w:fill="E8EEF5"/>
          </w:tcPr>
          <w:p>
            <w:pPr>
              <w:spacing w:after="60"/>
            </w:pPr>
            <w:r>
              <w:rPr>
                <w:rFonts w:ascii="Calibri" w:hAnsi="Calibri"/>
                <w:b/>
                <w:sz w:val="18"/>
              </w:rPr>
            </w:r>
            <w:r>
              <w:rPr>
                <w:rFonts w:ascii="Calibri" w:hAnsi="Calibri"/>
                <w:b/>
                <w:sz w:val="18"/>
              </w:rPr>
              <w:t>Açıklama</w:t>
            </w:r>
          </w:p>
        </w:tc>
      </w:tr>
      <w:tr>
        <w:tc>
          <w:tcPr>
            <w:tcW w:type="dxa" w:w="3120"/>
          </w:tcPr>
          <w:p>
            <w:pPr>
              <w:spacing w:after="60"/>
            </w:pPr>
            <w:r>
              <w:rPr>
                <w:rFonts w:ascii="Calibri" w:hAnsi="Calibri"/>
                <w:sz w:val="18"/>
              </w:rPr>
            </w:r>
            <w:r>
              <w:rPr>
                <w:rFonts w:ascii="Calibri" w:hAnsi="Calibri"/>
                <w:sz w:val="18"/>
              </w:rPr>
              <w:t>`network_latency_ms`</w:t>
            </w:r>
          </w:p>
        </w:tc>
        <w:tc>
          <w:tcPr>
            <w:tcW w:type="dxa" w:w="3120"/>
          </w:tcPr>
          <w:p>
            <w:pPr>
              <w:spacing w:after="60"/>
            </w:pPr>
            <w:r>
              <w:rPr>
                <w:rFonts w:ascii="Calibri" w:hAnsi="Calibri"/>
                <w:sz w:val="18"/>
              </w:rPr>
            </w:r>
            <w:r>
              <w:rPr>
                <w:rFonts w:ascii="Calibri" w:hAnsi="Calibri"/>
                <w:sz w:val="18"/>
              </w:rPr>
              <w:t>Gauge</w:t>
            </w:r>
          </w:p>
        </w:tc>
        <w:tc>
          <w:tcPr>
            <w:tcW w:type="dxa" w:w="3120"/>
          </w:tcPr>
          <w:p>
            <w:pPr>
              <w:spacing w:after="60"/>
            </w:pPr>
            <w:r>
              <w:rPr>
                <w:rFonts w:ascii="Calibri" w:hAnsi="Calibri"/>
                <w:sz w:val="18"/>
              </w:rPr>
            </w:r>
            <w:r>
              <w:rPr>
                <w:rFonts w:ascii="Calibri" w:hAnsi="Calibri"/>
                <w:sz w:val="18"/>
              </w:rPr>
              <w:t>Anlık ağ gecikmesini milisaniye cinsinden gösterir.</w:t>
            </w:r>
          </w:p>
        </w:tc>
      </w:tr>
      <w:tr>
        <w:tc>
          <w:tcPr>
            <w:tcW w:type="dxa" w:w="3120"/>
          </w:tcPr>
          <w:p>
            <w:pPr>
              <w:spacing w:after="60"/>
            </w:pPr>
            <w:r>
              <w:rPr>
                <w:rFonts w:ascii="Calibri" w:hAnsi="Calibri"/>
                <w:sz w:val="18"/>
              </w:rPr>
            </w:r>
            <w:r>
              <w:rPr>
                <w:rFonts w:ascii="Calibri" w:hAnsi="Calibri"/>
                <w:sz w:val="18"/>
              </w:rPr>
              <w:t>`network_packet_loss_percent`</w:t>
            </w:r>
          </w:p>
        </w:tc>
        <w:tc>
          <w:tcPr>
            <w:tcW w:type="dxa" w:w="3120"/>
          </w:tcPr>
          <w:p>
            <w:pPr>
              <w:spacing w:after="60"/>
            </w:pPr>
            <w:r>
              <w:rPr>
                <w:rFonts w:ascii="Calibri" w:hAnsi="Calibri"/>
                <w:sz w:val="18"/>
              </w:rPr>
            </w:r>
            <w:r>
              <w:rPr>
                <w:rFonts w:ascii="Calibri" w:hAnsi="Calibri"/>
                <w:sz w:val="18"/>
              </w:rPr>
              <w:t>Gauge</w:t>
            </w:r>
          </w:p>
        </w:tc>
        <w:tc>
          <w:tcPr>
            <w:tcW w:type="dxa" w:w="3120"/>
          </w:tcPr>
          <w:p>
            <w:pPr>
              <w:spacing w:after="60"/>
            </w:pPr>
            <w:r>
              <w:rPr>
                <w:rFonts w:ascii="Calibri" w:hAnsi="Calibri"/>
                <w:sz w:val="18"/>
              </w:rPr>
            </w:r>
            <w:r>
              <w:rPr>
                <w:rFonts w:ascii="Calibri" w:hAnsi="Calibri"/>
                <w:sz w:val="18"/>
              </w:rPr>
              <w:t>Paket kaybı yüzdesini gösterir.</w:t>
            </w:r>
          </w:p>
        </w:tc>
      </w:tr>
      <w:tr>
        <w:tc>
          <w:tcPr>
            <w:tcW w:type="dxa" w:w="3120"/>
          </w:tcPr>
          <w:p>
            <w:pPr>
              <w:spacing w:after="60"/>
            </w:pPr>
            <w:r>
              <w:rPr>
                <w:rFonts w:ascii="Calibri" w:hAnsi="Calibri"/>
                <w:sz w:val="18"/>
              </w:rPr>
            </w:r>
            <w:r>
              <w:rPr>
                <w:rFonts w:ascii="Calibri" w:hAnsi="Calibri"/>
                <w:sz w:val="18"/>
              </w:rPr>
              <w:t>`network_active_connections`</w:t>
            </w:r>
          </w:p>
        </w:tc>
        <w:tc>
          <w:tcPr>
            <w:tcW w:type="dxa" w:w="3120"/>
          </w:tcPr>
          <w:p>
            <w:pPr>
              <w:spacing w:after="60"/>
            </w:pPr>
            <w:r>
              <w:rPr>
                <w:rFonts w:ascii="Calibri" w:hAnsi="Calibri"/>
                <w:sz w:val="18"/>
              </w:rPr>
            </w:r>
            <w:r>
              <w:rPr>
                <w:rFonts w:ascii="Calibri" w:hAnsi="Calibri"/>
                <w:sz w:val="18"/>
              </w:rPr>
              <w:t>Gauge</w:t>
            </w:r>
          </w:p>
        </w:tc>
        <w:tc>
          <w:tcPr>
            <w:tcW w:type="dxa" w:w="3120"/>
          </w:tcPr>
          <w:p>
            <w:pPr>
              <w:spacing w:after="60"/>
            </w:pPr>
            <w:r>
              <w:rPr>
                <w:rFonts w:ascii="Calibri" w:hAnsi="Calibri"/>
                <w:sz w:val="18"/>
              </w:rPr>
            </w:r>
            <w:r>
              <w:rPr>
                <w:rFonts w:ascii="Calibri" w:hAnsi="Calibri"/>
                <w:sz w:val="18"/>
              </w:rPr>
              <w:t>Aktif bağlantı sayısını gösterir.</w:t>
            </w:r>
          </w:p>
        </w:tc>
      </w:tr>
      <w:tr>
        <w:tc>
          <w:tcPr>
            <w:tcW w:type="dxa" w:w="3120"/>
          </w:tcPr>
          <w:p>
            <w:pPr>
              <w:spacing w:after="60"/>
            </w:pPr>
            <w:r>
              <w:rPr>
                <w:rFonts w:ascii="Calibri" w:hAnsi="Calibri"/>
                <w:sz w:val="18"/>
              </w:rPr>
            </w:r>
            <w:r>
              <w:rPr>
                <w:rFonts w:ascii="Calibri" w:hAnsi="Calibri"/>
                <w:sz w:val="18"/>
              </w:rPr>
              <w:t>`network_bandwidth_mbps`</w:t>
            </w:r>
          </w:p>
        </w:tc>
        <w:tc>
          <w:tcPr>
            <w:tcW w:type="dxa" w:w="3120"/>
          </w:tcPr>
          <w:p>
            <w:pPr>
              <w:spacing w:after="60"/>
            </w:pPr>
            <w:r>
              <w:rPr>
                <w:rFonts w:ascii="Calibri" w:hAnsi="Calibri"/>
                <w:sz w:val="18"/>
              </w:rPr>
            </w:r>
            <w:r>
              <w:rPr>
                <w:rFonts w:ascii="Calibri" w:hAnsi="Calibri"/>
                <w:sz w:val="18"/>
              </w:rPr>
              <w:t>Gauge</w:t>
            </w:r>
          </w:p>
        </w:tc>
        <w:tc>
          <w:tcPr>
            <w:tcW w:type="dxa" w:w="3120"/>
          </w:tcPr>
          <w:p>
            <w:pPr>
              <w:spacing w:after="60"/>
            </w:pPr>
            <w:r>
              <w:rPr>
                <w:rFonts w:ascii="Calibri" w:hAnsi="Calibri"/>
                <w:sz w:val="18"/>
              </w:rPr>
            </w:r>
            <w:r>
              <w:rPr>
                <w:rFonts w:ascii="Calibri" w:hAnsi="Calibri"/>
                <w:sz w:val="18"/>
              </w:rPr>
              <w:t>Bant genişliği kullanımını Mbps cinsinden gösterir.</w:t>
            </w:r>
          </w:p>
        </w:tc>
      </w:tr>
      <w:tr>
        <w:tc>
          <w:tcPr>
            <w:tcW w:type="dxa" w:w="3120"/>
          </w:tcPr>
          <w:p>
            <w:pPr>
              <w:spacing w:after="60"/>
            </w:pPr>
            <w:r>
              <w:rPr>
                <w:rFonts w:ascii="Calibri" w:hAnsi="Calibri"/>
                <w:sz w:val="18"/>
              </w:rPr>
            </w:r>
            <w:r>
              <w:rPr>
                <w:rFonts w:ascii="Calibri" w:hAnsi="Calibri"/>
                <w:sz w:val="18"/>
              </w:rPr>
              <w:t>`network_packets_total`</w:t>
            </w:r>
          </w:p>
        </w:tc>
        <w:tc>
          <w:tcPr>
            <w:tcW w:type="dxa" w:w="3120"/>
          </w:tcPr>
          <w:p>
            <w:pPr>
              <w:spacing w:after="60"/>
            </w:pPr>
            <w:r>
              <w:rPr>
                <w:rFonts w:ascii="Calibri" w:hAnsi="Calibri"/>
                <w:sz w:val="18"/>
              </w:rPr>
            </w:r>
            <w:r>
              <w:rPr>
                <w:rFonts w:ascii="Calibri" w:hAnsi="Calibri"/>
                <w:sz w:val="18"/>
              </w:rPr>
              <w:t>Counter</w:t>
            </w:r>
          </w:p>
        </w:tc>
        <w:tc>
          <w:tcPr>
            <w:tcW w:type="dxa" w:w="3120"/>
          </w:tcPr>
          <w:p>
            <w:pPr>
              <w:spacing w:after="60"/>
            </w:pPr>
            <w:r>
              <w:rPr>
                <w:rFonts w:ascii="Calibri" w:hAnsi="Calibri"/>
                <w:sz w:val="18"/>
              </w:rPr>
            </w:r>
            <w:r>
              <w:rPr>
                <w:rFonts w:ascii="Calibri" w:hAnsi="Calibri"/>
                <w:sz w:val="18"/>
              </w:rPr>
              <w:t>Direction ve protocol etiketleriyle toplam paket sayısını tutar.</w:t>
            </w:r>
          </w:p>
        </w:tc>
      </w:tr>
      <w:tr>
        <w:tc>
          <w:tcPr>
            <w:tcW w:type="dxa" w:w="3120"/>
          </w:tcPr>
          <w:p>
            <w:pPr>
              <w:spacing w:after="60"/>
            </w:pPr>
            <w:r>
              <w:rPr>
                <w:rFonts w:ascii="Calibri" w:hAnsi="Calibri"/>
                <w:sz w:val="18"/>
              </w:rPr>
            </w:r>
            <w:r>
              <w:rPr>
                <w:rFonts w:ascii="Calibri" w:hAnsi="Calibri"/>
                <w:sz w:val="18"/>
              </w:rPr>
              <w:t>`network_traffic_bytes_total`</w:t>
            </w:r>
          </w:p>
        </w:tc>
        <w:tc>
          <w:tcPr>
            <w:tcW w:type="dxa" w:w="3120"/>
          </w:tcPr>
          <w:p>
            <w:pPr>
              <w:spacing w:after="60"/>
            </w:pPr>
            <w:r>
              <w:rPr>
                <w:rFonts w:ascii="Calibri" w:hAnsi="Calibri"/>
                <w:sz w:val="18"/>
              </w:rPr>
            </w:r>
            <w:r>
              <w:rPr>
                <w:rFonts w:ascii="Calibri" w:hAnsi="Calibri"/>
                <w:sz w:val="18"/>
              </w:rPr>
              <w:t>Counter</w:t>
            </w:r>
          </w:p>
        </w:tc>
        <w:tc>
          <w:tcPr>
            <w:tcW w:type="dxa" w:w="3120"/>
          </w:tcPr>
          <w:p>
            <w:pPr>
              <w:spacing w:after="60"/>
            </w:pPr>
            <w:r>
              <w:rPr>
                <w:rFonts w:ascii="Calibri" w:hAnsi="Calibri"/>
                <w:sz w:val="18"/>
              </w:rPr>
            </w:r>
            <w:r>
              <w:rPr>
                <w:rFonts w:ascii="Calibri" w:hAnsi="Calibri"/>
                <w:sz w:val="18"/>
              </w:rPr>
              <w:t>Direction ve protocol etiketleriyle toplam trafik miktarını byte olarak tutar.</w:t>
            </w:r>
          </w:p>
        </w:tc>
      </w:tr>
      <w:tr>
        <w:tc>
          <w:tcPr>
            <w:tcW w:type="dxa" w:w="3120"/>
          </w:tcPr>
          <w:p>
            <w:pPr>
              <w:spacing w:after="60"/>
            </w:pPr>
            <w:r>
              <w:rPr>
                <w:rFonts w:ascii="Calibri" w:hAnsi="Calibri"/>
                <w:sz w:val="18"/>
              </w:rPr>
            </w:r>
            <w:r>
              <w:rPr>
                <w:rFonts w:ascii="Calibri" w:hAnsi="Calibri"/>
                <w:sz w:val="18"/>
              </w:rPr>
              <w:t>`network_alert_scenario_enabled`</w:t>
            </w:r>
          </w:p>
        </w:tc>
        <w:tc>
          <w:tcPr>
            <w:tcW w:type="dxa" w:w="3120"/>
          </w:tcPr>
          <w:p>
            <w:pPr>
              <w:spacing w:after="60"/>
            </w:pPr>
            <w:r>
              <w:rPr>
                <w:rFonts w:ascii="Calibri" w:hAnsi="Calibri"/>
                <w:sz w:val="18"/>
              </w:rPr>
            </w:r>
            <w:r>
              <w:rPr>
                <w:rFonts w:ascii="Calibri" w:hAnsi="Calibri"/>
                <w:sz w:val="18"/>
              </w:rPr>
              <w:t>Gauge</w:t>
            </w:r>
          </w:p>
        </w:tc>
        <w:tc>
          <w:tcPr>
            <w:tcW w:type="dxa" w:w="3120"/>
          </w:tcPr>
          <w:p>
            <w:pPr>
              <w:spacing w:after="60"/>
            </w:pPr>
            <w:r>
              <w:rPr>
                <w:rFonts w:ascii="Calibri" w:hAnsi="Calibri"/>
                <w:sz w:val="18"/>
              </w:rPr>
            </w:r>
            <w:r>
              <w:rPr>
                <w:rFonts w:ascii="Calibri" w:hAnsi="Calibri"/>
                <w:sz w:val="18"/>
              </w:rPr>
              <w:t>Alert senaryosunun aktif olup olmadığını gösterir.</w:t>
            </w:r>
          </w:p>
        </w:tc>
      </w:tr>
    </w:tbl>
    <w:p>
      <w:r>
        <w:t>Bu metriklerin bir kısmı anlık değerleri, bir kısmı ise zaman içinde artan sayaçları temsil eder. Grafana dashboardunda hem gauge hem time series panelleri kullanılmıştır.</w:t>
      </w:r>
    </w:p>
    <w:p>
      <w:pPr>
        <w:pStyle w:val="Heading1"/>
      </w:pPr>
      <w:r>
        <w:t>9. Prometheus Yapılandırması</w:t>
      </w:r>
    </w:p>
    <w:p>
      <w:r>
        <w:t xml:space="preserve">Prometheus yapılandırması </w:t>
      </w:r>
      <w:r>
        <w:rPr>
          <w:rFonts w:ascii="Consolas" w:hAnsi="Consolas"/>
          <w:color w:val="1F4D78"/>
          <w:sz w:val="20"/>
        </w:rPr>
        <w:t>prometheus/prometheus.yml</w:t>
      </w:r>
      <w:r>
        <w:t xml:space="preserve"> dosyasında tanımlanmıştır.</w:t>
      </w:r>
    </w:p>
    <w:p>
      <w:r>
        <w:t>Temel ayarlar:</w:t>
      </w:r>
    </w:p>
    <w:p>
      <w:pPr>
        <w:pStyle w:val="ListBullet"/>
      </w:pPr>
      <w:r>
        <w:rPr>
          <w:rFonts w:ascii="Consolas" w:hAnsi="Consolas"/>
          <w:color w:val="1F4D78"/>
          <w:sz w:val="20"/>
        </w:rPr>
        <w:t>scrape_interval: 5s</w:t>
      </w:r>
    </w:p>
    <w:p>
      <w:pPr>
        <w:pStyle w:val="ListBullet"/>
      </w:pPr>
      <w:r>
        <w:rPr>
          <w:rFonts w:ascii="Consolas" w:hAnsi="Consolas"/>
          <w:color w:val="1F4D78"/>
          <w:sz w:val="20"/>
        </w:rPr>
        <w:t>evaluation_interval: 5s</w:t>
      </w:r>
    </w:p>
    <w:p>
      <w:pPr>
        <w:pStyle w:val="ListBullet"/>
      </w:pPr>
      <w:r>
        <w:t xml:space="preserve">Metric app target: </w:t>
      </w:r>
      <w:r>
        <w:rPr>
          <w:rFonts w:ascii="Consolas" w:hAnsi="Consolas"/>
          <w:color w:val="1F4D78"/>
          <w:sz w:val="20"/>
        </w:rPr>
        <w:t>metric-app:5000</w:t>
      </w:r>
    </w:p>
    <w:p>
      <w:pPr>
        <w:pStyle w:val="ListBullet"/>
      </w:pPr>
      <w:r>
        <w:t xml:space="preserve">Node exporter target: </w:t>
      </w:r>
      <w:r>
        <w:rPr>
          <w:rFonts w:ascii="Consolas" w:hAnsi="Consolas"/>
          <w:color w:val="1F4D78"/>
          <w:sz w:val="20"/>
        </w:rPr>
        <w:t>node-exporter:9100</w:t>
      </w:r>
    </w:p>
    <w:p>
      <w:pPr>
        <w:pStyle w:val="ListBullet"/>
      </w:pPr>
      <w:r>
        <w:t xml:space="preserve">Prometheus self-monitoring target: </w:t>
      </w:r>
      <w:r>
        <w:rPr>
          <w:rFonts w:ascii="Consolas" w:hAnsi="Consolas"/>
          <w:color w:val="1F4D78"/>
          <w:sz w:val="20"/>
        </w:rPr>
        <w:t>prometheus:9090</w:t>
      </w:r>
    </w:p>
    <w:p>
      <w:r>
        <w:t>Bu yapılandırma sayesinde Prometheus her 5 saniyede bir metrikleri toplar. Demo ortamında hızlı geri bildirim alınabilmesi için kısa scrape interval tercih edilmiştir.</w:t>
      </w:r>
    </w:p>
    <w:p>
      <w:pPr>
        <w:pStyle w:val="Heading1"/>
      </w:pPr>
      <w:r>
        <w:t>10. Alert Kuralları</w:t>
      </w:r>
    </w:p>
    <w:p>
      <w:r>
        <w:t xml:space="preserve">Alert kuralları </w:t>
      </w:r>
      <w:r>
        <w:rPr>
          <w:rFonts w:ascii="Consolas" w:hAnsi="Consolas"/>
          <w:color w:val="1F4D78"/>
          <w:sz w:val="20"/>
        </w:rPr>
        <w:t>prometheus/alerts.yml</w:t>
      </w:r>
      <w:r>
        <w:t xml:space="preserve"> dosyasında yer alır.</w:t>
      </w:r>
    </w:p>
    <w:tbl>
      <w:tblPr>
        <w:tblStyle w:val="TableGrid"/>
        <w:tblW w:type="auto" w:w="0"/>
        <w:jc w:val="center"/>
        <w:tblLayout w:type="fixed"/>
        <w:tblLook w:firstColumn="1" w:firstRow="1" w:lastColumn="0" w:lastRow="0" w:noHBand="0" w:noVBand="1" w:val="04A0"/>
        <w:tblCellMar>
          <w:top w:w="80" w:type="dxa"/>
          <w:start w:w="120" w:type="dxa"/>
          <w:bottom w:w="80" w:type="dxa"/>
          <w:end w:w="120" w:type="dxa"/>
        </w:tblCellMar>
      </w:tblPr>
      <w:tblGrid>
        <w:gridCol w:w="1872"/>
        <w:gridCol w:w="1872"/>
        <w:gridCol w:w="1872"/>
        <w:gridCol w:w="1872"/>
        <w:gridCol w:w="1872"/>
      </w:tblGrid>
      <w:tr>
        <w:tc>
          <w:tcPr>
            <w:tcW w:type="dxa" w:w="1872"/>
            <w:shd w:fill="E8EEF5"/>
          </w:tcPr>
          <w:p>
            <w:pPr>
              <w:spacing w:after="60"/>
            </w:pPr>
            <w:r>
              <w:rPr>
                <w:rFonts w:ascii="Calibri" w:hAnsi="Calibri"/>
                <w:b/>
                <w:sz w:val="18"/>
              </w:rPr>
            </w:r>
            <w:r>
              <w:rPr>
                <w:rFonts w:ascii="Calibri" w:hAnsi="Calibri"/>
                <w:b/>
                <w:sz w:val="18"/>
              </w:rPr>
              <w:t>Alert adı</w:t>
            </w:r>
          </w:p>
        </w:tc>
        <w:tc>
          <w:tcPr>
            <w:tcW w:type="dxa" w:w="1872"/>
            <w:shd w:fill="E8EEF5"/>
          </w:tcPr>
          <w:p>
            <w:pPr>
              <w:spacing w:after="60"/>
            </w:pPr>
            <w:r>
              <w:rPr>
                <w:rFonts w:ascii="Calibri" w:hAnsi="Calibri"/>
                <w:b/>
                <w:sz w:val="18"/>
              </w:rPr>
            </w:r>
            <w:r>
              <w:rPr>
                <w:rFonts w:ascii="Calibri" w:hAnsi="Calibri"/>
                <w:b/>
                <w:sz w:val="18"/>
              </w:rPr>
              <w:t>PromQL koşulu</w:t>
            </w:r>
          </w:p>
        </w:tc>
        <w:tc>
          <w:tcPr>
            <w:tcW w:type="dxa" w:w="1872"/>
            <w:shd w:fill="E8EEF5"/>
          </w:tcPr>
          <w:p>
            <w:pPr>
              <w:spacing w:after="60"/>
            </w:pPr>
            <w:r>
              <w:rPr>
                <w:rFonts w:ascii="Calibri" w:hAnsi="Calibri"/>
                <w:b/>
                <w:sz w:val="18"/>
              </w:rPr>
            </w:r>
            <w:r>
              <w:rPr>
                <w:rFonts w:ascii="Calibri" w:hAnsi="Calibri"/>
                <w:b/>
                <w:sz w:val="18"/>
              </w:rPr>
              <w:t>Süre</w:t>
            </w:r>
          </w:p>
        </w:tc>
        <w:tc>
          <w:tcPr>
            <w:tcW w:type="dxa" w:w="1872"/>
            <w:shd w:fill="E8EEF5"/>
          </w:tcPr>
          <w:p>
            <w:pPr>
              <w:spacing w:after="60"/>
            </w:pPr>
            <w:r>
              <w:rPr>
                <w:rFonts w:ascii="Calibri" w:hAnsi="Calibri"/>
                <w:b/>
                <w:sz w:val="18"/>
              </w:rPr>
            </w:r>
            <w:r>
              <w:rPr>
                <w:rFonts w:ascii="Calibri" w:hAnsi="Calibri"/>
                <w:b/>
                <w:sz w:val="18"/>
              </w:rPr>
              <w:t>Seviye</w:t>
            </w:r>
          </w:p>
        </w:tc>
        <w:tc>
          <w:tcPr>
            <w:tcW w:type="dxa" w:w="1872"/>
            <w:shd w:fill="E8EEF5"/>
          </w:tcPr>
          <w:p>
            <w:pPr>
              <w:spacing w:after="60"/>
            </w:pPr>
            <w:r>
              <w:rPr>
                <w:rFonts w:ascii="Calibri" w:hAnsi="Calibri"/>
                <w:b/>
                <w:sz w:val="18"/>
              </w:rPr>
            </w:r>
            <w:r>
              <w:rPr>
                <w:rFonts w:ascii="Calibri" w:hAnsi="Calibri"/>
                <w:b/>
                <w:sz w:val="18"/>
              </w:rPr>
              <w:t>Anlamı</w:t>
            </w:r>
          </w:p>
        </w:tc>
      </w:tr>
      <w:tr>
        <w:tc>
          <w:tcPr>
            <w:tcW w:type="dxa" w:w="1872"/>
          </w:tcPr>
          <w:p>
            <w:pPr>
              <w:spacing w:after="60"/>
            </w:pPr>
            <w:r>
              <w:rPr>
                <w:rFonts w:ascii="Calibri" w:hAnsi="Calibri"/>
                <w:sz w:val="18"/>
              </w:rPr>
            </w:r>
            <w:r>
              <w:rPr>
                <w:rFonts w:ascii="Calibri" w:hAnsi="Calibri"/>
                <w:sz w:val="18"/>
              </w:rPr>
              <w:t>`HighNetworkLatency`</w:t>
            </w:r>
          </w:p>
        </w:tc>
        <w:tc>
          <w:tcPr>
            <w:tcW w:type="dxa" w:w="1872"/>
          </w:tcPr>
          <w:p>
            <w:pPr>
              <w:spacing w:after="60"/>
            </w:pPr>
            <w:r>
              <w:rPr>
                <w:rFonts w:ascii="Calibri" w:hAnsi="Calibri"/>
                <w:sz w:val="18"/>
              </w:rPr>
            </w:r>
            <w:r>
              <w:rPr>
                <w:rFonts w:ascii="Calibri" w:hAnsi="Calibri"/>
                <w:sz w:val="18"/>
              </w:rPr>
              <w:t>`network_latency_ms &gt; 150`</w:t>
            </w:r>
          </w:p>
        </w:tc>
        <w:tc>
          <w:tcPr>
            <w:tcW w:type="dxa" w:w="1872"/>
          </w:tcPr>
          <w:p>
            <w:pPr>
              <w:spacing w:after="60"/>
            </w:pPr>
            <w:r>
              <w:rPr>
                <w:rFonts w:ascii="Calibri" w:hAnsi="Calibri"/>
                <w:sz w:val="18"/>
              </w:rPr>
            </w:r>
            <w:r>
              <w:rPr>
                <w:rFonts w:ascii="Calibri" w:hAnsi="Calibri"/>
                <w:sz w:val="18"/>
              </w:rPr>
              <w:t>15s</w:t>
            </w:r>
          </w:p>
        </w:tc>
        <w:tc>
          <w:tcPr>
            <w:tcW w:type="dxa" w:w="1872"/>
          </w:tcPr>
          <w:p>
            <w:pPr>
              <w:spacing w:after="60"/>
            </w:pPr>
            <w:r>
              <w:rPr>
                <w:rFonts w:ascii="Calibri" w:hAnsi="Calibri"/>
                <w:sz w:val="18"/>
              </w:rPr>
            </w:r>
            <w:r>
              <w:rPr>
                <w:rFonts w:ascii="Calibri" w:hAnsi="Calibri"/>
                <w:sz w:val="18"/>
              </w:rPr>
              <w:t>warning</w:t>
            </w:r>
          </w:p>
        </w:tc>
        <w:tc>
          <w:tcPr>
            <w:tcW w:type="dxa" w:w="1872"/>
          </w:tcPr>
          <w:p>
            <w:pPr>
              <w:spacing w:after="60"/>
            </w:pPr>
            <w:r>
              <w:rPr>
                <w:rFonts w:ascii="Calibri" w:hAnsi="Calibri"/>
                <w:sz w:val="18"/>
              </w:rPr>
            </w:r>
            <w:r>
              <w:rPr>
                <w:rFonts w:ascii="Calibri" w:hAnsi="Calibri"/>
                <w:sz w:val="18"/>
              </w:rPr>
              <w:t>Ağ gecikmesi kabul edilebilir seviyenin üstüne çıkmıştır.</w:t>
            </w:r>
          </w:p>
        </w:tc>
      </w:tr>
      <w:tr>
        <w:tc>
          <w:tcPr>
            <w:tcW w:type="dxa" w:w="1872"/>
          </w:tcPr>
          <w:p>
            <w:pPr>
              <w:spacing w:after="60"/>
            </w:pPr>
            <w:r>
              <w:rPr>
                <w:rFonts w:ascii="Calibri" w:hAnsi="Calibri"/>
                <w:sz w:val="18"/>
              </w:rPr>
            </w:r>
            <w:r>
              <w:rPr>
                <w:rFonts w:ascii="Calibri" w:hAnsi="Calibri"/>
                <w:sz w:val="18"/>
              </w:rPr>
              <w:t>`HighPacketLoss`</w:t>
            </w:r>
          </w:p>
        </w:tc>
        <w:tc>
          <w:tcPr>
            <w:tcW w:type="dxa" w:w="1872"/>
          </w:tcPr>
          <w:p>
            <w:pPr>
              <w:spacing w:after="60"/>
            </w:pPr>
            <w:r>
              <w:rPr>
                <w:rFonts w:ascii="Calibri" w:hAnsi="Calibri"/>
                <w:sz w:val="18"/>
              </w:rPr>
            </w:r>
            <w:r>
              <w:rPr>
                <w:rFonts w:ascii="Calibri" w:hAnsi="Calibri"/>
                <w:sz w:val="18"/>
              </w:rPr>
              <w:t>`network_packet_loss_percent &gt; 5`</w:t>
            </w:r>
          </w:p>
        </w:tc>
        <w:tc>
          <w:tcPr>
            <w:tcW w:type="dxa" w:w="1872"/>
          </w:tcPr>
          <w:p>
            <w:pPr>
              <w:spacing w:after="60"/>
            </w:pPr>
            <w:r>
              <w:rPr>
                <w:rFonts w:ascii="Calibri" w:hAnsi="Calibri"/>
                <w:sz w:val="18"/>
              </w:rPr>
            </w:r>
            <w:r>
              <w:rPr>
                <w:rFonts w:ascii="Calibri" w:hAnsi="Calibri"/>
                <w:sz w:val="18"/>
              </w:rPr>
              <w:t>15s</w:t>
            </w:r>
          </w:p>
        </w:tc>
        <w:tc>
          <w:tcPr>
            <w:tcW w:type="dxa" w:w="1872"/>
          </w:tcPr>
          <w:p>
            <w:pPr>
              <w:spacing w:after="60"/>
            </w:pPr>
            <w:r>
              <w:rPr>
                <w:rFonts w:ascii="Calibri" w:hAnsi="Calibri"/>
                <w:sz w:val="18"/>
              </w:rPr>
            </w:r>
            <w:r>
              <w:rPr>
                <w:rFonts w:ascii="Calibri" w:hAnsi="Calibri"/>
                <w:sz w:val="18"/>
              </w:rPr>
              <w:t>critical</w:t>
            </w:r>
          </w:p>
        </w:tc>
        <w:tc>
          <w:tcPr>
            <w:tcW w:type="dxa" w:w="1872"/>
          </w:tcPr>
          <w:p>
            <w:pPr>
              <w:spacing w:after="60"/>
            </w:pPr>
            <w:r>
              <w:rPr>
                <w:rFonts w:ascii="Calibri" w:hAnsi="Calibri"/>
                <w:sz w:val="18"/>
              </w:rPr>
            </w:r>
            <w:r>
              <w:rPr>
                <w:rFonts w:ascii="Calibri" w:hAnsi="Calibri"/>
                <w:sz w:val="18"/>
              </w:rPr>
              <w:t>Paket kaybı kritik seviyeye ulaşmıştır.</w:t>
            </w:r>
          </w:p>
        </w:tc>
      </w:tr>
      <w:tr>
        <w:tc>
          <w:tcPr>
            <w:tcW w:type="dxa" w:w="1872"/>
          </w:tcPr>
          <w:p>
            <w:pPr>
              <w:spacing w:after="60"/>
            </w:pPr>
            <w:r>
              <w:rPr>
                <w:rFonts w:ascii="Calibri" w:hAnsi="Calibri"/>
                <w:sz w:val="18"/>
              </w:rPr>
            </w:r>
            <w:r>
              <w:rPr>
                <w:rFonts w:ascii="Calibri" w:hAnsi="Calibri"/>
                <w:sz w:val="18"/>
              </w:rPr>
              <w:t>`HighBandwidthUsage`</w:t>
            </w:r>
          </w:p>
        </w:tc>
        <w:tc>
          <w:tcPr>
            <w:tcW w:type="dxa" w:w="1872"/>
          </w:tcPr>
          <w:p>
            <w:pPr>
              <w:spacing w:after="60"/>
            </w:pPr>
            <w:r>
              <w:rPr>
                <w:rFonts w:ascii="Calibri" w:hAnsi="Calibri"/>
                <w:sz w:val="18"/>
              </w:rPr>
            </w:r>
            <w:r>
              <w:rPr>
                <w:rFonts w:ascii="Calibri" w:hAnsi="Calibri"/>
                <w:sz w:val="18"/>
              </w:rPr>
              <w:t>`network_bandwidth_mbps &gt; 800`</w:t>
            </w:r>
          </w:p>
        </w:tc>
        <w:tc>
          <w:tcPr>
            <w:tcW w:type="dxa" w:w="1872"/>
          </w:tcPr>
          <w:p>
            <w:pPr>
              <w:spacing w:after="60"/>
            </w:pPr>
            <w:r>
              <w:rPr>
                <w:rFonts w:ascii="Calibri" w:hAnsi="Calibri"/>
                <w:sz w:val="18"/>
              </w:rPr>
            </w:r>
            <w:r>
              <w:rPr>
                <w:rFonts w:ascii="Calibri" w:hAnsi="Calibri"/>
                <w:sz w:val="18"/>
              </w:rPr>
              <w:t>15s</w:t>
            </w:r>
          </w:p>
        </w:tc>
        <w:tc>
          <w:tcPr>
            <w:tcW w:type="dxa" w:w="1872"/>
          </w:tcPr>
          <w:p>
            <w:pPr>
              <w:spacing w:after="60"/>
            </w:pPr>
            <w:r>
              <w:rPr>
                <w:rFonts w:ascii="Calibri" w:hAnsi="Calibri"/>
                <w:sz w:val="18"/>
              </w:rPr>
            </w:r>
            <w:r>
              <w:rPr>
                <w:rFonts w:ascii="Calibri" w:hAnsi="Calibri"/>
                <w:sz w:val="18"/>
              </w:rPr>
              <w:t>critical</w:t>
            </w:r>
          </w:p>
        </w:tc>
        <w:tc>
          <w:tcPr>
            <w:tcW w:type="dxa" w:w="1872"/>
          </w:tcPr>
          <w:p>
            <w:pPr>
              <w:spacing w:after="60"/>
            </w:pPr>
            <w:r>
              <w:rPr>
                <w:rFonts w:ascii="Calibri" w:hAnsi="Calibri"/>
                <w:sz w:val="18"/>
              </w:rPr>
            </w:r>
            <w:r>
              <w:rPr>
                <w:rFonts w:ascii="Calibri" w:hAnsi="Calibri"/>
                <w:sz w:val="18"/>
              </w:rPr>
              <w:t>Bant genişliği kullanımı aşırı yükselmiştir.</w:t>
            </w:r>
          </w:p>
        </w:tc>
      </w:tr>
      <w:tr>
        <w:tc>
          <w:tcPr>
            <w:tcW w:type="dxa" w:w="1872"/>
          </w:tcPr>
          <w:p>
            <w:pPr>
              <w:spacing w:after="60"/>
            </w:pPr>
            <w:r>
              <w:rPr>
                <w:rFonts w:ascii="Calibri" w:hAnsi="Calibri"/>
                <w:sz w:val="18"/>
              </w:rPr>
            </w:r>
            <w:r>
              <w:rPr>
                <w:rFonts w:ascii="Calibri" w:hAnsi="Calibri"/>
                <w:sz w:val="18"/>
              </w:rPr>
              <w:t>`TooManyActiveConnections`</w:t>
            </w:r>
          </w:p>
        </w:tc>
        <w:tc>
          <w:tcPr>
            <w:tcW w:type="dxa" w:w="1872"/>
          </w:tcPr>
          <w:p>
            <w:pPr>
              <w:spacing w:after="60"/>
            </w:pPr>
            <w:r>
              <w:rPr>
                <w:rFonts w:ascii="Calibri" w:hAnsi="Calibri"/>
                <w:sz w:val="18"/>
              </w:rPr>
            </w:r>
            <w:r>
              <w:rPr>
                <w:rFonts w:ascii="Calibri" w:hAnsi="Calibri"/>
                <w:sz w:val="18"/>
              </w:rPr>
              <w:t>`network_active_connections &gt; 600`</w:t>
            </w:r>
          </w:p>
        </w:tc>
        <w:tc>
          <w:tcPr>
            <w:tcW w:type="dxa" w:w="1872"/>
          </w:tcPr>
          <w:p>
            <w:pPr>
              <w:spacing w:after="60"/>
            </w:pPr>
            <w:r>
              <w:rPr>
                <w:rFonts w:ascii="Calibri" w:hAnsi="Calibri"/>
                <w:sz w:val="18"/>
              </w:rPr>
            </w:r>
            <w:r>
              <w:rPr>
                <w:rFonts w:ascii="Calibri" w:hAnsi="Calibri"/>
                <w:sz w:val="18"/>
              </w:rPr>
              <w:t>15s</w:t>
            </w:r>
          </w:p>
        </w:tc>
        <w:tc>
          <w:tcPr>
            <w:tcW w:type="dxa" w:w="1872"/>
          </w:tcPr>
          <w:p>
            <w:pPr>
              <w:spacing w:after="60"/>
            </w:pPr>
            <w:r>
              <w:rPr>
                <w:rFonts w:ascii="Calibri" w:hAnsi="Calibri"/>
                <w:sz w:val="18"/>
              </w:rPr>
            </w:r>
            <w:r>
              <w:rPr>
                <w:rFonts w:ascii="Calibri" w:hAnsi="Calibri"/>
                <w:sz w:val="18"/>
              </w:rPr>
              <w:t>warning</w:t>
            </w:r>
          </w:p>
        </w:tc>
        <w:tc>
          <w:tcPr>
            <w:tcW w:type="dxa" w:w="1872"/>
          </w:tcPr>
          <w:p>
            <w:pPr>
              <w:spacing w:after="60"/>
            </w:pPr>
            <w:r>
              <w:rPr>
                <w:rFonts w:ascii="Calibri" w:hAnsi="Calibri"/>
                <w:sz w:val="18"/>
              </w:rPr>
            </w:r>
            <w:r>
              <w:rPr>
                <w:rFonts w:ascii="Calibri" w:hAnsi="Calibri"/>
                <w:sz w:val="18"/>
              </w:rPr>
              <w:t>Aktif bağlantı sayısı olağan dışı artmıştır.</w:t>
            </w:r>
          </w:p>
        </w:tc>
      </w:tr>
    </w:tbl>
    <w:p>
      <w:r>
        <w:t xml:space="preserve">Kurallarda </w:t>
      </w:r>
      <w:r>
        <w:rPr>
          <w:rFonts w:ascii="Consolas" w:hAnsi="Consolas"/>
          <w:color w:val="1F4D78"/>
          <w:sz w:val="20"/>
        </w:rPr>
        <w:t>for: 15s</w:t>
      </w:r>
      <w:r>
        <w:t xml:space="preserve"> kullanılması, metrik değeri eşik üstüne kısa süreli çıktığında hemen alarm üretmemeyi sağlar. Bu, gerçek sistemlerde yanlış pozitif alertleri azaltmak için kullanılan önemli bir yaklaşımdır.</w:t>
      </w:r>
    </w:p>
    <w:p>
      <w:pPr>
        <w:pStyle w:val="Heading1"/>
      </w:pPr>
      <w:r>
        <w:t>11. Grafana Dashboard</w:t>
      </w:r>
    </w:p>
    <w:p>
      <w:r>
        <w:t xml:space="preserve">Grafana dashboardu </w:t>
      </w:r>
      <w:r>
        <w:rPr>
          <w:rFonts w:ascii="Consolas" w:hAnsi="Consolas"/>
          <w:color w:val="1F4D78"/>
          <w:sz w:val="20"/>
        </w:rPr>
        <w:t>grafana/dashboards/network-monitoring-dashboard.json</w:t>
      </w:r>
      <w:r>
        <w:t xml:space="preserve"> dosyasında tanımlanmıştır. Datasource otomatik olarak </w:t>
      </w:r>
      <w:r>
        <w:rPr>
          <w:rFonts w:ascii="Consolas" w:hAnsi="Consolas"/>
          <w:color w:val="1F4D78"/>
          <w:sz w:val="20"/>
        </w:rPr>
        <w:t>grafana/provisioning/datasources/prometheus.yml</w:t>
      </w:r>
      <w:r>
        <w:t xml:space="preserve"> ile eklenir.</w:t>
      </w:r>
    </w:p>
    <w:p>
      <w:r>
        <w:t>Dashboard panelleri:</w:t>
      </w:r>
    </w:p>
    <w:tbl>
      <w:tblPr>
        <w:tblStyle w:val="TableGrid"/>
        <w:tblW w:type="auto" w:w="0"/>
        <w:jc w:val="center"/>
        <w:tblLayout w:type="fixed"/>
        <w:tblLook w:firstColumn="1" w:firstRow="1" w:lastColumn="0" w:lastRow="0" w:noHBand="0" w:noVBand="1" w:val="04A0"/>
        <w:tblCellMar>
          <w:top w:w="80" w:type="dxa"/>
          <w:start w:w="120" w:type="dxa"/>
          <w:bottom w:w="80" w:type="dxa"/>
          <w:end w:w="120" w:type="dxa"/>
        </w:tblCellMar>
      </w:tblPr>
      <w:tblGrid>
        <w:gridCol w:w="4680"/>
        <w:gridCol w:w="4680"/>
      </w:tblGrid>
      <w:tr>
        <w:tc>
          <w:tcPr>
            <w:tcW w:type="dxa" w:w="4680"/>
            <w:shd w:fill="E8EEF5"/>
          </w:tcPr>
          <w:p>
            <w:pPr>
              <w:spacing w:after="60"/>
            </w:pPr>
            <w:r>
              <w:rPr>
                <w:rFonts w:ascii="Calibri" w:hAnsi="Calibri"/>
                <w:b/>
                <w:sz w:val="18"/>
              </w:rPr>
            </w:r>
            <w:r>
              <w:rPr>
                <w:rFonts w:ascii="Calibri" w:hAnsi="Calibri"/>
                <w:b/>
                <w:sz w:val="18"/>
              </w:rPr>
              <w:t>Panel</w:t>
            </w:r>
          </w:p>
        </w:tc>
        <w:tc>
          <w:tcPr>
            <w:tcW w:type="dxa" w:w="4680"/>
            <w:shd w:fill="E8EEF5"/>
          </w:tcPr>
          <w:p>
            <w:pPr>
              <w:spacing w:after="60"/>
            </w:pPr>
            <w:r>
              <w:rPr>
                <w:rFonts w:ascii="Calibri" w:hAnsi="Calibri"/>
                <w:b/>
                <w:sz w:val="18"/>
              </w:rPr>
            </w:r>
            <w:r>
              <w:rPr>
                <w:rFonts w:ascii="Calibri" w:hAnsi="Calibri"/>
                <w:b/>
                <w:sz w:val="18"/>
              </w:rPr>
              <w:t>Açıklama</w:t>
            </w:r>
          </w:p>
        </w:tc>
      </w:tr>
      <w:tr>
        <w:tc>
          <w:tcPr>
            <w:tcW w:type="dxa" w:w="4680"/>
          </w:tcPr>
          <w:p>
            <w:pPr>
              <w:spacing w:after="60"/>
            </w:pPr>
            <w:r>
              <w:rPr>
                <w:rFonts w:ascii="Calibri" w:hAnsi="Calibri"/>
                <w:sz w:val="18"/>
              </w:rPr>
            </w:r>
            <w:r>
              <w:rPr>
                <w:rFonts w:ascii="Calibri" w:hAnsi="Calibri"/>
                <w:sz w:val="18"/>
              </w:rPr>
              <w:t>Network Latency</w:t>
            </w:r>
          </w:p>
        </w:tc>
        <w:tc>
          <w:tcPr>
            <w:tcW w:type="dxa" w:w="4680"/>
          </w:tcPr>
          <w:p>
            <w:pPr>
              <w:spacing w:after="60"/>
            </w:pPr>
            <w:r>
              <w:rPr>
                <w:rFonts w:ascii="Calibri" w:hAnsi="Calibri"/>
                <w:sz w:val="18"/>
              </w:rPr>
            </w:r>
            <w:r>
              <w:rPr>
                <w:rFonts w:ascii="Calibri" w:hAnsi="Calibri"/>
                <w:sz w:val="18"/>
              </w:rPr>
              <w:t>Anlık gecikmeyi gauge panelinde gösterir.</w:t>
            </w:r>
          </w:p>
        </w:tc>
      </w:tr>
      <w:tr>
        <w:tc>
          <w:tcPr>
            <w:tcW w:type="dxa" w:w="4680"/>
          </w:tcPr>
          <w:p>
            <w:pPr>
              <w:spacing w:after="60"/>
            </w:pPr>
            <w:r>
              <w:rPr>
                <w:rFonts w:ascii="Calibri" w:hAnsi="Calibri"/>
                <w:sz w:val="18"/>
              </w:rPr>
            </w:r>
            <w:r>
              <w:rPr>
                <w:rFonts w:ascii="Calibri" w:hAnsi="Calibri"/>
                <w:sz w:val="18"/>
              </w:rPr>
              <w:t>Packet Loss</w:t>
            </w:r>
          </w:p>
        </w:tc>
        <w:tc>
          <w:tcPr>
            <w:tcW w:type="dxa" w:w="4680"/>
          </w:tcPr>
          <w:p>
            <w:pPr>
              <w:spacing w:after="60"/>
            </w:pPr>
            <w:r>
              <w:rPr>
                <w:rFonts w:ascii="Calibri" w:hAnsi="Calibri"/>
                <w:sz w:val="18"/>
              </w:rPr>
            </w:r>
            <w:r>
              <w:rPr>
                <w:rFonts w:ascii="Calibri" w:hAnsi="Calibri"/>
                <w:sz w:val="18"/>
              </w:rPr>
              <w:t>Paket kaybı yüzdesini gauge panelinde gösterir.</w:t>
            </w:r>
          </w:p>
        </w:tc>
      </w:tr>
      <w:tr>
        <w:tc>
          <w:tcPr>
            <w:tcW w:type="dxa" w:w="4680"/>
          </w:tcPr>
          <w:p>
            <w:pPr>
              <w:spacing w:after="60"/>
            </w:pPr>
            <w:r>
              <w:rPr>
                <w:rFonts w:ascii="Calibri" w:hAnsi="Calibri"/>
                <w:sz w:val="18"/>
              </w:rPr>
            </w:r>
            <w:r>
              <w:rPr>
                <w:rFonts w:ascii="Calibri" w:hAnsi="Calibri"/>
                <w:sz w:val="18"/>
              </w:rPr>
              <w:t>Bandwidth Usage</w:t>
            </w:r>
          </w:p>
        </w:tc>
        <w:tc>
          <w:tcPr>
            <w:tcW w:type="dxa" w:w="4680"/>
          </w:tcPr>
          <w:p>
            <w:pPr>
              <w:spacing w:after="60"/>
            </w:pPr>
            <w:r>
              <w:rPr>
                <w:rFonts w:ascii="Calibri" w:hAnsi="Calibri"/>
                <w:sz w:val="18"/>
              </w:rPr>
            </w:r>
            <w:r>
              <w:rPr>
                <w:rFonts w:ascii="Calibri" w:hAnsi="Calibri"/>
                <w:sz w:val="18"/>
              </w:rPr>
              <w:t>Bant genişliği kullanımını zaman serisi olarak gösterir.</w:t>
            </w:r>
          </w:p>
        </w:tc>
      </w:tr>
      <w:tr>
        <w:tc>
          <w:tcPr>
            <w:tcW w:type="dxa" w:w="4680"/>
          </w:tcPr>
          <w:p>
            <w:pPr>
              <w:spacing w:after="60"/>
            </w:pPr>
            <w:r>
              <w:rPr>
                <w:rFonts w:ascii="Calibri" w:hAnsi="Calibri"/>
                <w:sz w:val="18"/>
              </w:rPr>
            </w:r>
            <w:r>
              <w:rPr>
                <w:rFonts w:ascii="Calibri" w:hAnsi="Calibri"/>
                <w:sz w:val="18"/>
              </w:rPr>
              <w:t>Packet Rate</w:t>
            </w:r>
          </w:p>
        </w:tc>
        <w:tc>
          <w:tcPr>
            <w:tcW w:type="dxa" w:w="4680"/>
          </w:tcPr>
          <w:p>
            <w:pPr>
              <w:spacing w:after="60"/>
            </w:pPr>
            <w:r>
              <w:rPr>
                <w:rFonts w:ascii="Calibri" w:hAnsi="Calibri"/>
                <w:sz w:val="18"/>
              </w:rPr>
            </w:r>
            <w:r>
              <w:rPr>
                <w:rFonts w:ascii="Calibri" w:hAnsi="Calibri"/>
                <w:sz w:val="18"/>
              </w:rPr>
              <w:t>Protokol ve yön bazlı paket akış hızını gösterir.</w:t>
            </w:r>
          </w:p>
        </w:tc>
      </w:tr>
      <w:tr>
        <w:tc>
          <w:tcPr>
            <w:tcW w:type="dxa" w:w="4680"/>
          </w:tcPr>
          <w:p>
            <w:pPr>
              <w:spacing w:after="60"/>
            </w:pPr>
            <w:r>
              <w:rPr>
                <w:rFonts w:ascii="Calibri" w:hAnsi="Calibri"/>
                <w:sz w:val="18"/>
              </w:rPr>
            </w:r>
            <w:r>
              <w:rPr>
                <w:rFonts w:ascii="Calibri" w:hAnsi="Calibri"/>
                <w:sz w:val="18"/>
              </w:rPr>
              <w:t>Active Connections</w:t>
            </w:r>
          </w:p>
        </w:tc>
        <w:tc>
          <w:tcPr>
            <w:tcW w:type="dxa" w:w="4680"/>
          </w:tcPr>
          <w:p>
            <w:pPr>
              <w:spacing w:after="60"/>
            </w:pPr>
            <w:r>
              <w:rPr>
                <w:rFonts w:ascii="Calibri" w:hAnsi="Calibri"/>
                <w:sz w:val="18"/>
              </w:rPr>
            </w:r>
            <w:r>
              <w:rPr>
                <w:rFonts w:ascii="Calibri" w:hAnsi="Calibri"/>
                <w:sz w:val="18"/>
              </w:rPr>
              <w:t>Aktif bağlantı sayısının zaman içindeki değişimini gösterir.</w:t>
            </w:r>
          </w:p>
        </w:tc>
      </w:tr>
      <w:tr>
        <w:tc>
          <w:tcPr>
            <w:tcW w:type="dxa" w:w="4680"/>
          </w:tcPr>
          <w:p>
            <w:pPr>
              <w:spacing w:after="60"/>
            </w:pPr>
            <w:r>
              <w:rPr>
                <w:rFonts w:ascii="Calibri" w:hAnsi="Calibri"/>
                <w:sz w:val="18"/>
              </w:rPr>
            </w:r>
            <w:r>
              <w:rPr>
                <w:rFonts w:ascii="Calibri" w:hAnsi="Calibri"/>
                <w:sz w:val="18"/>
              </w:rPr>
              <w:t>Alert Scenario Enabled</w:t>
            </w:r>
          </w:p>
        </w:tc>
        <w:tc>
          <w:tcPr>
            <w:tcW w:type="dxa" w:w="4680"/>
          </w:tcPr>
          <w:p>
            <w:pPr>
              <w:spacing w:after="60"/>
            </w:pPr>
            <w:r>
              <w:rPr>
                <w:rFonts w:ascii="Calibri" w:hAnsi="Calibri"/>
                <w:sz w:val="18"/>
              </w:rPr>
            </w:r>
            <w:r>
              <w:rPr>
                <w:rFonts w:ascii="Calibri" w:hAnsi="Calibri"/>
                <w:sz w:val="18"/>
              </w:rPr>
              <w:t>Demo alert senaryosunun aktif olup olmadığını gösterir.</w:t>
            </w:r>
          </w:p>
        </w:tc>
      </w:tr>
      <w:tr>
        <w:tc>
          <w:tcPr>
            <w:tcW w:type="dxa" w:w="4680"/>
          </w:tcPr>
          <w:p>
            <w:pPr>
              <w:spacing w:after="60"/>
            </w:pPr>
            <w:r>
              <w:rPr>
                <w:rFonts w:ascii="Calibri" w:hAnsi="Calibri"/>
                <w:sz w:val="18"/>
              </w:rPr>
            </w:r>
            <w:r>
              <w:rPr>
                <w:rFonts w:ascii="Calibri" w:hAnsi="Calibri"/>
                <w:sz w:val="18"/>
              </w:rPr>
              <w:t>Firing Alerts</w:t>
            </w:r>
          </w:p>
        </w:tc>
        <w:tc>
          <w:tcPr>
            <w:tcW w:type="dxa" w:w="4680"/>
          </w:tcPr>
          <w:p>
            <w:pPr>
              <w:spacing w:after="60"/>
            </w:pPr>
            <w:r>
              <w:rPr>
                <w:rFonts w:ascii="Calibri" w:hAnsi="Calibri"/>
                <w:sz w:val="18"/>
              </w:rPr>
            </w:r>
            <w:r>
              <w:rPr>
                <w:rFonts w:ascii="Calibri" w:hAnsi="Calibri"/>
                <w:sz w:val="18"/>
              </w:rPr>
              <w:t>Prometheus içinde firing durumunda olan alertleri tablo olarak gösterir.</w:t>
            </w:r>
          </w:p>
        </w:tc>
      </w:tr>
    </w:tbl>
    <w:p>
      <w:r>
        <w:t>Dashboard 5 saniyede bir otomatik yenilenecek şekilde ayarlanmıştır.</w:t>
      </w:r>
    </w:p>
    <w:p>
      <w:pPr>
        <w:pStyle w:val="Heading1"/>
      </w:pPr>
      <w:r>
        <w:t>12. Alertmanager Yapılandırması</w:t>
      </w:r>
    </w:p>
    <w:p>
      <w:r>
        <w:t xml:space="preserve">Alertmanager yapılandırması </w:t>
      </w:r>
      <w:r>
        <w:rPr>
          <w:rFonts w:ascii="Consolas" w:hAnsi="Consolas"/>
          <w:color w:val="1F4D78"/>
          <w:sz w:val="20"/>
        </w:rPr>
        <w:t>alertmanager/alertmanager.yml</w:t>
      </w:r>
      <w:r>
        <w:t xml:space="preserve"> dosyasında bulunur.</w:t>
      </w:r>
    </w:p>
    <w:p>
      <w:r>
        <w:t>Bu projede Alertmanager:</w:t>
      </w:r>
    </w:p>
    <w:p>
      <w:pPr>
        <w:pStyle w:val="ListBullet"/>
      </w:pPr>
      <w:r>
        <w:t xml:space="preserve">Alertleri </w:t>
      </w:r>
      <w:r>
        <w:rPr>
          <w:rFonts w:ascii="Consolas" w:hAnsi="Consolas"/>
          <w:color w:val="1F4D78"/>
          <w:sz w:val="20"/>
        </w:rPr>
        <w:t>demo-console</w:t>
      </w:r>
      <w:r>
        <w:t xml:space="preserve"> receiver altında toplar.</w:t>
      </w:r>
    </w:p>
    <w:p>
      <w:pPr>
        <w:pStyle w:val="ListBullet"/>
      </w:pPr>
      <w:r>
        <w:t xml:space="preserve">Alertleri </w:t>
      </w:r>
      <w:r>
        <w:rPr>
          <w:rFonts w:ascii="Consolas" w:hAnsi="Consolas"/>
          <w:color w:val="1F4D78"/>
          <w:sz w:val="20"/>
        </w:rPr>
        <w:t>alertname</w:t>
      </w:r>
      <w:r>
        <w:t xml:space="preserve"> ve </w:t>
      </w:r>
      <w:r>
        <w:rPr>
          <w:rFonts w:ascii="Consolas" w:hAnsi="Consolas"/>
          <w:color w:val="1F4D78"/>
          <w:sz w:val="20"/>
        </w:rPr>
        <w:t>severity</w:t>
      </w:r>
      <w:r>
        <w:t xml:space="preserve"> alanlarına göre gruplar.</w:t>
      </w:r>
    </w:p>
    <w:p>
      <w:pPr>
        <w:pStyle w:val="ListBullet"/>
      </w:pPr>
      <w:r>
        <w:t>Critical alert varsa aynı component için warning alertleri inhibit edebilir.</w:t>
      </w:r>
    </w:p>
    <w:p>
      <w:pPr>
        <w:pStyle w:val="ListBullet"/>
      </w:pPr>
      <w:r>
        <w:t>Web arayüzü üzerinden alertlerin gözlemlenmesini sağlar.</w:t>
      </w:r>
    </w:p>
    <w:p>
      <w:r>
        <w:t>Gerçek bir production ortamında Alertmanager e-posta, Slack, Microsoft Teams, webhook veya PagerDuty gibi sistemlere bağlanabilir. Bu projede ders demosu için web arayüzü yeterli tutulmuştur.</w:t>
      </w:r>
    </w:p>
    <w:p>
      <w:pPr>
        <w:pStyle w:val="Heading1"/>
      </w:pPr>
      <w:r>
        <w:t>13. Kurulum ve Çalıştırma</w:t>
      </w:r>
    </w:p>
    <w:p>
      <w:pPr>
        <w:pStyle w:val="Heading2"/>
      </w:pPr>
      <w:r>
        <w:t>13.1 Gereksinimler</w:t>
      </w:r>
    </w:p>
    <w:p>
      <w:pPr>
        <w:pStyle w:val="ListBullet"/>
      </w:pPr>
      <w:r>
        <w:t>Windows işletim sistemi</w:t>
      </w:r>
    </w:p>
    <w:p>
      <w:pPr>
        <w:pStyle w:val="ListBullet"/>
      </w:pPr>
      <w:r>
        <w:t>Docker Desktop</w:t>
      </w:r>
    </w:p>
    <w:p>
      <w:pPr>
        <w:pStyle w:val="ListBullet"/>
      </w:pPr>
      <w:r>
        <w:t>Docker Compose</w:t>
      </w:r>
    </w:p>
    <w:p>
      <w:pPr>
        <w:pStyle w:val="ListBullet"/>
      </w:pPr>
      <w:r>
        <w:t>Web tarayıcısı</w:t>
      </w:r>
    </w:p>
    <w:p>
      <w:pPr>
        <w:pStyle w:val="Heading2"/>
      </w:pPr>
      <w:r>
        <w:t>13.2 Projeyi Başlatma</w:t>
      </w:r>
    </w:p>
    <w:p>
      <w:pPr>
        <w:spacing w:before="80" w:after="160"/>
        <w:ind w:left="360"/>
      </w:pPr>
      <w:r>
        <w:rPr>
          <w:rFonts w:ascii="Consolas" w:hAnsi="Consolas"/>
          <w:color w:val="1F4D78"/>
          <w:sz w:val="18"/>
        </w:rPr>
        <w:t>cd "C:\Users\mut46\Documents\ULAK FİNAL\cloud-native-network-monitoring"</w:t>
      </w:r>
      <w:r>
        <w:br/>
      </w:r>
      <w:r>
        <w:rPr>
          <w:rFonts w:ascii="Consolas" w:hAnsi="Consolas"/>
          <w:color w:val="1F4D78"/>
          <w:sz w:val="18"/>
        </w:rPr>
        <w:t>docker compose up -d --build</w:t>
      </w:r>
    </w:p>
    <w:p>
      <w:pPr>
        <w:pStyle w:val="Heading2"/>
      </w:pPr>
      <w:r>
        <w:t>13.3 Servis Adresleri</w:t>
      </w:r>
    </w:p>
    <w:tbl>
      <w:tblPr>
        <w:tblStyle w:val="TableGrid"/>
        <w:tblW w:type="auto" w:w="0"/>
        <w:jc w:val="center"/>
        <w:tblLayout w:type="fixed"/>
        <w:tblLook w:firstColumn="1" w:firstRow="1" w:lastColumn="0" w:lastRow="0" w:noHBand="0" w:noVBand="1" w:val="04A0"/>
        <w:tblCellMar>
          <w:top w:w="80" w:type="dxa"/>
          <w:start w:w="120" w:type="dxa"/>
          <w:bottom w:w="80" w:type="dxa"/>
          <w:end w:w="120" w:type="dxa"/>
        </w:tblCellMar>
      </w:tblPr>
      <w:tblGrid>
        <w:gridCol w:w="4680"/>
        <w:gridCol w:w="4680"/>
      </w:tblGrid>
      <w:tr>
        <w:tc>
          <w:tcPr>
            <w:tcW w:type="dxa" w:w="4680"/>
            <w:shd w:fill="E8EEF5"/>
          </w:tcPr>
          <w:p>
            <w:pPr>
              <w:spacing w:after="60"/>
            </w:pPr>
            <w:r>
              <w:rPr>
                <w:rFonts w:ascii="Calibri" w:hAnsi="Calibri"/>
                <w:b/>
                <w:sz w:val="18"/>
              </w:rPr>
            </w:r>
            <w:r>
              <w:rPr>
                <w:rFonts w:ascii="Calibri" w:hAnsi="Calibri"/>
                <w:b/>
                <w:sz w:val="18"/>
              </w:rPr>
              <w:t>Servis</w:t>
            </w:r>
          </w:p>
        </w:tc>
        <w:tc>
          <w:tcPr>
            <w:tcW w:type="dxa" w:w="4680"/>
            <w:shd w:fill="E8EEF5"/>
          </w:tcPr>
          <w:p>
            <w:pPr>
              <w:spacing w:after="60"/>
            </w:pPr>
            <w:r>
              <w:rPr>
                <w:rFonts w:ascii="Calibri" w:hAnsi="Calibri"/>
                <w:b/>
                <w:sz w:val="18"/>
              </w:rPr>
            </w:r>
            <w:r>
              <w:rPr>
                <w:rFonts w:ascii="Calibri" w:hAnsi="Calibri"/>
                <w:b/>
                <w:sz w:val="18"/>
              </w:rPr>
              <w:t>Adres</w:t>
            </w:r>
          </w:p>
        </w:tc>
      </w:tr>
      <w:tr>
        <w:tc>
          <w:tcPr>
            <w:tcW w:type="dxa" w:w="4680"/>
          </w:tcPr>
          <w:p>
            <w:pPr>
              <w:spacing w:after="60"/>
            </w:pPr>
            <w:r>
              <w:rPr>
                <w:rFonts w:ascii="Calibri" w:hAnsi="Calibri"/>
                <w:sz w:val="18"/>
              </w:rPr>
            </w:r>
            <w:r>
              <w:rPr>
                <w:rFonts w:ascii="Calibri" w:hAnsi="Calibri"/>
                <w:sz w:val="18"/>
              </w:rPr>
              <w:t>Grafana</w:t>
            </w:r>
          </w:p>
        </w:tc>
        <w:tc>
          <w:tcPr>
            <w:tcW w:type="dxa" w:w="4680"/>
          </w:tcPr>
          <w:p>
            <w:pPr>
              <w:spacing w:after="60"/>
            </w:pPr>
            <w:r>
              <w:rPr>
                <w:rFonts w:ascii="Calibri" w:hAnsi="Calibri"/>
                <w:sz w:val="18"/>
              </w:rPr>
            </w:r>
            <w:r>
              <w:rPr>
                <w:rFonts w:ascii="Calibri" w:hAnsi="Calibri"/>
                <w:sz w:val="18"/>
              </w:rPr>
              <w:t>`http://localhost:3000`</w:t>
            </w:r>
          </w:p>
        </w:tc>
      </w:tr>
      <w:tr>
        <w:tc>
          <w:tcPr>
            <w:tcW w:type="dxa" w:w="4680"/>
          </w:tcPr>
          <w:p>
            <w:pPr>
              <w:spacing w:after="60"/>
            </w:pPr>
            <w:r>
              <w:rPr>
                <w:rFonts w:ascii="Calibri" w:hAnsi="Calibri"/>
                <w:sz w:val="18"/>
              </w:rPr>
            </w:r>
            <w:r>
              <w:rPr>
                <w:rFonts w:ascii="Calibri" w:hAnsi="Calibri"/>
                <w:sz w:val="18"/>
              </w:rPr>
              <w:t>Prometheus</w:t>
            </w:r>
          </w:p>
        </w:tc>
        <w:tc>
          <w:tcPr>
            <w:tcW w:type="dxa" w:w="4680"/>
          </w:tcPr>
          <w:p>
            <w:pPr>
              <w:spacing w:after="60"/>
            </w:pPr>
            <w:r>
              <w:rPr>
                <w:rFonts w:ascii="Calibri" w:hAnsi="Calibri"/>
                <w:sz w:val="18"/>
              </w:rPr>
            </w:r>
            <w:r>
              <w:rPr>
                <w:rFonts w:ascii="Calibri" w:hAnsi="Calibri"/>
                <w:sz w:val="18"/>
              </w:rPr>
              <w:t>`http://localhost:9090`</w:t>
            </w:r>
          </w:p>
        </w:tc>
      </w:tr>
      <w:tr>
        <w:tc>
          <w:tcPr>
            <w:tcW w:type="dxa" w:w="4680"/>
          </w:tcPr>
          <w:p>
            <w:pPr>
              <w:spacing w:after="60"/>
            </w:pPr>
            <w:r>
              <w:rPr>
                <w:rFonts w:ascii="Calibri" w:hAnsi="Calibri"/>
                <w:sz w:val="18"/>
              </w:rPr>
            </w:r>
            <w:r>
              <w:rPr>
                <w:rFonts w:ascii="Calibri" w:hAnsi="Calibri"/>
                <w:sz w:val="18"/>
              </w:rPr>
              <w:t>Alertmanager</w:t>
            </w:r>
          </w:p>
        </w:tc>
        <w:tc>
          <w:tcPr>
            <w:tcW w:type="dxa" w:w="4680"/>
          </w:tcPr>
          <w:p>
            <w:pPr>
              <w:spacing w:after="60"/>
            </w:pPr>
            <w:r>
              <w:rPr>
                <w:rFonts w:ascii="Calibri" w:hAnsi="Calibri"/>
                <w:sz w:val="18"/>
              </w:rPr>
            </w:r>
            <w:r>
              <w:rPr>
                <w:rFonts w:ascii="Calibri" w:hAnsi="Calibri"/>
                <w:sz w:val="18"/>
              </w:rPr>
              <w:t>`http://localhost:9093`</w:t>
            </w:r>
          </w:p>
        </w:tc>
      </w:tr>
      <w:tr>
        <w:tc>
          <w:tcPr>
            <w:tcW w:type="dxa" w:w="4680"/>
          </w:tcPr>
          <w:p>
            <w:pPr>
              <w:spacing w:after="60"/>
            </w:pPr>
            <w:r>
              <w:rPr>
                <w:rFonts w:ascii="Calibri" w:hAnsi="Calibri"/>
                <w:sz w:val="18"/>
              </w:rPr>
            </w:r>
            <w:r>
              <w:rPr>
                <w:rFonts w:ascii="Calibri" w:hAnsi="Calibri"/>
                <w:sz w:val="18"/>
              </w:rPr>
              <w:t>Metric App</w:t>
            </w:r>
          </w:p>
        </w:tc>
        <w:tc>
          <w:tcPr>
            <w:tcW w:type="dxa" w:w="4680"/>
          </w:tcPr>
          <w:p>
            <w:pPr>
              <w:spacing w:after="60"/>
            </w:pPr>
            <w:r>
              <w:rPr>
                <w:rFonts w:ascii="Calibri" w:hAnsi="Calibri"/>
                <w:sz w:val="18"/>
              </w:rPr>
            </w:r>
            <w:r>
              <w:rPr>
                <w:rFonts w:ascii="Calibri" w:hAnsi="Calibri"/>
                <w:sz w:val="18"/>
              </w:rPr>
              <w:t>`http://localhost:5000`</w:t>
            </w:r>
          </w:p>
        </w:tc>
      </w:tr>
    </w:tbl>
    <w:p>
      <w:r>
        <w:t>Grafana kullanıcı bilgileri:</w:t>
      </w:r>
    </w:p>
    <w:p>
      <w:pPr>
        <w:spacing w:before="80" w:after="160"/>
        <w:ind w:left="360"/>
      </w:pPr>
      <w:r>
        <w:rPr>
          <w:rFonts w:ascii="Consolas" w:hAnsi="Consolas"/>
          <w:color w:val="1F4D78"/>
          <w:sz w:val="18"/>
        </w:rPr>
        <w:t>Kullanıcı adı: admin</w:t>
      </w:r>
      <w:r>
        <w:br/>
      </w:r>
      <w:r>
        <w:rPr>
          <w:rFonts w:ascii="Consolas" w:hAnsi="Consolas"/>
          <w:color w:val="1F4D78"/>
          <w:sz w:val="18"/>
        </w:rPr>
        <w:t>Şifre: admin</w:t>
      </w:r>
    </w:p>
    <w:p>
      <w:pPr>
        <w:pStyle w:val="Heading2"/>
      </w:pPr>
      <w:r>
        <w:t>13.4 Servisleri Durdurma</w:t>
      </w:r>
    </w:p>
    <w:p>
      <w:pPr>
        <w:spacing w:before="80" w:after="160"/>
        <w:ind w:left="360"/>
      </w:pPr>
      <w:r>
        <w:rPr>
          <w:rFonts w:ascii="Consolas" w:hAnsi="Consolas"/>
          <w:color w:val="1F4D78"/>
          <w:sz w:val="18"/>
        </w:rPr>
        <w:t>docker compose down</w:t>
      </w:r>
    </w:p>
    <w:p>
      <w:r>
        <w:t>Verileri de temizlemek için:</w:t>
      </w:r>
    </w:p>
    <w:p>
      <w:pPr>
        <w:spacing w:before="80" w:after="160"/>
        <w:ind w:left="360"/>
      </w:pPr>
      <w:r>
        <w:rPr>
          <w:rFonts w:ascii="Consolas" w:hAnsi="Consolas"/>
          <w:color w:val="1F4D78"/>
          <w:sz w:val="18"/>
        </w:rPr>
        <w:t>docker compose down -v</w:t>
      </w:r>
    </w:p>
    <w:p>
      <w:pPr>
        <w:pStyle w:val="Heading1"/>
      </w:pPr>
      <w:r>
        <w:t>14. Uygulamalı Demo Senaryosu</w:t>
      </w:r>
    </w:p>
    <w:p>
      <w:r>
        <w:t>Demo senaryosu ders sunumunda canlı olarak gösterilecek şekilde tasarlanmıştır.</w:t>
      </w:r>
    </w:p>
    <w:p>
      <w:pPr>
        <w:pStyle w:val="Heading2"/>
      </w:pPr>
      <w:r>
        <w:t>14.1 Normal Durum</w:t>
      </w:r>
    </w:p>
    <w:p>
      <w:r>
        <w:t>Sistem ilk açıldığında metric app normal trafik üretir. Bu durumda:</w:t>
      </w:r>
    </w:p>
    <w:p>
      <w:pPr>
        <w:pStyle w:val="ListBullet"/>
      </w:pPr>
      <w:r>
        <w:t>Latency düşük seviyededir.</w:t>
      </w:r>
    </w:p>
    <w:p>
      <w:pPr>
        <w:pStyle w:val="ListBullet"/>
      </w:pPr>
      <w:r>
        <w:t>Packet loss düşük seviyededir.</w:t>
      </w:r>
    </w:p>
    <w:p>
      <w:pPr>
        <w:pStyle w:val="ListBullet"/>
      </w:pPr>
      <w:r>
        <w:t>Bandwidth kullanımı normal aralıktadır.</w:t>
      </w:r>
    </w:p>
    <w:p>
      <w:pPr>
        <w:pStyle w:val="ListBullet"/>
      </w:pPr>
      <w:r>
        <w:t>Active connection sayısı olağan seviyededir.</w:t>
      </w:r>
    </w:p>
    <w:p>
      <w:pPr>
        <w:pStyle w:val="ListBullet"/>
      </w:pPr>
      <w:r>
        <w:t xml:space="preserve">Prometheus targets ekranında servisler </w:t>
      </w:r>
      <w:r>
        <w:rPr>
          <w:rFonts w:ascii="Consolas" w:hAnsi="Consolas"/>
          <w:color w:val="1F4D78"/>
          <w:sz w:val="20"/>
        </w:rPr>
        <w:t>UP</w:t>
      </w:r>
      <w:r>
        <w:t xml:space="preserve"> görünür.</w:t>
      </w:r>
    </w:p>
    <w:p>
      <w:r>
        <w:t>Kontrol adresi:</w:t>
      </w:r>
    </w:p>
    <w:p>
      <w:pPr>
        <w:spacing w:before="80" w:after="160"/>
        <w:ind w:left="360"/>
      </w:pPr>
      <w:r>
        <w:rPr>
          <w:rFonts w:ascii="Consolas" w:hAnsi="Consolas"/>
          <w:color w:val="1F4D78"/>
          <w:sz w:val="18"/>
        </w:rPr>
        <w:t>http://localhost:9090/targets</w:t>
      </w:r>
    </w:p>
    <w:p>
      <w:pPr>
        <w:pStyle w:val="Heading2"/>
      </w:pPr>
      <w:r>
        <w:t>14.2 Dashboard İzleme</w:t>
      </w:r>
    </w:p>
    <w:p>
      <w:r>
        <w:t>Grafana dashboard açılır:</w:t>
      </w:r>
    </w:p>
    <w:p>
      <w:pPr>
        <w:spacing w:before="80" w:after="160"/>
        <w:ind w:left="360"/>
      </w:pPr>
      <w:r>
        <w:rPr>
          <w:rFonts w:ascii="Consolas" w:hAnsi="Consolas"/>
          <w:color w:val="1F4D78"/>
          <w:sz w:val="18"/>
        </w:rPr>
        <w:t>http://localhost:3000</w:t>
      </w:r>
    </w:p>
    <w:p>
      <w:r>
        <w:t>Dashboard yolu:</w:t>
      </w:r>
    </w:p>
    <w:p>
      <w:pPr>
        <w:spacing w:before="80" w:after="160"/>
        <w:ind w:left="360"/>
      </w:pPr>
      <w:r>
        <w:rPr>
          <w:rFonts w:ascii="Consolas" w:hAnsi="Consolas"/>
          <w:color w:val="1F4D78"/>
          <w:sz w:val="18"/>
        </w:rPr>
        <w:t>Dashboards &gt; Cloud Native Monitoring &gt; Cloud-Native Network Monitoring</w:t>
      </w:r>
    </w:p>
    <w:p>
      <w:r>
        <w:t>Burada canlı network metrikleri grafikler üzerinden izlenir.</w:t>
      </w:r>
    </w:p>
    <w:p>
      <w:pPr>
        <w:pStyle w:val="Heading2"/>
      </w:pPr>
      <w:r>
        <w:t>14.3 Alert Senaryosunu Tetikleme</w:t>
      </w:r>
    </w:p>
    <w:p>
      <w:r>
        <w:t>Proje klasöründe şu komut çalıştırılır:</w:t>
      </w:r>
    </w:p>
    <w:p>
      <w:pPr>
        <w:spacing w:before="80" w:after="160"/>
        <w:ind w:left="360"/>
      </w:pPr>
      <w:r>
        <w:rPr>
          <w:rFonts w:ascii="Consolas" w:hAnsi="Consolas"/>
          <w:color w:val="1F4D78"/>
          <w:sz w:val="18"/>
        </w:rPr>
        <w:t>.\scripts\trigger-alert.ps1</w:t>
      </w:r>
    </w:p>
    <w:p>
      <w:r>
        <w:t xml:space="preserve">Bu komut metric app üzerinde </w:t>
      </w:r>
      <w:r>
        <w:rPr>
          <w:rFonts w:ascii="Consolas" w:hAnsi="Consolas"/>
          <w:color w:val="1F4D78"/>
          <w:sz w:val="20"/>
        </w:rPr>
        <w:t>alert</w:t>
      </w:r>
      <w:r>
        <w:t xml:space="preserve"> modunu etkinleştirir. Alert modunda metrikler bilinçli olarak yüksek değerlere çıkar:</w:t>
      </w:r>
    </w:p>
    <w:p>
      <w:pPr>
        <w:pStyle w:val="ListBullet"/>
      </w:pPr>
      <w:r>
        <w:t>Latency 150 ms üstüne çıkar.</w:t>
      </w:r>
    </w:p>
    <w:p>
      <w:pPr>
        <w:pStyle w:val="ListBullet"/>
      </w:pPr>
      <w:r>
        <w:t>Packet loss %5 üstüne çıkar.</w:t>
      </w:r>
    </w:p>
    <w:p>
      <w:pPr>
        <w:pStyle w:val="ListBullet"/>
      </w:pPr>
      <w:r>
        <w:t>Bandwidth 800 Mbps üstüne çıkar.</w:t>
      </w:r>
    </w:p>
    <w:p>
      <w:pPr>
        <w:pStyle w:val="ListBullet"/>
      </w:pPr>
      <w:r>
        <w:t>Active connection sayısı 600 üstüne çıkar.</w:t>
      </w:r>
    </w:p>
    <w:p>
      <w:pPr>
        <w:pStyle w:val="Heading2"/>
      </w:pPr>
      <w:r>
        <w:t>14.4 Alertlerin Gözlemlenmesi</w:t>
      </w:r>
    </w:p>
    <w:p>
      <w:r>
        <w:t>Prometheus alert ekranı:</w:t>
      </w:r>
    </w:p>
    <w:p>
      <w:pPr>
        <w:spacing w:before="80" w:after="160"/>
        <w:ind w:left="360"/>
      </w:pPr>
      <w:r>
        <w:rPr>
          <w:rFonts w:ascii="Consolas" w:hAnsi="Consolas"/>
          <w:color w:val="1F4D78"/>
          <w:sz w:val="18"/>
        </w:rPr>
        <w:t>http://localhost:9090/alerts</w:t>
      </w:r>
    </w:p>
    <w:p>
      <w:r>
        <w:t>Alertmanager ekranı:</w:t>
      </w:r>
    </w:p>
    <w:p>
      <w:pPr>
        <w:spacing w:before="80" w:after="160"/>
        <w:ind w:left="360"/>
      </w:pPr>
      <w:r>
        <w:rPr>
          <w:rFonts w:ascii="Consolas" w:hAnsi="Consolas"/>
          <w:color w:val="1F4D78"/>
          <w:sz w:val="18"/>
        </w:rPr>
        <w:t>http://localhost:9093/#/alerts</w:t>
      </w:r>
    </w:p>
    <w:p>
      <w:r>
        <w:t>Beklenen alertler:</w:t>
      </w:r>
    </w:p>
    <w:p>
      <w:pPr>
        <w:pStyle w:val="ListBullet"/>
      </w:pPr>
      <w:r>
        <w:rPr>
          <w:rFonts w:ascii="Consolas" w:hAnsi="Consolas"/>
          <w:color w:val="1F4D78"/>
          <w:sz w:val="20"/>
        </w:rPr>
        <w:t>HighNetworkLatency</w:t>
      </w:r>
    </w:p>
    <w:p>
      <w:pPr>
        <w:pStyle w:val="ListBullet"/>
      </w:pPr>
      <w:r>
        <w:rPr>
          <w:rFonts w:ascii="Consolas" w:hAnsi="Consolas"/>
          <w:color w:val="1F4D78"/>
          <w:sz w:val="20"/>
        </w:rPr>
        <w:t>HighPacketLoss</w:t>
      </w:r>
    </w:p>
    <w:p>
      <w:pPr>
        <w:pStyle w:val="ListBullet"/>
      </w:pPr>
      <w:r>
        <w:rPr>
          <w:rFonts w:ascii="Consolas" w:hAnsi="Consolas"/>
          <w:color w:val="1F4D78"/>
          <w:sz w:val="20"/>
        </w:rPr>
        <w:t>HighBandwidthUsage</w:t>
      </w:r>
    </w:p>
    <w:p>
      <w:pPr>
        <w:pStyle w:val="ListBullet"/>
      </w:pPr>
      <w:r>
        <w:rPr>
          <w:rFonts w:ascii="Consolas" w:hAnsi="Consolas"/>
          <w:color w:val="1F4D78"/>
          <w:sz w:val="20"/>
        </w:rPr>
        <w:t>TooManyActiveConnections</w:t>
      </w:r>
    </w:p>
    <w:p>
      <w:pPr>
        <w:pStyle w:val="Heading2"/>
      </w:pPr>
      <w:r>
        <w:t>14.5 Normal Duruma Dönüş</w:t>
      </w:r>
    </w:p>
    <w:p>
      <w:r>
        <w:t>Demo bittikten sonra sistem normal moda alınır:</w:t>
      </w:r>
    </w:p>
    <w:p>
      <w:pPr>
        <w:spacing w:before="80" w:after="160"/>
        <w:ind w:left="360"/>
      </w:pPr>
      <w:r>
        <w:rPr>
          <w:rFonts w:ascii="Consolas" w:hAnsi="Consolas"/>
          <w:color w:val="1F4D78"/>
          <w:sz w:val="18"/>
        </w:rPr>
        <w:t>.\scripts\normal-traffic.ps1</w:t>
      </w:r>
    </w:p>
    <w:p>
      <w:r>
        <w:t>Kısa süre sonra metrikler düşer ve alertler resolved durumuna döner.</w:t>
      </w:r>
    </w:p>
    <w:p>
      <w:pPr>
        <w:pStyle w:val="Heading1"/>
      </w:pPr>
      <w:r>
        <w:t>15. Test ve Doğrulama</w:t>
      </w:r>
    </w:p>
    <w:p>
      <w:r>
        <w:t>Projenin çalıştığı aşağıdaki ekranlarla doğrulanmıştır:</w:t>
      </w:r>
    </w:p>
    <w:p>
      <w:pPr>
        <w:pStyle w:val="ListBullet"/>
      </w:pPr>
      <w:r>
        <w:t>Grafana dashboard ekranında canlı metriklerin görünmesi.</w:t>
      </w:r>
    </w:p>
    <w:p>
      <w:pPr>
        <w:pStyle w:val="ListBullet"/>
      </w:pPr>
      <w:r>
        <w:t xml:space="preserve">Prometheus </w:t>
      </w:r>
      <w:r>
        <w:rPr>
          <w:rFonts w:ascii="Consolas" w:hAnsi="Consolas"/>
          <w:color w:val="1F4D78"/>
          <w:sz w:val="20"/>
        </w:rPr>
        <w:t>/targets</w:t>
      </w:r>
      <w:r>
        <w:t xml:space="preserve"> ekranında targetların </w:t>
      </w:r>
      <w:r>
        <w:rPr>
          <w:rFonts w:ascii="Consolas" w:hAnsi="Consolas"/>
          <w:color w:val="1F4D78"/>
          <w:sz w:val="20"/>
        </w:rPr>
        <w:t>UP</w:t>
      </w:r>
      <w:r>
        <w:t xml:space="preserve"> olması.</w:t>
      </w:r>
    </w:p>
    <w:p>
      <w:pPr>
        <w:pStyle w:val="ListBullet"/>
      </w:pPr>
      <w:r>
        <w:t xml:space="preserve">Prometheus </w:t>
      </w:r>
      <w:r>
        <w:rPr>
          <w:rFonts w:ascii="Consolas" w:hAnsi="Consolas"/>
          <w:color w:val="1F4D78"/>
          <w:sz w:val="20"/>
        </w:rPr>
        <w:t>/graph</w:t>
      </w:r>
      <w:r>
        <w:t xml:space="preserve"> ekranında PromQL sorgularının değer döndürmesi.</w:t>
      </w:r>
    </w:p>
    <w:p>
      <w:pPr>
        <w:pStyle w:val="ListBullet"/>
      </w:pPr>
      <w:r>
        <w:t xml:space="preserve">Prometheus </w:t>
      </w:r>
      <w:r>
        <w:rPr>
          <w:rFonts w:ascii="Consolas" w:hAnsi="Consolas"/>
          <w:color w:val="1F4D78"/>
          <w:sz w:val="20"/>
        </w:rPr>
        <w:t>/alerts</w:t>
      </w:r>
      <w:r>
        <w:t xml:space="preserve"> ekranında alertlerin </w:t>
      </w:r>
      <w:r>
        <w:rPr>
          <w:rFonts w:ascii="Consolas" w:hAnsi="Consolas"/>
          <w:color w:val="1F4D78"/>
          <w:sz w:val="20"/>
        </w:rPr>
        <w:t>firing</w:t>
      </w:r>
      <w:r>
        <w:t xml:space="preserve"> durumuna geçmesi.</w:t>
      </w:r>
    </w:p>
    <w:p>
      <w:pPr>
        <w:pStyle w:val="ListBullet"/>
      </w:pPr>
      <w:r>
        <w:t xml:space="preserve">Alertmanager </w:t>
      </w:r>
      <w:r>
        <w:rPr>
          <w:rFonts w:ascii="Consolas" w:hAnsi="Consolas"/>
          <w:color w:val="1F4D78"/>
          <w:sz w:val="20"/>
        </w:rPr>
        <w:t>/alerts</w:t>
      </w:r>
      <w:r>
        <w:t xml:space="preserve"> ekranında alertlerin gruplanmış olarak görünmesi.</w:t>
      </w:r>
    </w:p>
    <w:p>
      <w:pPr>
        <w:pStyle w:val="ListBullet"/>
      </w:pPr>
      <w:r>
        <w:t xml:space="preserve">Metric app ana sayfasında senaryonun </w:t>
      </w:r>
      <w:r>
        <w:rPr>
          <w:rFonts w:ascii="Consolas" w:hAnsi="Consolas"/>
          <w:color w:val="1F4D78"/>
          <w:sz w:val="20"/>
        </w:rPr>
        <w:t>alert</w:t>
      </w:r>
      <w:r>
        <w:t xml:space="preserve"> olarak görünmesi.</w:t>
      </w:r>
    </w:p>
    <w:p>
      <w:r>
        <w:t>Örnek PromQL sorguları:</w:t>
      </w:r>
    </w:p>
    <w:p>
      <w:pPr>
        <w:spacing w:before="80" w:after="160"/>
        <w:ind w:left="360"/>
      </w:pPr>
      <w:r>
        <w:rPr>
          <w:rFonts w:ascii="Consolas" w:hAnsi="Consolas"/>
          <w:color w:val="1F4D78"/>
          <w:sz w:val="18"/>
        </w:rPr>
        <w:t>network_latency_ms</w:t>
      </w:r>
      <w:r>
        <w:br/>
      </w:r>
      <w:r>
        <w:rPr>
          <w:rFonts w:ascii="Consolas" w:hAnsi="Consolas"/>
          <w:color w:val="1F4D78"/>
          <w:sz w:val="18"/>
        </w:rPr>
        <w:t>network_packet_loss_percent</w:t>
      </w:r>
      <w:r>
        <w:br/>
      </w:r>
      <w:r>
        <w:rPr>
          <w:rFonts w:ascii="Consolas" w:hAnsi="Consolas"/>
          <w:color w:val="1F4D78"/>
          <w:sz w:val="18"/>
        </w:rPr>
        <w:t>network_bandwidth_mbps</w:t>
      </w:r>
      <w:r>
        <w:br/>
      </w:r>
      <w:r>
        <w:rPr>
          <w:rFonts w:ascii="Consolas" w:hAnsi="Consolas"/>
          <w:color w:val="1F4D78"/>
          <w:sz w:val="18"/>
        </w:rPr>
        <w:t>network_active_connections</w:t>
      </w:r>
      <w:r>
        <w:br/>
      </w:r>
      <w:r>
        <w:rPr>
          <w:rFonts w:ascii="Consolas" w:hAnsi="Consolas"/>
          <w:color w:val="1F4D78"/>
          <w:sz w:val="18"/>
        </w:rPr>
        <w:t>ALERTS{alertstate="firing"}</w:t>
      </w:r>
    </w:p>
    <w:p>
      <w:r>
        <w:t>Bu doğrulamalar projenin hem telemetry toplama hem görselleştirme hem de alert üretme gereksinimlerini karşıladığını göstermektedir.</w:t>
      </w:r>
    </w:p>
    <w:p>
      <w:pPr>
        <w:pStyle w:val="Heading1"/>
      </w:pPr>
      <w:r>
        <w:t>16. Değerlendirme Kriterlerine Göre Proje Analizi</w:t>
      </w:r>
    </w:p>
    <w:p>
      <w:pPr>
        <w:pStyle w:val="Heading2"/>
      </w:pPr>
      <w:r>
        <w:t>16.1 Teknik Doğruluk (%30)</w:t>
      </w:r>
    </w:p>
    <w:p>
      <w:r>
        <w:t>Proje teknik olarak doğru bir observability mimarisi kullanmaktadır. Prometheus pull-based scrape modeliyle çalışır. Metric app Prometheus formatında metrik yayınlar. Grafana, Prometheus datasource üzerinden veri çeker. Alert kuralları PromQL ifadeleriyle tanımlanmıştır. Alertmanager, Prometheus alert akışına doğru şekilde bağlanmıştır.</w:t>
      </w:r>
    </w:p>
    <w:p>
      <w:r>
        <w:t>Teknik doğruluk açısından güçlü noktalar:</w:t>
      </w:r>
    </w:p>
    <w:p>
      <w:pPr>
        <w:pStyle w:val="ListBullet"/>
      </w:pPr>
      <w:r>
        <w:t>Servisler aynı Docker network içinde çalışmaktadır.</w:t>
      </w:r>
    </w:p>
    <w:p>
      <w:pPr>
        <w:pStyle w:val="ListBullet"/>
      </w:pPr>
      <w:r>
        <w:t xml:space="preserve">Prometheus targetları </w:t>
      </w:r>
      <w:r>
        <w:rPr>
          <w:rFonts w:ascii="Consolas" w:hAnsi="Consolas"/>
          <w:color w:val="1F4D78"/>
          <w:sz w:val="20"/>
        </w:rPr>
        <w:t>UP</w:t>
      </w:r>
      <w:r>
        <w:t xml:space="preserve"> durumundadır.</w:t>
      </w:r>
    </w:p>
    <w:p>
      <w:pPr>
        <w:pStyle w:val="ListBullet"/>
      </w:pPr>
      <w:r>
        <w:t>Metrikler PromQL ile sorgulanabilmektedir.</w:t>
      </w:r>
    </w:p>
    <w:p>
      <w:pPr>
        <w:pStyle w:val="ListBullet"/>
      </w:pPr>
      <w:r>
        <w:t>Alert rule mantığı doğru şekilde kurulmuştur.</w:t>
      </w:r>
    </w:p>
    <w:p>
      <w:pPr>
        <w:pStyle w:val="ListBullet"/>
      </w:pPr>
      <w:r>
        <w:t>Dashboard panelleri gerçek zamanlı veriye bağlıdır.</w:t>
      </w:r>
    </w:p>
    <w:p>
      <w:pPr>
        <w:pStyle w:val="Heading2"/>
      </w:pPr>
      <w:r>
        <w:t>16.2 Uygulama Başarısı (%30)</w:t>
      </w:r>
    </w:p>
    <w:p>
      <w:r>
        <w:t>Uygulama başarıyla çalışmaktadır. Sistem tek komutla ayağa kalkar. Demo için ayrı scriptler hazırlanmıştır. Alert senaryosu canlı olarak tetiklenebilir ve sonuçlar hem Grafana hem Prometheus hem Alertmanager üzerinde görülebilir.</w:t>
      </w:r>
    </w:p>
    <w:p>
      <w:r>
        <w:t>Uygulama başarısı açısından güçlü noktalar:</w:t>
      </w:r>
    </w:p>
    <w:p>
      <w:pPr>
        <w:pStyle w:val="ListBullet"/>
      </w:pPr>
      <w:r>
        <w:t xml:space="preserve">Tek komutla kurulum: </w:t>
      </w:r>
      <w:r>
        <w:rPr>
          <w:rFonts w:ascii="Consolas" w:hAnsi="Consolas"/>
          <w:color w:val="1F4D78"/>
          <w:sz w:val="20"/>
        </w:rPr>
        <w:t>docker compose up -d --build</w:t>
      </w:r>
    </w:p>
    <w:p>
      <w:pPr>
        <w:pStyle w:val="ListBullet"/>
      </w:pPr>
      <w:r>
        <w:t>Otomatik dashboard provisioning</w:t>
      </w:r>
    </w:p>
    <w:p>
      <w:pPr>
        <w:pStyle w:val="ListBullet"/>
      </w:pPr>
      <w:r>
        <w:t>Otomatik datasource provisioning</w:t>
      </w:r>
    </w:p>
    <w:p>
      <w:pPr>
        <w:pStyle w:val="ListBullet"/>
      </w:pPr>
      <w:r>
        <w:t>Hazır alert tetikleme scripti</w:t>
      </w:r>
    </w:p>
    <w:p>
      <w:pPr>
        <w:pStyle w:val="ListBullet"/>
      </w:pPr>
      <w:r>
        <w:t>Normal moda dönüş scripti</w:t>
      </w:r>
    </w:p>
    <w:p>
      <w:pPr>
        <w:pStyle w:val="ListBullet"/>
      </w:pPr>
      <w:r>
        <w:t>Canlı metrik üretimi</w:t>
      </w:r>
    </w:p>
    <w:p>
      <w:pPr>
        <w:pStyle w:val="Heading2"/>
      </w:pPr>
      <w:r>
        <w:t>16.3 Sunum ve Demo (%20)</w:t>
      </w:r>
    </w:p>
    <w:p>
      <w:r>
        <w:t>Sunum 15 dakikayı geçmeyecek şekilde planlanmıştır. Demo akışı nettir:</w:t>
      </w:r>
    </w:p>
    <w:p>
      <w:pPr>
        <w:pStyle w:val="ListNumber"/>
      </w:pPr>
      <w:r>
        <w:t>Mimari kısa anlatılır.</w:t>
      </w:r>
    </w:p>
    <w:p>
      <w:pPr>
        <w:pStyle w:val="ListNumber"/>
      </w:pPr>
      <w:r>
        <w:t>Servislerin ayakta olduğu gösterilir.</w:t>
      </w:r>
    </w:p>
    <w:p>
      <w:pPr>
        <w:pStyle w:val="ListNumber"/>
      </w:pPr>
      <w:r>
        <w:t>Grafana dashboard üzerinden canlı metrikler izlenir.</w:t>
      </w:r>
    </w:p>
    <w:p>
      <w:pPr>
        <w:pStyle w:val="ListNumber"/>
      </w:pPr>
      <w:r>
        <w:t>Alert senaryosu çalıştırılır.</w:t>
      </w:r>
    </w:p>
    <w:p>
      <w:pPr>
        <w:pStyle w:val="ListNumber"/>
      </w:pPr>
      <w:r>
        <w:t>Prometheus ve Alertmanager üzerinde alertlerin tetiklendiği gösterilir.</w:t>
      </w:r>
    </w:p>
    <w:p>
      <w:pPr>
        <w:pStyle w:val="ListNumber"/>
      </w:pPr>
      <w:r>
        <w:t>Sistem normal moda döndürülür.</w:t>
      </w:r>
    </w:p>
    <w:p>
      <w:r>
        <w:t>Bu akış, uygulamanın çalıştığını canlı olarak göstermeye yeterlidir.</w:t>
      </w:r>
    </w:p>
    <w:p>
      <w:pPr>
        <w:pStyle w:val="Heading2"/>
      </w:pPr>
      <w:r>
        <w:t>16.4 Dokümantasyon (%20)</w:t>
      </w:r>
    </w:p>
    <w:p>
      <w:r>
        <w:t>Dokümantasyon; mimari, kurulum, çalışma mantığı, dosya yapısı, metrikler, alertler, demo komutları, doğrulama adımları ve değerlendirme kriterlerini içermektedir. Bu nedenle proje teslimi için gerekli açıklama seviyesi sağlanmıştır.</w:t>
      </w:r>
    </w:p>
    <w:p>
      <w:pPr>
        <w:pStyle w:val="Heading1"/>
      </w:pPr>
      <w:r>
        <w:t>17. SDN ve Akıllı Ağlar ile İlişki</w:t>
      </w:r>
    </w:p>
    <w:p>
      <w:r>
        <w:t>Bu proje doğrudan bir SDN controller uygulaması olmasa da akıllı ağların temel gereksinimlerinden biri olan gözlemlenebilirlik katmanını kurmaktadır. SDN tabanlı ağlarda controller kararlarının doğru verilebilmesi için ağdan sürekli telemetry verisi alınması gerekir.</w:t>
      </w:r>
    </w:p>
    <w:p>
      <w:r>
        <w:t>Bu monitoring sistemi SDN ortamına şu şekilde genişletilebilir:</w:t>
      </w:r>
    </w:p>
    <w:p>
      <w:pPr>
        <w:pStyle w:val="ListBullet"/>
      </w:pPr>
      <w:r>
        <w:t>Switch, router veya SDN controller metrikleri Prometheus exporter ile toplanabilir.</w:t>
      </w:r>
    </w:p>
    <w:p>
      <w:pPr>
        <w:pStyle w:val="ListBullet"/>
      </w:pPr>
      <w:r>
        <w:t>Trafik yoğunluğu arttığında controller üzerinden route değişikliği yapılabilir.</w:t>
      </w:r>
    </w:p>
    <w:p>
      <w:pPr>
        <w:pStyle w:val="ListBullet"/>
      </w:pPr>
      <w:r>
        <w:t>Paket kaybı arttığında alternatif path seçilebilir.</w:t>
      </w:r>
    </w:p>
    <w:p>
      <w:pPr>
        <w:pStyle w:val="ListBullet"/>
      </w:pPr>
      <w:r>
        <w:t>Alertmanager webhook ile otomatik müdahale sistemi tetiklenebilir.</w:t>
      </w:r>
    </w:p>
    <w:p>
      <w:pPr>
        <w:pStyle w:val="ListBullet"/>
      </w:pPr>
      <w:r>
        <w:t>Yapay zekâ modeli, toplanan metrikler üzerinden anomali tespiti yapabilir.</w:t>
      </w:r>
    </w:p>
    <w:p>
      <w:r>
        <w:t>Bu açıdan proje, SDN ve yapay zekâ uygulamalarına temel oluşturabilecek telemetry ve monitoring altyapısını göstermektedir.</w:t>
      </w:r>
    </w:p>
    <w:p>
      <w:pPr>
        <w:pStyle w:val="Heading1"/>
      </w:pPr>
      <w:r>
        <w:t>18. Gerçek Ortama Genişletme Önerileri</w:t>
      </w:r>
    </w:p>
    <w:p>
      <w:r>
        <w:t>Bu demo proje aşağıdaki geliştirmelerle production benzeri bir sisteme dönüştürülebilir:</w:t>
      </w:r>
    </w:p>
    <w:p>
      <w:pPr>
        <w:pStyle w:val="ListBullet"/>
      </w:pPr>
      <w:r>
        <w:t>Kubernetes üzerinde Prometheus Operator kullanımı.</w:t>
      </w:r>
    </w:p>
    <w:p>
      <w:pPr>
        <w:pStyle w:val="ListBullet"/>
      </w:pPr>
      <w:r>
        <w:t>Gerçek router/switch exporter entegrasyonu.</w:t>
      </w:r>
    </w:p>
    <w:p>
      <w:pPr>
        <w:pStyle w:val="ListBullet"/>
      </w:pPr>
      <w:r>
        <w:t>SNMP exporter ile ağ cihazlarından metrik toplama.</w:t>
      </w:r>
    </w:p>
    <w:p>
      <w:pPr>
        <w:pStyle w:val="ListBullet"/>
      </w:pPr>
      <w:r>
        <w:t>Blackbox exporter ile endpoint erişilebilirlik testi.</w:t>
      </w:r>
    </w:p>
    <w:p>
      <w:pPr>
        <w:pStyle w:val="ListBullet"/>
      </w:pPr>
      <w:r>
        <w:t>Alertmanager e-posta veya Teams bildirimi.</w:t>
      </w:r>
    </w:p>
    <w:p>
      <w:pPr>
        <w:pStyle w:val="ListBullet"/>
      </w:pPr>
      <w:r>
        <w:t>Grafana kullanıcı yetkilendirme ve dashboard paylaşımı.</w:t>
      </w:r>
    </w:p>
    <w:p>
      <w:pPr>
        <w:pStyle w:val="ListBullet"/>
      </w:pPr>
      <w:r>
        <w:t>Uzun süreli metrik saklama için Thanos veya Cortex kullanımı.</w:t>
      </w:r>
    </w:p>
    <w:p>
      <w:pPr>
        <w:pStyle w:val="ListBullet"/>
      </w:pPr>
      <w:r>
        <w:t>Yapay zekâ tabanlı anomali tespit modülü eklenmesi.</w:t>
      </w:r>
    </w:p>
    <w:p>
      <w:pPr>
        <w:pStyle w:val="Heading1"/>
      </w:pPr>
      <w:r>
        <w:t>19. Sonuç</w:t>
      </w:r>
    </w:p>
    <w:p>
      <w:r>
        <w:t>Bu proje kapsamında cloud-native araçlar kullanılarak uçtan uca çalışan bir network monitoring sistemi kurulmuştur. Prometheus ile canlı telemetry verileri toplanmış, Grafana ile görselleştirilmiş ve Alertmanager ile alarm yönetimi sağlanmıştır. Demo senaryosu üzerinden belirli eşik değerleri aşıldığında alertlerin tetiklendiği canlı olarak gösterilmiştir.</w:t>
      </w:r>
    </w:p>
    <w:p>
      <w:r>
        <w:t>Sonuç olarak proje, verilen konu gereksinimlerini karşılamaktadır:</w:t>
      </w:r>
    </w:p>
    <w:p>
      <w:pPr>
        <w:pStyle w:val="ListBullet"/>
      </w:pPr>
      <w:r>
        <w:t>Canlı network telemetry verisi üretilmiştir.</w:t>
      </w:r>
    </w:p>
    <w:p>
      <w:pPr>
        <w:pStyle w:val="ListBullet"/>
      </w:pPr>
      <w:r>
        <w:t>Prometheus ile metrik toplama yapılmıştır.</w:t>
      </w:r>
    </w:p>
    <w:p>
      <w:pPr>
        <w:pStyle w:val="ListBullet"/>
      </w:pPr>
      <w:r>
        <w:t>Grafana dashboard oluşturulmuştur.</w:t>
      </w:r>
    </w:p>
    <w:p>
      <w:pPr>
        <w:pStyle w:val="ListBullet"/>
      </w:pPr>
      <w:r>
        <w:t>Alert kuralları tanımlanmıştır.</w:t>
      </w:r>
    </w:p>
    <w:p>
      <w:pPr>
        <w:pStyle w:val="ListBullet"/>
      </w:pPr>
      <w:r>
        <w:t>Alertmanager ile alarm mekanizması gösterilmiştir.</w:t>
      </w:r>
    </w:p>
    <w:p>
      <w:pPr>
        <w:pStyle w:val="ListBullet"/>
      </w:pPr>
      <w:r>
        <w:t>Uygulamalı demo senaryosu başarıyla çalıştırılmıştır.</w:t>
      </w:r>
    </w:p>
    <w:p>
      <w:r>
        <w:t>Bu çalışma, akıllı ağlarda gözlemlenebilirlik, otomasyon ve olay yönetimi kavramlarını uygulamalı olarak göstermektedir.</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Sayfa </w:t>
    </w: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color w:val="5F6C7D"/>
        <w:sz w:val="18"/>
      </w:rPr>
      <w:t>Cloud-Native Network Monitoring Sistemi</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76"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60" w:line="240" w:lineRule="auto"/>
      <w:contextualSpacing/>
    </w:pPr>
    <w:rPr>
      <w:rFonts w:asciiTheme="majorHAnsi" w:eastAsiaTheme="majorEastAsia" w:hAnsiTheme="majorHAnsi" w:cstheme="majorBidi" w:ascii="Calibri" w:hAnsi="Calibri"/>
      <w:b/>
      <w:color w:val="0B2545"/>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