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Договор № 1604/25-01/42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на разработку системы интерактивного общения на основе искусственного интеллекта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г. Валерьяново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           </w:t>
      </w:r>
      <w:r w:rsidDel="00000000" w:rsidR="00000000" w:rsidRPr="00000000">
        <w:rPr>
          <w:sz w:val="24"/>
          <w:szCs w:val="24"/>
          <w:rtl w:val="0"/>
        </w:rPr>
        <w:t xml:space="preserve">«07» мая 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О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бщество с ограниченной ответственностью «</w:t>
      </w:r>
      <w:r w:rsidDel="00000000" w:rsidR="00000000" w:rsidRPr="00000000">
        <w:rPr>
          <w:b w:val="1"/>
          <w:sz w:val="26"/>
          <w:szCs w:val="26"/>
          <w:rtl w:val="0"/>
        </w:rPr>
        <w:t xml:space="preserve">Рефлекта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»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, именуемое в дальнейшем </w:t>
      </w:r>
      <w:r w:rsidDel="00000000" w:rsidR="00000000" w:rsidRPr="00000000">
        <w:rPr>
          <w:sz w:val="26"/>
          <w:szCs w:val="26"/>
          <w:rtl w:val="0"/>
        </w:rPr>
        <w:t xml:space="preserve">«Исполнитель»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, в лице директора </w:t>
      </w:r>
      <w:r w:rsidDel="00000000" w:rsidR="00000000" w:rsidRPr="00000000">
        <w:rPr>
          <w:sz w:val="26"/>
          <w:szCs w:val="26"/>
          <w:rtl w:val="0"/>
        </w:rPr>
        <w:t xml:space="preserve">Утлика Дмитрия Юрьевича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, действующего на основании Устава, с одной стороны 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Общество с ограниченной ответственностью «БелХард Девелопмент»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, именуемое в дальнейшем </w:t>
      </w:r>
      <w:r w:rsidDel="00000000" w:rsidR="00000000" w:rsidRPr="00000000">
        <w:rPr>
          <w:sz w:val="26"/>
          <w:szCs w:val="26"/>
          <w:rtl w:val="0"/>
        </w:rPr>
        <w:t xml:space="preserve">«Заказчик»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, в лице генерального директора Мамоненко Игоря Викторовича, действующего на основании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Устава</w:t>
      </w:r>
      <w:r w:rsidDel="00000000" w:rsidR="00000000" w:rsidRPr="00000000">
        <w:rPr>
          <w:sz w:val="26"/>
          <w:szCs w:val="26"/>
          <w:rtl w:val="0"/>
        </w:rPr>
        <w:t xml:space="preserve">, с другой стороны,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заключили настоящий Договор о нижеследующем: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1. ПРЕДМЕТ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1.1. Исполнитель обязуется </w:t>
      </w:r>
      <w:r w:rsidDel="00000000" w:rsidR="00000000" w:rsidRPr="00000000">
        <w:rPr>
          <w:b w:val="1"/>
          <w:sz w:val="26"/>
          <w:szCs w:val="26"/>
          <w:rtl w:val="0"/>
        </w:rPr>
        <w:t xml:space="preserve">разработать прототип</w:t>
      </w:r>
      <w:r w:rsidDel="00000000" w:rsidR="00000000" w:rsidRPr="00000000">
        <w:rPr>
          <w:sz w:val="26"/>
          <w:szCs w:val="26"/>
          <w:rtl w:val="0"/>
        </w:rPr>
        <w:t xml:space="preserve"> системы интерактивного общения «Аватар» на основе искусственного интеллекта (далее – «Продукт») в объёме, определенном настоящим Договором и Техническим заданием (Приложение № 1), к установленному сроку, а Заказчик обязуется принять результат и оплатить выполненную работу.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32"/>
          <w:szCs w:val="32"/>
        </w:rPr>
      </w:pPr>
      <w:r w:rsidDel="00000000" w:rsidR="00000000" w:rsidRPr="00000000">
        <w:rPr>
          <w:sz w:val="26"/>
          <w:szCs w:val="26"/>
          <w:rtl w:val="0"/>
        </w:rPr>
        <w:t xml:space="preserve">1.2. </w:t>
      </w:r>
      <w:r w:rsidDel="00000000" w:rsidR="00000000" w:rsidRPr="00000000">
        <w:rPr>
          <w:b w:val="1"/>
          <w:sz w:val="26"/>
          <w:szCs w:val="26"/>
          <w:rtl w:val="0"/>
        </w:rPr>
        <w:t xml:space="preserve">Исполнитель выполняет только этапы проекта «Подготовка» и «Обучение и MVP»</w:t>
      </w:r>
      <w:r w:rsidDel="00000000" w:rsidR="00000000" w:rsidRPr="00000000">
        <w:rPr>
          <w:sz w:val="26"/>
          <w:szCs w:val="26"/>
          <w:rtl w:val="0"/>
        </w:rPr>
        <w:t xml:space="preserve">, указанные в Приложении № 1. Последующие этапы («Тестирование и отладка», «Презентация на форуме», «Постфорумные доработки») выполняются Заказчиком или иными силами и не входят в предмет настоящего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2. СРОК ИСПОЛНЕНИЯ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2.1 Срок выполнения работ по настоящему Договору: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jc w:val="both"/>
        <w:rPr>
          <w:sz w:val="25"/>
          <w:szCs w:val="25"/>
          <w:u w:val="none"/>
        </w:rPr>
      </w:pPr>
      <w:r w:rsidDel="00000000" w:rsidR="00000000" w:rsidRPr="00000000">
        <w:rPr>
          <w:b w:val="1"/>
          <w:sz w:val="25"/>
          <w:szCs w:val="25"/>
          <w:rtl w:val="0"/>
        </w:rPr>
        <w:t xml:space="preserve">Начало работ:</w:t>
      </w:r>
      <w:r w:rsidDel="00000000" w:rsidR="00000000" w:rsidRPr="00000000">
        <w:rPr>
          <w:sz w:val="25"/>
          <w:szCs w:val="25"/>
          <w:rtl w:val="0"/>
        </w:rPr>
        <w:t xml:space="preserve"> 07.05.2025 г.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jc w:val="both"/>
        <w:rPr>
          <w:sz w:val="25"/>
          <w:szCs w:val="25"/>
          <w:u w:val="none"/>
        </w:rPr>
      </w:pPr>
      <w:r w:rsidDel="00000000" w:rsidR="00000000" w:rsidRPr="00000000">
        <w:rPr>
          <w:b w:val="1"/>
          <w:sz w:val="25"/>
          <w:szCs w:val="25"/>
          <w:rtl w:val="0"/>
        </w:rPr>
        <w:t xml:space="preserve">Окончание работ:</w:t>
      </w:r>
      <w:r w:rsidDel="00000000" w:rsidR="00000000" w:rsidRPr="00000000">
        <w:rPr>
          <w:sz w:val="25"/>
          <w:szCs w:val="25"/>
          <w:rtl w:val="0"/>
        </w:rPr>
        <w:t xml:space="preserve"> 27.05.2025 г.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Разработанный Продукт передаётся Заказчику в электронной форме на основании двустороннего Акта сдачи‑приёмки выполненных работ (далее – «Акт»). Датой исполнения обязательств является дата подписания Акта обеими Сторонами.</w:t>
      </w:r>
    </w:p>
    <w:p w:rsidR="00000000" w:rsidDel="00000000" w:rsidP="00000000" w:rsidRDefault="00000000" w:rsidRPr="00000000" w14:paraId="00000012">
      <w:pPr>
        <w:ind w:left="567" w:firstLine="0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3. ПРАВА И ОБЯЗАННОСТИ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3.1. Исполнитель обязан: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3.1.1. Приступить к выполнению работ после получения и подписания Технического задания от Заказчика </w:t>
      </w:r>
      <w:r w:rsidDel="00000000" w:rsidR="00000000" w:rsidRPr="00000000">
        <w:rPr>
          <w:b w:val="1"/>
          <w:sz w:val="26"/>
          <w:szCs w:val="26"/>
          <w:rtl w:val="0"/>
        </w:rPr>
        <w:t xml:space="preserve">по электронной почте</w:t>
      </w:r>
      <w:r w:rsidDel="00000000" w:rsidR="00000000" w:rsidRPr="00000000">
        <w:rPr>
          <w:sz w:val="26"/>
          <w:szCs w:val="26"/>
          <w:rtl w:val="0"/>
        </w:rPr>
        <w:t xml:space="preserve"> в течение 5 (пяти) рабочих дней.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3.1.2. Выполнить работу, предусмотренную Договором, и передать Заказчику все полученные результаты в сроки, установленные настоящим Договором.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3.1.3. Обеспечить соответствие качества результатов работы параметрам, заданным Заказчиком.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3.1.4. Сохранять коммерческую тайну Заказчика, ставшую известной Исполнителю при исполнении Договора, и использовать сведения, содержащие коммерческую тайну, только в целях, имеющих отношение к исполнению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3.1.5. Ознакомить Заказчика с требованиями, соблюдение которых обеспечивает эффективное использование результатов работ, а также с возможными последствиями несоблюдения данных требований.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3.2. Исполнитель имеет право: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3.2.1. Приступить к выполнению работ с момента получения Технического задания от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3.2.2. Привлекать для исполнения Договора третьих 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3.2.3. Получать от Заказчика документы, разъяснения и дополнительные сведения, касающиеся разработки, необходимые для исполнения обязательств по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3.2.4. В случае задержки предоставления Заказчиком необходимой информации, материалов, технического задания увеличить срок выполнения работ на количество дней задержки.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3.2.5. В случае нарушения Заказчиком сроков перечисления денежных средств приостановить выполнение работ на период просрочки, допущенной Заказчиком.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3.2.6. Выполнить и передать Заказчику результаты работы досрочно.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3.3. Заказчик обязан: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3.3.1. Предоставить Исполнителю необходимую для работы информацию, материалы и техническое задание, предназначенные для выполнения работ, в течение 10 (десяти) календарных дней после даты заключения Договора.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3.3.2. Оплатить работу Исполнителя в порядке и в сроки, установленные Договором.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3.3.3. Принять результаты выполненной Исполнителем работы и подписать акт сдачи-приемки выполненных работ.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3.3.4. Рассмотреть разработанный Исполнителем Продукт в установленные Договором сроки.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3.3.5. Оплатить выполненные Исполнителем работы в случае досрочного расторжения Договора по желанию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3.3.6. Сохранять коммерческую тайну Исполнителя, ставшую известной Заказчику при исполнении Договора, и использовать сведения, содержащие коммерческую тайну, только в целях, имеющих отношение к исполнению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3.3.7. В случае досрочного расторжения Договора по желанию Заказчика оплатить выполненные работы на основании фактических затрат.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3.4. Заказчик имеет право: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3.4.1. Проверять ход и качество выполнения работ, не вмешиваясь в деятельность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3.4.2. Требовать устранения недостатков в работе.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4. ПОРЯДОК СДАЧИ-ПРИЕМКИ РЕЗУЛЬТАТОВ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4.1. По окончанию выполнения работ Исполнитель в течение 5 (пяти) рабочих дней составляет и передает Заказчику двусторонний Акт сдачи-приемки выполненных работ.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4.2. Заказчик обязуется рассмотреть разработанный Исполнителем Продукт и подписать Акт сдачи-приемки выполненных работ в течение 5 (пяти) рабочих дней после его получения либо направить Исполнителю мотивированный отказ от его подписания в тот же срок. В случае отказа Заказчика от подписания Акта сдачи-приемки выполненных работ и отсутствия замечаний по результатам работ акт считается подписанным сторонами, работы принятыми без замечаний и подлежат оплате согласно условиям настоящего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4.3. В случае мотивированного отказа Заказчика от приемки работ в течение 10 (десяти) рабочих дней со дня получения Исполнителя мотивированного отказа, Сторонами составляется протокол замечаний с перечнем необходимых доработок и сроков их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4.4. Исполнитель обязан устранить за свой счет все согласованные между Сторонами замечания, перечисленные в протоколе замечаний, в течение 15 (пятнадцати) рабочих дней, если иной срок не согласован сторонами в протоколе замечаний. После устранения Исполнителем всех замечаний Заказчик и Исполнитель повторно осуществляют сдачу-приемку выполненных работ в установленном Договором порядке.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4.5. </w:t>
      </w:r>
      <w:r w:rsidDel="00000000" w:rsidR="00000000" w:rsidRPr="00000000">
        <w:rPr>
          <w:color w:val="0e0e0e"/>
          <w:sz w:val="26"/>
          <w:szCs w:val="26"/>
          <w:rtl w:val="0"/>
        </w:rPr>
        <w:t xml:space="preserve">Заказчик вправе требовать устранения недостатков выполненных работ не более 3 (трёх) раз (итераций) после сдачи Продукта в работу. Под сдачей Продукта понимается либо подписание акта выполненных работ. Указанные итерации могут быть использованы в течение 10 (десяти) рабочих дней с момента сдачи проекта. По истечении этого срока любые дополнительные доработки выполняются на платной основе по действующим ставкам Исполнителя. Под одной итерацией правок понимается единый перечень корректировок, предоставленный Заказчиком в одном сообщении (или документе). Каждая новая итерация считается отдельным запросом и засчитывается как одна из трёх. Также итерации не включают случаи, когда Исполнитель не устранил ранее предъявленные Заказчиком недостатки, либо когда выявленные недостатки являются существенными и препятствуют использованию Продукта по назначению — в этих случаях Исполнитель обязан устранить их вне зависимости от количества итераций.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5. ПРАВА НА РЕЗУЛЬТАТЫ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5.1</w:t>
      </w:r>
      <w:r w:rsidDel="00000000" w:rsidR="00000000" w:rsidRPr="00000000">
        <w:rPr>
          <w:sz w:val="26"/>
          <w:szCs w:val="26"/>
          <w:rtl w:val="0"/>
        </w:rPr>
        <w:t xml:space="preserve">. Продукт, документы либо проекты документов, разработанные Исполнителем при выполнении работ, в соответствии с Договором, могут быть использованы исключительно Заказчиком, при этом исключительные права на них переходят Заказчику в полном объеме для использования и распоряжения им любым не противоречащим закону способом.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Исполнитель не сохраняет за собой право использовать Продукт, техническое задание и приложения к техническому заданию самостоятельно или предоставлять какие-либо права на их использование третьим лицам.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Вознаграждение за отчуждение исключительных прав на Продукт, техническое задание и приложения к техническому заданию Исполнителем Заказчику включено в стоимость настоящего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6. ЦЕНА ДОГОВОРА И ПОРЯДОК РАСЧЕТОВ</w:t>
      </w:r>
    </w:p>
    <w:p w:rsidR="00000000" w:rsidDel="00000000" w:rsidP="00000000" w:rsidRDefault="00000000" w:rsidRPr="00000000" w14:paraId="0000003C">
      <w:pPr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6.1. Стоимость работ по Договору составляет 14 750 (семь тысяч пятьсот) (четырнадцать тысяч семьсот пятьдесят) белорусских рублей 00 копеек.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в том числе НДС 20% в размере: 2 950 (две тысячи девятьсот пятьдесят) белорусских рублей 00 копеек.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6.2. Заказчик оплачивает работу в следующем порядке: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предоплата в размере 100 (сто) % от стоимости работ, что составляет 14 750 (четырнадцать тысяч семьсот пятьдесят) белорусских рублей 00 копеек в течение 10 (десяти) рабочих дней с момента подписания настоящего Договора,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в том числе НДС 20% в размере: 2 950 (две тысячи девятьсот пятьдесят) белорусских рублей 00 копеек.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6.3. Все расходы, связанные с переводом денежных средств на банковский счет Исполнителя, несет Заказчик.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6.4. Днем оплаты считается день зачисления денежных средств на банковский счет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6.5. Источник финансирования – собственные средства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6.6. Исполнитель, если иное не установлено налоговым законодательством обязан в рамках настоящего договора в установленном порядке выставить Заказчику электронный счет-фактуру (далее - ЭСЧФ) на Портал электронных счет-фактур в срок, установленный законодательством Республики Беларусь, а также осуществлять иные обязанности, предусмотренные законодательством.</w:t>
      </w:r>
    </w:p>
    <w:p w:rsidR="00000000" w:rsidDel="00000000" w:rsidP="00000000" w:rsidRDefault="00000000" w:rsidRPr="00000000" w14:paraId="00000043">
      <w:pPr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случае неисполнения или ненадлежащего исполнения Исполнителем обязательств, предусмотренных настоящим пунктом, Исполнитель уплачивает Заказчику штраф в двойном размере суммы налога на добавленную стоимость, которую Заказчик не смог принять к вычету за тот отчетный период, за который должен быть выставлен (направлен) электронный счет- фактура ввиду неисполнения или ненадлежащего исполнения Исполнителем обязательств, предусмотренных настоящим пунктом.</w:t>
      </w:r>
    </w:p>
    <w:p w:rsidR="00000000" w:rsidDel="00000000" w:rsidP="00000000" w:rsidRDefault="00000000" w:rsidRPr="00000000" w14:paraId="00000044">
      <w:pPr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Стороны договорились о том, что в случае если оказание услуг по настоящему Договору осуществляется Исполнителем на условиях отсрочки платежа и Исполнитель не исполнит или ненадлежащим образом обязательства, предусмотренные настоящим пунктом, то Заказчик имеет право не перечислять (оплачивать) сумму в размере налога на добавленную стоимость, на которую Исполнитель не выставил ЭСЧФ, до момента полного надлежащего исполнения Исполнителем своих обязательств.</w:t>
      </w:r>
    </w:p>
    <w:p w:rsidR="00000000" w:rsidDel="00000000" w:rsidP="00000000" w:rsidRDefault="00000000" w:rsidRPr="00000000" w14:paraId="00000045">
      <w:pPr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Не перечисленная Исполнителю сумма налога на добавленную стоимость не является коммерческим займом и на нее не подлежат начислению проценты по статье 366 Гражданского кодекса Республики Беларусь и неустойка за нарушение сроков оплаты товара.</w:t>
      </w:r>
    </w:p>
    <w:p w:rsidR="00000000" w:rsidDel="00000000" w:rsidP="00000000" w:rsidRDefault="00000000" w:rsidRPr="00000000" w14:paraId="0000004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7. ОТВЕТСТВЕННОСТЬ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7.1. За неисполнение или ненадлежащее исполнение своих обязательств по Договору Исполнитель и Заказчик несут ответственность в соответствии с законодательством Республики Беларусь.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7.2. За нарушение установленного Договором срока выполнения работ и передачи результатов работ Исполнитель выплачивает Заказчику пеню в размере 0,1 % от несвоевременно оплаченной суммы за каждый день просрочки.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7.3. За нарушение сроков оплаты работы Заказчик уплачивает Исполнителю пеню в размере 0,1 % от несвоевременно оплаченной суммы за каждый день просрочки.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7.4. Уплата неустойки не освобождает стороны от исполнения обязательств по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7.5. Исполнитель не несет ответственность за: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7.5.1. невозможность использования Продукта по причинам, не зависящим от Исполнителя, в том числе в связи с некорректными действиями Заказчика, не соответствующими функциональному назначению Продукта;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7.5.2. качество товаров, услуг, работ третьих лиц, необходимых для использования Продукта, в т.ч. услуг передачи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7.5.3. работоспособность и совместимость с Продуктом программно-аппаратных средств Заказчика;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7.5.4. ущерб любого рода, понесенный Заказчиком из-за утери и/или разглашения своих данных для доступа к Продукту;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7.5.5. любой экономический результат использования Продукта.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7.6. Общая ответственность Исполнителя по настоящему Договору ограничивается суммой, фактически уплаченной Заказчиком за выполненные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7.7. Заказчик подтверждает, что он осведомлен о возможных рисках, связанных с использованием Продукта, и принимает на себя все риски, связанные с его использованием.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8. ОБСТОЯТЕЛЬСТВА НЕПРЕОДОЛИМОЙ СИЛЫ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8.1. Стороны освобождаются от ответственности за полное или частичное неисполнение обязательств по Договору, если оно является следствием действия чрезвычайных и непредотвратимых при данных условиях обстоятельств (непреодолимой силы).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8.2. Сторона, попавшая под влияние обстоятельств непреодолимой силы, обязана уведомить о них другую сторону в течение 3 (трех) календарных дней со дня наступления таких обстоятельств. Факт наступления указанных обстоятельств и их продолжительность подтверждаются документом, выданным Белорусской торгово-промышленной палатой.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8.3. Сторона, не уведомившая или несвоевременно уведомившая другую сторону о наступлении обстоятельств непреодолимой силы, лишается права ссылаться на их наступление.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8.4. Если обстоятельства непреодолимой силы продолжаются свыше 1 (одного) месяца и делают невозможным исполнение Договора, стороны заключают дополнительное соглашение о прекращении Договора и урегулировании взаимных требований.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9. ПОРЯДОК РАЗРЕШЕНИЯ СПОРОВ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9.1. В случае возникновения споров стороны направляют друг другу претензии в письменном виде. Срок рассмотрения претензии – 15 (пятнадцать) рабочих дней после даты получения претензии.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9.2. Если стороны не достигнут соглашения, споры передаются на рассмотрение в суд Республики Беларусь.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9.3. В вопросах, не урегулированных Договором, стороны руководствуются законодательством Республики Беларусь.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10. ЗАКЛЮЧИТЕЛЬНЫЕ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10.1. Настоящий Договор вступает в силу с момента его подписания и действует до полного исполнения обязательств сторонами.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10.2. Изменения и дополнения в Договор вносятся путем заключения дополнительного соглашения.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10.3. Досрочное расторжение Договора возможно по соглашению сторон либо по основаниям, предусмотренным законодательством Республики Беларусь.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bookmarkStart w:colFirst="0" w:colLast="0" w:name="_yzof3x7sa2gw" w:id="0"/>
      <w:bookmarkEnd w:id="0"/>
      <w:r w:rsidDel="00000000" w:rsidR="00000000" w:rsidRPr="00000000">
        <w:rPr>
          <w:sz w:val="26"/>
          <w:szCs w:val="26"/>
          <w:rtl w:val="0"/>
        </w:rPr>
        <w:t xml:space="preserve">10.4. Рабочие материалы, информация, замечания Заказчик и Исполнитель предают друг другу по электронной почте. Электронный почтовый ящик Исполнителя: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Utlik.com@gmail.com</w:t>
      </w:r>
      <w:r w:rsidDel="00000000" w:rsidR="00000000" w:rsidRPr="00000000">
        <w:rPr>
          <w:sz w:val="26"/>
          <w:szCs w:val="26"/>
          <w:rtl w:val="0"/>
        </w:rPr>
        <w:t xml:space="preserve">. Электронный почтовый ящик Заказчика: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sz w:val="26"/>
          <w:szCs w:val="26"/>
          <w:shd w:fill="f9fafb" w:val="clear"/>
          <w:rtl w:val="0"/>
        </w:rPr>
        <w:t xml:space="preserve">__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10.5. Стороны признают юридическую силу документов и информации, переданных посредством электронной и (или) факсимильной связи, при условии их подтверждения оригиналами документов, направленными почтовой связью в течение 10 (десяти) рабочих дней.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10.6. Договор составлен в двух экземплярах, имеющих равную юридическую силу, один из которых находится у Исполнителя, а второй у Заказчика, вступает в силу с момента подписания обеими сторонами и распространяет своей действие на отношения Сторон фактически возникшие с 07.05.2025.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88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11. ЮРИДИЧЕСКИЕ АДРЕСА И БАНКОВСКИЕ РЕКВИЗИТЫ СТОРОН</w:t>
      </w:r>
    </w:p>
    <w:tbl>
      <w:tblPr>
        <w:tblStyle w:val="Table1"/>
        <w:tblW w:w="10275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20"/>
        <w:gridCol w:w="4755"/>
        <w:tblGridChange w:id="0">
          <w:tblGrid>
            <w:gridCol w:w="5520"/>
            <w:gridCol w:w="4755"/>
          </w:tblGrid>
        </w:tblGridChange>
      </w:tblGrid>
      <w:tr>
        <w:trPr>
          <w:cantSplit w:val="0"/>
          <w:trHeight w:val="5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line="288" w:lineRule="auto"/>
              <w:ind w:left="1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Исполнитель:</w:t>
            </w:r>
          </w:p>
          <w:p w:rsidR="00000000" w:rsidDel="00000000" w:rsidP="00000000" w:rsidRDefault="00000000" w:rsidRPr="00000000" w14:paraId="0000006B">
            <w:pPr>
              <w:spacing w:line="288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Общество с ограниченной ответственностью «Рефлекта»</w:t>
            </w:r>
          </w:p>
          <w:p w:rsidR="00000000" w:rsidDel="00000000" w:rsidP="00000000" w:rsidRDefault="00000000" w:rsidRPr="00000000" w14:paraId="0000006C">
            <w:pPr>
              <w:widowControl w:val="0"/>
              <w:spacing w:before="14.022216796875" w:line="274.0411376953125" w:lineRule="auto"/>
              <w:ind w:left="4.17999267578125" w:right="2338.450927734375" w:firstLine="9.47998046875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УНП 692232516</w:t>
            </w:r>
          </w:p>
          <w:p w:rsidR="00000000" w:rsidDel="00000000" w:rsidP="00000000" w:rsidRDefault="00000000" w:rsidRPr="00000000" w14:paraId="0000006D">
            <w:pPr>
              <w:widowControl w:val="0"/>
              <w:spacing w:before="14.022216796875" w:line="274.0411376953125" w:lineRule="auto"/>
              <w:ind w:left="4.17999267578125" w:right="2338.450927734375" w:firstLine="9.47998046875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Юридический адрес: 223053 д.Валерьяново, ул.Логойская, дом 5А, оф. 401, Минская обл, Минский р-н, Боровлянский с/с </w:t>
            </w:r>
          </w:p>
          <w:p w:rsidR="00000000" w:rsidDel="00000000" w:rsidP="00000000" w:rsidRDefault="00000000" w:rsidRPr="00000000" w14:paraId="0000006E">
            <w:pPr>
              <w:widowControl w:val="0"/>
              <w:spacing w:before="14.022216796875" w:line="274.0411376953125" w:lineRule="auto"/>
              <w:ind w:left="4.17999267578125" w:right="2338.450927734375" w:firstLine="9.47998046875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Почтовый адрес: 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3"/>
                <w:szCs w:val="23"/>
                <w:highlight w:val="white"/>
                <w:rtl w:val="0"/>
              </w:rPr>
              <w:t xml:space="preserve">220081 д.Копище, ул. Авиационная, дом 3, оф. 164 (почтовый)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6F">
            <w:pPr>
              <w:widowControl w:val="0"/>
              <w:ind w:left="20.019989013671875" w:firstLine="0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Р/с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BY56 ALFA 3012 2F86 3800 1027 0000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widowControl w:val="0"/>
              <w:spacing w:before="34.1876220703125" w:lineRule="auto"/>
              <w:ind w:left="17.599945068359375" w:firstLine="0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в ЗАО «Альфа-Банк»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spacing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220013, Беларусь, г. Минск, ул. Сурганова, 43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2">
            <w:pPr>
              <w:spacing w:line="288" w:lineRule="auto"/>
              <w:ind w:left="1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3">
            <w:pPr>
              <w:spacing w:line="288" w:lineRule="auto"/>
              <w:ind w:left="1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4">
            <w:pPr>
              <w:spacing w:line="288" w:lineRule="auto"/>
              <w:ind w:left="1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Директор</w:t>
            </w:r>
          </w:p>
          <w:p w:rsidR="00000000" w:rsidDel="00000000" w:rsidP="00000000" w:rsidRDefault="00000000" w:rsidRPr="00000000" w14:paraId="00000075">
            <w:pPr>
              <w:spacing w:line="288" w:lineRule="auto"/>
              <w:ind w:left="1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88" w:lineRule="auto"/>
              <w:ind w:left="1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__________________Утлик Д.Ю.</w:t>
            </w:r>
          </w:p>
          <w:p w:rsidR="00000000" w:rsidDel="00000000" w:rsidP="00000000" w:rsidRDefault="00000000" w:rsidRPr="00000000" w14:paraId="00000079">
            <w:pPr>
              <w:spacing w:line="288" w:lineRule="auto"/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line="288" w:lineRule="auto"/>
              <w:ind w:left="12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Заказчик:</w:t>
            </w:r>
          </w:p>
          <w:p w:rsidR="00000000" w:rsidDel="00000000" w:rsidP="00000000" w:rsidRDefault="00000000" w:rsidRPr="00000000" w14:paraId="0000007B">
            <w:pPr>
              <w:spacing w:line="288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Общество с ограниченной ответственностью «БелХардДевелопмент»</w:t>
            </w:r>
          </w:p>
          <w:p w:rsidR="00000000" w:rsidDel="00000000" w:rsidP="00000000" w:rsidRDefault="00000000" w:rsidRPr="00000000" w14:paraId="0000007C">
            <w:pPr>
              <w:spacing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УНП 190738186</w:t>
            </w:r>
          </w:p>
          <w:p w:rsidR="00000000" w:rsidDel="00000000" w:rsidP="00000000" w:rsidRDefault="00000000" w:rsidRPr="00000000" w14:paraId="0000007D">
            <w:pPr>
              <w:spacing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Юридический и почтовый адрес:220113, Республика Беларусь, г.Минск,</w:t>
            </w:r>
          </w:p>
          <w:p w:rsidR="00000000" w:rsidDel="00000000" w:rsidP="00000000" w:rsidRDefault="00000000" w:rsidRPr="00000000" w14:paraId="0000007E">
            <w:pPr>
              <w:spacing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пер. Ломоносова, д.5, каб. 25</w:t>
            </w:r>
          </w:p>
          <w:p w:rsidR="00000000" w:rsidDel="00000000" w:rsidP="00000000" w:rsidRDefault="00000000" w:rsidRPr="00000000" w14:paraId="0000007F">
            <w:pPr>
              <w:spacing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Р/с BY76MTBK30120001093300102008</w:t>
            </w:r>
          </w:p>
          <w:p w:rsidR="00000000" w:rsidDel="00000000" w:rsidP="00000000" w:rsidRDefault="00000000" w:rsidRPr="00000000" w14:paraId="00000080">
            <w:pPr>
              <w:spacing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ЗАО «МТБанк»</w:t>
            </w:r>
          </w:p>
          <w:p w:rsidR="00000000" w:rsidDel="00000000" w:rsidP="00000000" w:rsidRDefault="00000000" w:rsidRPr="00000000" w14:paraId="00000081">
            <w:pPr>
              <w:spacing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SWIFT: MTBKBY22</w:t>
            </w:r>
          </w:p>
          <w:p w:rsidR="00000000" w:rsidDel="00000000" w:rsidP="00000000" w:rsidRDefault="00000000" w:rsidRPr="00000000" w14:paraId="00000082">
            <w:pPr>
              <w:spacing w:line="288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Адрес банка: 220007, г.Минск, ул.Толстого,10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88" w:lineRule="auto"/>
              <w:ind w:left="1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88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Генеральный директор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88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_____________________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Мамоненко И.В.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88" w:lineRule="auto"/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C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17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righ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Приложение №1 </w:t>
      </w:r>
    </w:p>
    <w:p w:rsidR="00000000" w:rsidDel="00000000" w:rsidP="00000000" w:rsidRDefault="00000000" w:rsidRPr="00000000" w14:paraId="00000091">
      <w:pPr>
        <w:jc w:val="righ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к Договору № 42 от «07» мая 2025 г.</w:t>
      </w:r>
    </w:p>
    <w:p w:rsidR="00000000" w:rsidDel="00000000" w:rsidP="00000000" w:rsidRDefault="00000000" w:rsidRPr="00000000" w14:paraId="00000092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96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на разработку системы интерактивного общения </w:t>
      </w:r>
    </w:p>
    <w:p w:rsidR="00000000" w:rsidDel="00000000" w:rsidP="00000000" w:rsidRDefault="00000000" w:rsidRPr="00000000" w14:paraId="00000097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на основе искусственного интеллекта</w:t>
      </w:r>
    </w:p>
    <w:p w:rsidR="00000000" w:rsidDel="00000000" w:rsidP="00000000" w:rsidRDefault="00000000" w:rsidRPr="00000000" w14:paraId="00000098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ind w:left="360" w:firstLine="0"/>
        <w:jc w:val="both"/>
        <w:rPr>
          <w:sz w:val="34"/>
          <w:szCs w:val="34"/>
        </w:rPr>
      </w:pPr>
      <w:bookmarkStart w:colFirst="0" w:colLast="0" w:name="_ywldfgo3yuh4" w:id="1"/>
      <w:bookmarkEnd w:id="1"/>
      <w:r w:rsidDel="00000000" w:rsidR="00000000" w:rsidRPr="00000000">
        <w:rPr>
          <w:sz w:val="34"/>
          <w:szCs w:val="34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на разработку прототипа системы интерактивного общения «Аватар»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ind w:left="360" w:firstLine="0"/>
        <w:jc w:val="both"/>
        <w:rPr>
          <w:sz w:val="26"/>
          <w:szCs w:val="26"/>
        </w:rPr>
      </w:pPr>
      <w:bookmarkStart w:colFirst="0" w:colLast="0" w:name="_ajwipvt8zsy8" w:id="2"/>
      <w:bookmarkEnd w:id="2"/>
      <w:r w:rsidDel="00000000" w:rsidR="00000000" w:rsidRPr="00000000">
        <w:rPr>
          <w:sz w:val="26"/>
          <w:szCs w:val="26"/>
          <w:rtl w:val="0"/>
        </w:rPr>
        <w:t xml:space="preserve">1. Введение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Прототип ИИ‑системы, обрабатывающей голосовые запросы, формирующей ответы и выводящей их в виде говорящего аватара. Предназначен для внутренней демонстрации концепции.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ind w:left="360" w:firstLine="0"/>
        <w:jc w:val="both"/>
        <w:rPr>
          <w:sz w:val="26"/>
          <w:szCs w:val="26"/>
        </w:rPr>
      </w:pPr>
      <w:bookmarkStart w:colFirst="0" w:colLast="0" w:name="_zd0jzdetglrq" w:id="3"/>
      <w:bookmarkEnd w:id="3"/>
      <w:r w:rsidDel="00000000" w:rsidR="00000000" w:rsidRPr="00000000">
        <w:rPr>
          <w:sz w:val="26"/>
          <w:szCs w:val="26"/>
          <w:rtl w:val="0"/>
        </w:rPr>
        <w:t xml:space="preserve">2. Область применения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– внутреннее демо до 27.05.2025;</w:t>
        <w:br w:type="textWrapping"/>
        <w:t xml:space="preserve">– основа для дальнейшей интеграции в стенд форума (вне рамок Договора).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ind w:left="360" w:firstLine="0"/>
        <w:jc w:val="both"/>
        <w:rPr>
          <w:sz w:val="26"/>
          <w:szCs w:val="26"/>
        </w:rPr>
      </w:pPr>
      <w:bookmarkStart w:colFirst="0" w:colLast="0" w:name="_o9bbonucdeu" w:id="4"/>
      <w:bookmarkEnd w:id="4"/>
      <w:r w:rsidDel="00000000" w:rsidR="00000000" w:rsidRPr="00000000">
        <w:rPr>
          <w:sz w:val="26"/>
          <w:szCs w:val="26"/>
          <w:rtl w:val="0"/>
        </w:rPr>
        <w:t xml:space="preserve">3. Объём работ</w:t>
      </w:r>
    </w:p>
    <w:tbl>
      <w:tblPr>
        <w:tblStyle w:val="Table2"/>
        <w:tblW w:w="9525.0" w:type="dxa"/>
        <w:jc w:val="left"/>
        <w:tblLayout w:type="fixed"/>
        <w:tblLook w:val="0600"/>
      </w:tblPr>
      <w:tblGrid>
        <w:gridCol w:w="2295"/>
        <w:gridCol w:w="2085"/>
        <w:gridCol w:w="4905"/>
        <w:gridCol w:w="240"/>
        <w:tblGridChange w:id="0">
          <w:tblGrid>
            <w:gridCol w:w="2295"/>
            <w:gridCol w:w="2085"/>
            <w:gridCol w:w="4905"/>
            <w:gridCol w:w="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36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Стадия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36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Срок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36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Содержание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36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36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1.Подготовка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36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07.05 – 10.05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left="36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анализ материалов; подготовка данных; структура сценариев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360" w:firstLine="0"/>
              <w:jc w:val="both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36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2.Обучение и MVP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left="36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11.05 – 24.05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left="36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подготовка данных; создание первой версии системы; запись/монтаж видео‑аватара; голосовое взаимодействие; развёртывание прототипа на тест‑сервере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left="360" w:firstLine="0"/>
              <w:jc w:val="both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left="36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3.Тестирование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left="36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25.05 – 27.05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left="36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первичное тестирование; исправление критичных ошибок; отчёт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left="360" w:firstLine="0"/>
              <w:jc w:val="both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left="360" w:firstLine="0"/>
              <w:jc w:val="both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360" w:firstLine="0"/>
              <w:jc w:val="both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360" w:firstLine="0"/>
              <w:jc w:val="both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left="360" w:firstLine="0"/>
              <w:jc w:val="both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keepNext w:val="0"/>
        <w:keepLines w:val="0"/>
        <w:ind w:left="360" w:firstLine="0"/>
        <w:jc w:val="both"/>
        <w:rPr>
          <w:sz w:val="26"/>
          <w:szCs w:val="26"/>
        </w:rPr>
      </w:pPr>
      <w:bookmarkStart w:colFirst="0" w:colLast="0" w:name="_xyi4v2c3xevo" w:id="5"/>
      <w:bookmarkEnd w:id="5"/>
      <w:r w:rsidDel="00000000" w:rsidR="00000000" w:rsidRPr="00000000">
        <w:rPr>
          <w:sz w:val="26"/>
          <w:szCs w:val="26"/>
          <w:rtl w:val="0"/>
        </w:rPr>
        <w:t xml:space="preserve">4. Функциональные требования (сокращённый перечень)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Консультации по продуктам/услугам (скрипты Заказчика).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Обработка возражений.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Запись на встречу в офисе продаж.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Информация по квартирам (цены, этаж, инфраструктура).</w:t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Память маршрута общения и функции инвестиционной аналитики исключены из объёма.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ind w:left="360" w:firstLine="0"/>
        <w:jc w:val="both"/>
        <w:rPr>
          <w:sz w:val="26"/>
          <w:szCs w:val="26"/>
        </w:rPr>
      </w:pPr>
      <w:bookmarkStart w:colFirst="0" w:colLast="0" w:name="_93k78fs8h04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ind w:left="360" w:firstLine="0"/>
        <w:jc w:val="both"/>
        <w:rPr>
          <w:sz w:val="26"/>
          <w:szCs w:val="26"/>
        </w:rPr>
      </w:pPr>
      <w:bookmarkStart w:colFirst="0" w:colLast="0" w:name="_ypcflefsci2u" w:id="7"/>
      <w:bookmarkEnd w:id="7"/>
      <w:r w:rsidDel="00000000" w:rsidR="00000000" w:rsidRPr="00000000">
        <w:rPr>
          <w:sz w:val="26"/>
          <w:szCs w:val="26"/>
          <w:rtl w:val="0"/>
        </w:rPr>
        <w:t xml:space="preserve">5. Поддерживаемые сценарии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«Просто интересуюсь»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«Конкретный запрос»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«Цена и условия покупки»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ind w:left="360" w:firstLine="0"/>
        <w:jc w:val="both"/>
        <w:rPr>
          <w:sz w:val="26"/>
          <w:szCs w:val="26"/>
        </w:rPr>
      </w:pPr>
      <w:bookmarkStart w:colFirst="0" w:colLast="0" w:name="_xx4nztvpxe7m" w:id="8"/>
      <w:bookmarkEnd w:id="8"/>
      <w:r w:rsidDel="00000000" w:rsidR="00000000" w:rsidRPr="00000000">
        <w:rPr>
          <w:sz w:val="26"/>
          <w:szCs w:val="26"/>
          <w:rtl w:val="0"/>
        </w:rPr>
        <w:t xml:space="preserve">6. Вход / выход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Вход: аудио‑поток WAV/MP3/OGG + контекст.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Выход: MP4 1080×1920 видео‑аватара + субтитры.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ind w:left="360" w:firstLine="0"/>
        <w:jc w:val="both"/>
        <w:rPr>
          <w:sz w:val="26"/>
          <w:szCs w:val="26"/>
        </w:rPr>
      </w:pPr>
      <w:bookmarkStart w:colFirst="0" w:colLast="0" w:name="_tb9nvcrkxb0p" w:id="9"/>
      <w:bookmarkEnd w:id="9"/>
      <w:r w:rsidDel="00000000" w:rsidR="00000000" w:rsidRPr="00000000">
        <w:rPr>
          <w:sz w:val="26"/>
          <w:szCs w:val="26"/>
          <w:rtl w:val="0"/>
        </w:rPr>
        <w:t xml:space="preserve">7. Тех‑требования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ОС: Windows 10/11, macOS 10.15+.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Браузеры: Chrome (‑1), Firefox latest, Safari 15+.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Время отклика ≤ 2 с при 10 Мбит/с.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ind w:left="360" w:firstLine="0"/>
        <w:jc w:val="both"/>
        <w:rPr>
          <w:sz w:val="26"/>
          <w:szCs w:val="26"/>
        </w:rPr>
      </w:pPr>
      <w:bookmarkStart w:colFirst="0" w:colLast="0" w:name="_goanzbwdl3cz" w:id="10"/>
      <w:bookmarkEnd w:id="10"/>
      <w:r w:rsidDel="00000000" w:rsidR="00000000" w:rsidRPr="00000000">
        <w:rPr>
          <w:sz w:val="26"/>
          <w:szCs w:val="26"/>
          <w:rtl w:val="0"/>
        </w:rPr>
        <w:t xml:space="preserve">8. Надёжность и безопасность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Логирование всех запросов.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Система поставляется «как есть»; ИБ‑регламент внедряется на следующих этапах.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ind w:left="360" w:firstLine="0"/>
        <w:jc w:val="both"/>
        <w:rPr>
          <w:sz w:val="26"/>
          <w:szCs w:val="26"/>
        </w:rPr>
      </w:pPr>
      <w:bookmarkStart w:colFirst="0" w:colLast="0" w:name="_v9vx6nak2jca" w:id="11"/>
      <w:bookmarkEnd w:id="11"/>
      <w:r w:rsidDel="00000000" w:rsidR="00000000" w:rsidRPr="00000000">
        <w:rPr>
          <w:sz w:val="26"/>
          <w:szCs w:val="26"/>
          <w:rtl w:val="0"/>
        </w:rPr>
        <w:t xml:space="preserve">9. Поставляемые материалы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Git‑репозиторий + ZIP‑архив исходного кода.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docker‑compose.yml и инструкция по развёртыванию.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ind w:left="360" w:firstLine="0"/>
        <w:jc w:val="both"/>
        <w:rPr>
          <w:sz w:val="26"/>
          <w:szCs w:val="26"/>
        </w:rPr>
      </w:pPr>
      <w:bookmarkStart w:colFirst="0" w:colLast="0" w:name="_q49axb2hyvd1" w:id="12"/>
      <w:bookmarkEnd w:id="12"/>
      <w:r w:rsidDel="00000000" w:rsidR="00000000" w:rsidRPr="00000000">
        <w:rPr>
          <w:sz w:val="26"/>
          <w:szCs w:val="26"/>
          <w:rtl w:val="0"/>
        </w:rPr>
        <w:t xml:space="preserve">10. Приёмка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Критерий – успешное прохождение smoke‑теста и демонстрационной сессии, протокол которой подписывается Сторонами.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Контроль и приемка системы осуществляется в порядке, установленном Договором № 1604/25-01/42 от «07» мая 2025 г.</w:t>
      </w:r>
    </w:p>
    <w:p w:rsidR="00000000" w:rsidDel="00000000" w:rsidP="00000000" w:rsidRDefault="00000000" w:rsidRPr="00000000" w14:paraId="000000D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15.0" w:type="dxa"/>
        <w:jc w:val="left"/>
        <w:tblInd w:w="-567.0" w:type="dxa"/>
        <w:tblLayout w:type="fixed"/>
        <w:tblLook w:val="0400"/>
      </w:tblPr>
      <w:tblGrid>
        <w:gridCol w:w="5400"/>
        <w:gridCol w:w="5415"/>
        <w:tblGridChange w:id="0">
          <w:tblGrid>
            <w:gridCol w:w="5400"/>
            <w:gridCol w:w="5415"/>
          </w:tblGrid>
        </w:tblGridChange>
      </w:tblGrid>
      <w:tr>
        <w:trPr>
          <w:cantSplit w:val="0"/>
          <w:trHeight w:val="378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3">
            <w:pPr>
              <w:ind w:left="36" w:hanging="2.0000000000000018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Исполнитель</w:t>
            </w:r>
          </w:p>
          <w:p w:rsidR="00000000" w:rsidDel="00000000" w:rsidP="00000000" w:rsidRDefault="00000000" w:rsidRPr="00000000" w14:paraId="000000D4">
            <w:pPr>
              <w:widowControl w:val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Общество с ограниченной ответственностью «Рефлекта»</w:t>
            </w:r>
          </w:p>
          <w:p w:rsidR="00000000" w:rsidDel="00000000" w:rsidP="00000000" w:rsidRDefault="00000000" w:rsidRPr="00000000" w14:paraId="000000D5">
            <w:pPr>
              <w:ind w:left="175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ind w:left="175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D8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D9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Утлик Д.Ю.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ind w:left="178" w:hanging="1.0000000000000142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B">
            <w:pPr>
              <w:ind w:left="34" w:hanging="2.0000000000000018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Заказчик</w:t>
            </w:r>
          </w:p>
          <w:p w:rsidR="00000000" w:rsidDel="00000000" w:rsidP="00000000" w:rsidRDefault="00000000" w:rsidRPr="00000000" w14:paraId="000000DC">
            <w:pPr>
              <w:widowControl w:val="0"/>
              <w:jc w:val="both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Общество с ограниченной ответственностью «БелХардДевелопмент» </w:t>
            </w:r>
          </w:p>
          <w:p w:rsidR="00000000" w:rsidDel="00000000" w:rsidP="00000000" w:rsidRDefault="00000000" w:rsidRPr="00000000" w14:paraId="000000DD">
            <w:pPr>
              <w:ind w:left="178" w:hanging="3.000000000000007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ind w:left="178" w:hanging="3.000000000000007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Генеральный директор</w:t>
            </w:r>
          </w:p>
          <w:p w:rsidR="00000000" w:rsidDel="00000000" w:rsidP="00000000" w:rsidRDefault="00000000" w:rsidRPr="00000000" w14:paraId="000000E0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Мамоненко И.В.</w:t>
            </w:r>
          </w:p>
          <w:p w:rsidR="00000000" w:rsidDel="00000000" w:rsidP="00000000" w:rsidRDefault="00000000" w:rsidRPr="00000000" w14:paraId="000000E3">
            <w:pPr>
              <w:ind w:left="178" w:hanging="3.000000000000007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2" w:top="568" w:left="1133" w:right="566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