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/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SECJ 3403 Special Topic in  Software Engineering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>
          <w:b w:val="0"/>
        </w:rPr>
      </w:pPr>
      <w:bookmarkStart w:colFirst="0" w:colLast="0" w:name="_v8gtdwf9uhua" w:id="1"/>
      <w:bookmarkEnd w:id="1"/>
      <w:r w:rsidDel="00000000" w:rsidR="00000000" w:rsidRPr="00000000">
        <w:rPr>
          <w:b w:val="0"/>
          <w:rtl w:val="0"/>
        </w:rPr>
        <w:t xml:space="preserve">Sem 2 2021/22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s44548ln3mw" w:id="2"/>
      <w:bookmarkEnd w:id="2"/>
      <w:r w:rsidDel="00000000" w:rsidR="00000000" w:rsidRPr="00000000">
        <w:rPr>
          <w:rtl w:val="0"/>
        </w:rPr>
        <w:t xml:space="preserve">INSTRUCTOR: DR. Shahliza bt Abd Halim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8c7252"/>
        </w:rPr>
      </w:pPr>
      <w:bookmarkStart w:colFirst="0" w:colLast="0" w:name="_tb0pswljnfq9" w:id="3"/>
      <w:bookmarkEnd w:id="3"/>
      <w:r w:rsidDel="00000000" w:rsidR="00000000" w:rsidRPr="00000000">
        <w:rPr>
          <w:color w:val="8c7252"/>
          <w:rtl w:val="0"/>
        </w:rPr>
        <w:t xml:space="preserve">shahliza@utm.my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5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2"/>
          <w:szCs w:val="32"/>
        </w:rPr>
      </w:pPr>
      <w:bookmarkStart w:colFirst="0" w:colLast="0" w:name="_rn1w2m8521yk" w:id="4"/>
      <w:bookmarkEnd w:id="4"/>
      <w:r w:rsidDel="00000000" w:rsidR="00000000" w:rsidRPr="00000000">
        <w:rPr>
          <w:rtl w:val="0"/>
        </w:rPr>
        <w:t xml:space="preserve">06 May 2022: Compute and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dee2e6" w:space="0" w:sz="6" w:val="single"/>
          <w:right w:color="auto" w:space="2" w:sz="0" w:val="none"/>
        </w:pBdr>
        <w:shd w:fill="ffffff" w:val="clear"/>
        <w:spacing w:after="360" w:before="48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There are different ways of implementing compute services in AWS</w:t>
      </w:r>
    </w:p>
    <w:p w:rsidR="00000000" w:rsidDel="00000000" w:rsidP="00000000" w:rsidRDefault="00000000" w:rsidRPr="00000000" w14:paraId="0000000A">
      <w:pPr>
        <w:pBdr>
          <w:bottom w:color="dee2e6" w:space="0" w:sz="6" w:val="single"/>
          <w:right w:color="auto" w:space="2" w:sz="0" w:val="none"/>
        </w:pBdr>
        <w:shd w:fill="ffffff" w:val="clear"/>
        <w:spacing w:after="360" w:before="48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i. Compute using EC2 (IaaS) - You have lots of control in configuring the compute service for EC2.</w:t>
      </w:r>
    </w:p>
    <w:p w:rsidR="00000000" w:rsidDel="00000000" w:rsidP="00000000" w:rsidRDefault="00000000" w:rsidRPr="00000000" w14:paraId="0000000B">
      <w:pPr>
        <w:pBdr>
          <w:bottom w:color="dee2e6" w:space="0" w:sz="6" w:val="single"/>
          <w:right w:color="auto" w:space="2" w:sz="0" w:val="none"/>
        </w:pBdr>
        <w:shd w:fill="ffffff" w:val="clear"/>
        <w:spacing w:after="360" w:before="48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ii. Compute using containerized service (PaaS); Compute using AWS Beanstalk (PaaS)</w:t>
      </w:r>
    </w:p>
    <w:p w:rsidR="00000000" w:rsidDel="00000000" w:rsidP="00000000" w:rsidRDefault="00000000" w:rsidRPr="00000000" w14:paraId="0000000C">
      <w:pPr>
        <w:pBdr>
          <w:bottom w:color="dee2e6" w:space="0" w:sz="6" w:val="single"/>
          <w:right w:color="auto" w:space="2" w:sz="0" w:val="none"/>
        </w:pBdr>
        <w:shd w:fill="ffffff" w:val="clear"/>
        <w:spacing w:after="360" w:before="48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iii. Compute using AWS Lambda serverless compute(FaaS) - use functions in Lambda to start services and stop unwanted services </w:t>
      </w:r>
    </w:p>
    <w:p w:rsidR="00000000" w:rsidDel="00000000" w:rsidP="00000000" w:rsidRDefault="00000000" w:rsidRPr="00000000" w14:paraId="0000000D">
      <w:pPr>
        <w:pBdr>
          <w:bottom w:color="dee2e6" w:space="0" w:sz="6" w:val="single"/>
          <w:right w:color="auto" w:space="2" w:sz="0" w:val="none"/>
        </w:pBdr>
        <w:shd w:fill="ffffff" w:val="clear"/>
        <w:spacing w:after="360" w:before="48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However in this lecture, we will only concentrate on EC2 compute services</w:t>
      </w:r>
    </w:p>
    <w:p w:rsidR="00000000" w:rsidDel="00000000" w:rsidP="00000000" w:rsidRDefault="00000000" w:rsidRPr="00000000" w14:paraId="0000000E">
      <w:pPr>
        <w:pBdr>
          <w:bottom w:color="dee2e6" w:space="0" w:sz="6" w:val="single"/>
          <w:right w:color="auto" w:space="2" w:sz="0" w:val="none"/>
        </w:pBdr>
        <w:shd w:fill="ffffff" w:val="clear"/>
        <w:spacing w:after="360" w:before="48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There are also different types of extra network storage in AWS which are S3, EBS and EFS. For storage lab, we will focus on only EBS as storage.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bottom w:color="dee2e6" w:space="0" w:sz="6" w:val="single"/>
          <w:right w:color="auto" w:space="2" w:sz="0" w:val="none"/>
        </w:pBdr>
        <w:shd w:fill="ffffff" w:val="clear"/>
        <w:spacing w:after="0" w:afterAutospacing="0" w:before="240" w:lineRule="auto"/>
        <w:ind w:left="720" w:hanging="36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Lecture Notes EC2 &lt;&lt;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ppt</w:t>
        </w:r>
      </w:hyperlink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&gt;&gt;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bottom w:color="dee2e6" w:space="0" w:sz="6" w:val="single"/>
          <w:right w:color="auto" w:space="2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Lecture Notes Storage &lt;&lt;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ppt</w:t>
        </w:r>
      </w:hyperlink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&gt;&gt;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bottom w:color="dee2e6" w:space="0" w:sz="6" w:val="single"/>
          <w:right w:color="auto" w:space="2" w:sz="0" w:val="none"/>
        </w:pBdr>
        <w:shd w:fill="ffffff" w:val="clear"/>
        <w:spacing w:after="240" w:before="0" w:beforeAutospacing="0" w:lineRule="auto"/>
        <w:ind w:left="720" w:hanging="36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Lab for this week &lt;&lt;all labs will be in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AWS Learning Academy</w:t>
        </w:r>
      </w:hyperlink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 &gt;&gt;</w:t>
        <w:br w:type="textWrapping"/>
        <w:t xml:space="preserve">i. Lab EC2 - refer to  Lab 3 </w:t>
      </w:r>
      <w:hyperlink r:id="rId10">
        <w:r w:rsidDel="00000000" w:rsidR="00000000" w:rsidRPr="00000000">
          <w:rPr>
            <w:rFonts w:ascii="Arial" w:cs="Arial" w:eastAsia="Arial" w:hAnsi="Arial"/>
            <w:b w:val="1"/>
            <w:color w:val="1155cc"/>
            <w:sz w:val="24"/>
            <w:szCs w:val="24"/>
            <w:highlight w:val="white"/>
            <w:rtl w:val="0"/>
          </w:rPr>
          <w:t xml:space="preserve"> Introduction to Amazon EC2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</w:rPr>
        <w:drawing>
          <wp:inline distB="114300" distT="114300" distL="114300" distR="114300">
            <wp:extent cx="3581400" cy="3048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72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ii. Lab S3 - </w:t>
      </w:r>
      <w:hyperlink r:id="rId12">
        <w:r w:rsidDel="00000000" w:rsidR="00000000" w:rsidRPr="00000000">
          <w:rPr>
            <w:rFonts w:ascii="Arial" w:cs="Arial" w:eastAsia="Arial" w:hAnsi="Arial"/>
            <w:b w:val="1"/>
            <w:color w:val="1155cc"/>
            <w:sz w:val="24"/>
            <w:szCs w:val="24"/>
            <w:highlight w:val="white"/>
            <w:rtl w:val="0"/>
          </w:rPr>
          <w:t xml:space="preserve">Lab 4 - Working with EBS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72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</w:rPr>
        <w:drawing>
          <wp:inline distB="114300" distT="114300" distL="114300" distR="114300">
            <wp:extent cx="4857750" cy="20097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Lab Reflection template (7.5%) : URL will be distributed to each team in team chat. Submission due date: 13th May 2022 before 11.59pm</w:t>
      </w:r>
    </w:p>
    <w:p w:rsidR="00000000" w:rsidDel="00000000" w:rsidP="00000000" w:rsidRDefault="00000000" w:rsidRPr="00000000" w14:paraId="00000016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Exit Ticket : URL will be given in general chat Discord</w:t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first"/>
      <w:footerReference r:id="rId17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4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5"/>
    <w:bookmarkEnd w:id="5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3" name="image1.png"/>
          <a:graphic>
            <a:graphicData uri="http://schemas.openxmlformats.org/drawingml/2006/picture">
              <pic:pic>
                <pic:nvPicPr>
                  <pic:cNvPr descr="head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awsacademy.instructure.com/courses/13100/modules/items/1126791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awsacademy.instructure.com/courses/13100/modules/items/112680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wsacademy.instructure.com/courses/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ocs.google.com/presentation/d/13wBraw9UZOAdiEyQ3hoo3B-sRK7vqBFp/edit?usp=sharing&amp;ouid=105028218236639295716&amp;rtpof=true&amp;sd=true" TargetMode="External"/><Relationship Id="rId8" Type="http://schemas.openxmlformats.org/officeDocument/2006/relationships/hyperlink" Target="https://docs.google.com/presentation/d/199-UNwPQNewAR11v-yC8m5NDVMw-zkso/edit?usp=sharing&amp;ouid=105028218236639295716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