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
      </w:pPr>
      <w:r>
        <w:rPr>
          <w:b/>
          <w:bCs/>
          <w:color w:val="1A1A1A"/>
          <w:sz w:val="40"/>
          <w:szCs w:val="40"/>
        </w:rPr>
        <w:t xml:space="preserve">ClamAV Configuration &amp; Tuning Guide</w:t>
      </w:r>
    </w:p>
    <w:p>
      <w:pPr>
        <w:pBdr>
          <w:bottom w:val="single" w:color="0C9C84" w:sz="12" w:space="2"/>
        </w:pBdr>
        <w:spacing w:after="60"/>
      </w:pPr>
      <w:r>
        <w:rPr>
          <w:color w:val="0E5B4E"/>
          <w:sz w:val="24"/>
          <w:szCs w:val="24"/>
        </w:rPr>
        <w:t xml:space="preserve">Maximizing detection within safe performance limits</w:t>
      </w:r>
    </w:p>
    <w:p>
      <w:pPr>
        <w:spacing w:after="8" w:before="120"/>
      </w:pPr>
      <w:r>
        <w:rPr>
          <w:color w:val="555555"/>
          <w:sz w:val="20"/>
          <w:szCs w:val="20"/>
        </w:rPr>
        <w:t xml:space="preserve">Phase 1 engine configuration for the UTMStack endpoint agent</w:t>
      </w:r>
    </w:p>
    <w:p>
      <w:pPr>
        <w:spacing w:after="240"/>
      </w:pPr>
      <w:r>
        <w:rPr>
          <w:color w:val="8A8A8A"/>
          <w:sz w:val="18"/>
          <w:szCs w:val="18"/>
        </w:rPr>
        <w:t xml:space="preserve">Prepared for UTMStack Engineering  ·  Version 1.0  ·  June 2026</w:t>
      </w:r>
    </w:p>
    <w:p>
      <w:pPr>
        <w:pStyle w:val="Heading1"/>
      </w:pPr>
      <w:r>
        <w:t xml:space="preserve">1. Purpose &amp; scope</w:t>
      </w:r>
    </w:p>
    <w:p>
      <w:pPr>
        <w:spacing w:after="120" w:before="0" w:line="274"/>
      </w:pPr>
      <w:r>
        <w:t xml:space="preserve">ClamAV’s detection strength depends heavily on how it is configured. Out of the box the engine can miss detections it is fully capable of making, and — in the other direction — careless limits can hurt performance or expose the host to denial-of-service via scan bombs. This guide specifies how to configure clamd and freshclam to maximize real detection while staying inside safe performance bounds, for the Phase 1 scanning layer of the UTMStack agent.</w:t>
      </w:r>
    </w:p>
    <w:p>
      <w:pPr>
        <w:spacing w:after="90" w:line="274"/>
      </w:pPr>
      <w:r>
        <w:rPr>
          <w:b/>
          <w:bCs/>
        </w:rPr>
        <w:t xml:space="preserve">Applies to. </w:t>
      </w:r>
      <w:r>
        <w:t xml:space="preserve">The bundled clamd daemon (invoked over its socket), freshclam updates, third-party and YARA rule feeds, and — on Linux — the optional clamonacc on-access mode. Directive names and defaults reflect current ClamAV; verify against the version shipped.</w:t>
      </w:r>
    </w:p>
    <w:p>
      <w:pPr>
        <w:pStyle w:val="Heading1"/>
      </w:pPr>
      <w:r>
        <w:t xml:space="preserve">2. How ClamAV detects — and the setting that enables each method</w:t>
      </w:r>
    </w:p>
    <w:p>
      <w:pPr>
        <w:spacing w:after="140" w:before="0" w:line="274"/>
      </w:pPr>
      <w:r>
        <w:t xml:space="preserve">The four detection methods the agent relies on are all built into the engine; each depends on a specific configuration or dependency actually being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4010"/>
        <w:gridCol w:w="3000"/>
      </w:tblGrid>
      <w:tr>
        <w:trPr>
          <w:tblHeader/>
        </w:trPr>
        <w:tc>
          <w:tcPr>
            <w:tcW w:type="dxa" w:w="23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Detection method</w:t>
            </w:r>
          </w:p>
        </w:tc>
        <w:tc>
          <w:tcPr>
            <w:tcW w:type="dxa" w:w="40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Catches</w:t>
            </w:r>
          </w:p>
        </w:tc>
        <w:tc>
          <w:tcPr>
            <w:tcW w:type="dxa" w:w="30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Enabled by</w:t>
            </w:r>
          </w:p>
        </w:tc>
      </w:tr>
      <w:tr>
        <w:tc>
          <w:tcPr>
            <w:tcW w:type="dxa" w:w="2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Byte-pattern &amp; logical signatures</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Known malware and whole families (variant-resistant — match code fragments and boolean combinations)</w:t>
            </w:r>
          </w:p>
        </w:tc>
        <w:tc>
          <w:tcPr>
            <w:tcW w:type="dxa" w:w="30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An up-to-date signature database (freshclam). No toggle — but the DB must be loaded and current</w:t>
            </w:r>
          </w:p>
        </w:tc>
      </w:tr>
      <w:tr>
        <w:tc>
          <w:tcPr>
            <w:tcW w:type="dxa" w:w="2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Bytecode signatures</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Complex cases needing detection/unpacking logic</w:t>
            </w:r>
          </w:p>
        </w:tc>
        <w:tc>
          <w:tcPr>
            <w:tcW w:type="dxa" w:w="30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Bytecode yes + BytecodeSecurity (§3)</w:t>
            </w:r>
          </w:p>
        </w:tc>
      </w:tr>
      <w:tr>
        <w:tc>
          <w:tcPr>
            <w:tcW w:type="dxa" w:w="2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Unpacking &amp; heuristics</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Packed executables; broken/anomalous files</w:t>
            </w:r>
          </w:p>
        </w:tc>
        <w:tc>
          <w:tcPr>
            <w:tcW w:type="dxa" w:w="30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ScanPE and the heuristic alerts (§3, §5), within the scan limits (§6)</w:t>
            </w:r>
          </w:p>
        </w:tc>
      </w:tr>
      <w:tr>
        <w:tc>
          <w:tcPr>
            <w:tcW w:type="dxa" w:w="2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Container decomposition</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Macros in Office docs, executables inside archives, embedded objects</w:t>
            </w:r>
          </w:p>
        </w:tc>
        <w:tc>
          <w:tcPr>
            <w:tcW w:type="dxa" w:w="30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ScanOLE2 / ScanPDF / ScanHTML / ScanArchive + MaxFiles/MaxRecursion; RAR needs libclamunrar (§4)</w:t>
            </w:r>
          </w:p>
        </w:tc>
      </w:tr>
    </w:tbl>
    <w:p>
      <w:pPr>
        <w:pStyle w:val="Heading1"/>
      </w:pPr>
      <w:r>
        <w:t xml:space="preserve">3. Detection engine settings (enable these)</w:t>
      </w:r>
    </w:p>
    <w:p>
      <w:pPr>
        <w:spacing w:after="140" w:before="0" w:line="274"/>
      </w:pPr>
      <w:r>
        <w:t xml:space="preserve">These turn on the scanning engines and unpacking. Most default to on — set them explicitly so nothing is left to a build-time or packaging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250"/>
        <w:gridCol w:w="1250"/>
        <w:gridCol w:w="4210"/>
      </w:tblGrid>
      <w:tr>
        <w:trPr>
          <w:tblHeader/>
        </w:trPr>
        <w:tc>
          <w:tcPr>
            <w:tcW w:type="dxa" w:w="26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Directive</w:t>
            </w:r>
          </w:p>
        </w:tc>
        <w:tc>
          <w:tcPr>
            <w:tcW w:type="dxa" w:w="12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Set to</w:t>
            </w:r>
          </w:p>
        </w:tc>
        <w:tc>
          <w:tcPr>
            <w:tcW w:type="dxa" w:w="12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Default</w:t>
            </w:r>
          </w:p>
        </w:tc>
        <w:tc>
          <w:tcPr>
            <w:tcW w:type="dxa" w:w="42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Why</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Bytecode</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Runs bytecode signatures — the engine’s programmable detection/unpacking logic</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BytecodeSecurity</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TrustSigned</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TrustSigned</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Runs official signed bytecode with normal performance; Paranoid sandboxes everything and is slower</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ScanPE</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Parses PE files and unpacks common run-time packers (UPX, etc.)</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ScanELF</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Parses Linux/ELF binaries</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ScanOLE2</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Extracts VBA macros from legacy Office/OLE files for scanning</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ScanPDF</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Extracts embedded objects from PDFs</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ScanHTML</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Normalizes and decodes HTML/script for detection</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ScanSWF / ScanXMLDOCS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Flash and modern Office (OOXML) documents</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ScanArchive</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Scans inside zip/tar/7z/cab/etc. — essential for embedded payloads</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ScanMail</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Parses mail formats and attachments</w:t>
            </w:r>
          </w:p>
        </w:tc>
      </w:tr>
      <w:tr>
        <w:tc>
          <w:tcPr>
            <w:tcW w:type="dxa" w:w="2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HeuristicAlerts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Enables algorithmic/heuristic detection (formerly AlgorithmicDetection)</w:t>
            </w:r>
          </w:p>
        </w:tc>
      </w:tr>
      <w:tr>
        <w:tc>
          <w:tcPr>
            <w:tcW w:type="dxa" w:w="2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PhishingSignatures / PhishingScanURLs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2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2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Signature- and heuristic-based phishing detection</w:t>
            </w:r>
          </w:p>
        </w:tc>
      </w:tr>
    </w:tbl>
    <w:p>
      <w:pPr>
        <w:spacing w:after="90" w:line="274"/>
      </w:pPr>
      <w:r>
        <w:rPr>
          <w:b/>
          <w:bCs/>
        </w:rPr>
        <w:t xml:space="preserve">Note. </w:t>
      </w:r>
      <w:r>
        <w:t xml:space="preserve">Turning any Scan* engine off does not skip the file — it scans the raw bytes but without unpacking or decomposition, which is where most real detections come from. Keep them all on.</w:t>
      </w:r>
    </w:p>
    <w:p>
      <w:pPr>
        <w:pStyle w:val="Heading1"/>
      </w:pPr>
      <w:r>
        <w:t xml:space="preserve">4. Container unpacking &amp; archive-format dependencies</w:t>
      </w:r>
    </w:p>
    <w:p>
      <w:pPr>
        <w:spacing w:after="120" w:before="0" w:line="274"/>
      </w:pPr>
      <w:r>
        <w:t xml:space="preserve">Container decomposition is how ClamAV catches “components of malware” — it extracts and scans the parts. Two format dependencies must be handled deliberately or those formats silently go unscanned:</w:t>
      </w:r>
    </w:p>
    <w:p>
      <w:pPr>
        <w:pStyle w:val="ListParagraph"/>
        <w:numPr>
          <w:ilvl w:val="0"/>
          <w:numId w:val="2"/>
        </w:numPr>
        <w:spacing w:after="64" w:line="268"/>
      </w:pPr>
      <w:r>
        <w:rPr>
          <w:b/>
          <w:bCs/>
        </w:rPr>
        <w:t xml:space="preserve">RAR — requires libclamunrar, loaded at run time. </w:t>
      </w:r>
      <w:r>
        <w:t xml:space="preserve">Because the UnRAR license is incompatible with the GPL, ClamAV does not link the RAR code; it loads libclamunrar / libclamunrar_iface separately at run time, and if that library is absent ClamAV simply continues with no RAR support — RAR archives pass unscanned. Ensure the unrar library ships with the agent (distro ClamAV packages usually include it; verify on the Windows bundle) and confirm it loaded (§14).</w:t>
      </w:r>
    </w:p>
    <w:p>
      <w:pPr>
        <w:pStyle w:val="ListParagraph"/>
        <w:numPr>
          <w:ilvl w:val="0"/>
          <w:numId w:val="2"/>
        </w:numPr>
        <w:spacing w:after="64" w:line="268"/>
      </w:pPr>
      <w:r>
        <w:rPr>
          <w:b/>
          <w:bCs/>
        </w:rPr>
        <w:t xml:space="preserve">Other formats. </w:t>
      </w:r>
      <w:r>
        <w:t xml:space="preserve">7z, cab, and most common archives use internal handlers and work once ScanArchive is on. Some formats (e.g. certain XML/DMG/document handling) depend on optional build libraries (libxml2, json-c); use a ClamAV build that includes them.</w:t>
      </w:r>
    </w:p>
    <w:p>
      <w:pPr>
        <w:spacing w:after="90" w:line="274"/>
      </w:pPr>
      <w:r>
        <w:rPr>
          <w:b/>
          <w:bCs/>
        </w:rPr>
        <w:t xml:space="preserve">Encrypted archives. </w:t>
      </w:r>
      <w:r>
        <w:t xml:space="preserve">ClamAV cannot scan inside a password-protected archive. Decide whether to treat encrypted archives as suspicious — see AlertEncryptedArchive in §5.</w:t>
      </w:r>
    </w:p>
    <w:p>
      <w:pPr>
        <w:pStyle w:val="Heading1"/>
      </w:pPr>
      <w:r>
        <w:t xml:space="preserve">5. Heuristic alerts (enable selectively)</w:t>
      </w:r>
    </w:p>
    <w:p>
      <w:pPr>
        <w:spacing w:after="140" w:before="0" w:line="274"/>
      </w:pPr>
      <w:r>
        <w:t xml:space="preserve">Heuristic alerts raise detection for anomalous or high-risk files, but several are off by default because they raise false positives. Enable them deliberately, and lean on the platform’s correlation/review workflow rather than auto-deleting on a heuristic hit.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00"/>
        <w:gridCol w:w="1150"/>
        <w:gridCol w:w="4460"/>
      </w:tblGrid>
      <w:tr>
        <w:trPr>
          <w:tblHeader/>
        </w:trPr>
        <w:tc>
          <w:tcPr>
            <w:tcW w:type="dxa" w:w="24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Directive</w:t>
            </w:r>
          </w:p>
        </w:tc>
        <w:tc>
          <w:tcPr>
            <w:tcW w:type="dxa" w:w="13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Suggested</w:t>
            </w:r>
          </w:p>
        </w:tc>
        <w:tc>
          <w:tcPr>
            <w:tcW w:type="dxa" w:w="11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Default</w:t>
            </w:r>
          </w:p>
        </w:tc>
        <w:tc>
          <w:tcPr>
            <w:tcW w:type="dxa" w:w="446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Effect &amp; trade-off</w:t>
            </w:r>
          </w:p>
        </w:tc>
      </w:tr>
      <w:tr>
        <w:tc>
          <w:tcPr>
            <w:tcW w:type="dxa" w:w="24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AlertExceedsMax</w:t>
            </w:r>
          </w:p>
        </w:tc>
        <w:tc>
          <w:tcPr>
            <w:tcW w:type="dxa" w:w="13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1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Flags files that hit a scan limit (Heuristics.Limits.Exceeded) so you know when something was under-scanned — strongly recommended for visibility (§6)</w:t>
            </w:r>
          </w:p>
        </w:tc>
      </w:tr>
      <w:tr>
        <w:tc>
          <w:tcPr>
            <w:tcW w:type="dxa" w:w="24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AlertOLE2Macros</w:t>
            </w:r>
          </w:p>
        </w:tc>
        <w:tc>
          <w:tcPr>
            <w:tcW w:type="dxa" w:w="13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consider</w:t>
            </w:r>
          </w:p>
        </w:tc>
        <w:tc>
          <w:tcPr>
            <w:tcW w:type="dxa" w:w="11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Flags any Office file containing VBA macros. High false-positive rate on its own; best surfaced to correlation, not auto-actioned</w:t>
            </w:r>
          </w:p>
        </w:tc>
      </w:tr>
      <w:tr>
        <w:tc>
          <w:tcPr>
            <w:tcW w:type="dxa" w:w="24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AlertEncryptedArchive</w:t>
            </w:r>
          </w:p>
        </w:tc>
        <w:tc>
          <w:tcPr>
            <w:tcW w:type="dxa" w:w="13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consider</w:t>
            </w:r>
          </w:p>
        </w:tc>
        <w:tc>
          <w:tcPr>
            <w:tcW w:type="dxa" w:w="11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Flags encrypted archives (a common malware-delivery trick). Will false-positive on legitimate encrypted files — pair with review</w:t>
            </w:r>
          </w:p>
        </w:tc>
      </w:tr>
      <w:tr>
        <w:tc>
          <w:tcPr>
            <w:tcW w:type="dxa" w:w="24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AlertEncryptedDoc</w:t>
            </w:r>
          </w:p>
        </w:tc>
        <w:tc>
          <w:tcPr>
            <w:tcW w:type="dxa" w:w="13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optional</w:t>
            </w:r>
          </w:p>
        </w:tc>
        <w:tc>
          <w:tcPr>
            <w:tcW w:type="dxa" w:w="11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Flags encrypted PDFs. Noisier than archives; usually leave off</w:t>
            </w:r>
          </w:p>
        </w:tc>
      </w:tr>
      <w:tr>
        <w:tc>
          <w:tcPr>
            <w:tcW w:type="dxa" w:w="24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AlertBrokenExecutables</w:t>
            </w:r>
          </w:p>
        </w:tc>
        <w:tc>
          <w:tcPr>
            <w:tcW w:type="dxa" w:w="13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consider</w:t>
            </w:r>
          </w:p>
        </w:tc>
        <w:tc>
          <w:tcPr>
            <w:tcW w:type="dxa" w:w="11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Flags malformed PE/ELF (often packers/tampering). Low-moderate FP</w:t>
            </w:r>
          </w:p>
        </w:tc>
      </w:tr>
      <w:tr>
        <w:tc>
          <w:tcPr>
            <w:tcW w:type="dxa" w:w="24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HeuristicScanPrecedence</w:t>
            </w:r>
          </w:p>
        </w:tc>
        <w:tc>
          <w:tcPr>
            <w:tcW w:type="dxa" w:w="13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11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If yes, the scan stops at the first heuristic hit — saves CPU but can mask a stronger signature match later in the file. Leave off unless CPU-bound</w:t>
            </w:r>
          </w:p>
        </w:tc>
      </w:tr>
      <w:tr>
        <w:tc>
          <w:tcPr>
            <w:tcW w:type="dxa" w:w="24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DetectPUA</w:t>
            </w:r>
          </w:p>
        </w:tc>
        <w:tc>
          <w:tcPr>
            <w:tcW w:type="dxa" w:w="13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selective</w:t>
            </w:r>
          </w:p>
        </w:tc>
        <w:tc>
          <w:tcPr>
            <w:tcW w:type="dxa" w:w="11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Detects potentially-unwanted apps (packers, tools, adware). Broadens coverage but raises FPs — enable with IncludePUA/ExcludePUA to scope categories</w:t>
            </w:r>
          </w:p>
        </w:tc>
      </w:tr>
    </w:tbl>
    <w:p>
      <w:pPr>
        <w:pStyle w:val="Heading1"/>
      </w:pPr>
      <w:r>
        <w:t xml:space="preserve">6. Scan limits — the detection-vs-performance balance</w:t>
      </w:r>
    </w:p>
    <w:p>
      <w:pPr>
        <w:spacing w:after="140" w:before="0" w:line="274"/>
      </w:pPr>
      <w:r>
        <w:t xml:space="preserve">These limits are the core of the balance you asked to protect. Raising them lets ClamAV unpack deeper and scan larger content (better detection); setting them too high invites resource exhaustion. The official guidance is explicit: disabling limits can cause severe damage — clamd can exhaust memory and trigger the OOM killer, fill the temp partition, or thrash swap on a maliciously crafted archive (a “zip bomb”). Never disable them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350"/>
        <w:gridCol w:w="4410"/>
      </w:tblGrid>
      <w:tr>
        <w:trPr>
          <w:tblHeader/>
        </w:trPr>
        <w:tc>
          <w:tcPr>
            <w:tcW w:type="dxa" w:w="21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Directive</w:t>
            </w:r>
          </w:p>
        </w:tc>
        <w:tc>
          <w:tcPr>
            <w:tcW w:type="dxa" w:w="15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Recommended</w:t>
            </w:r>
          </w:p>
        </w:tc>
        <w:tc>
          <w:tcPr>
            <w:tcW w:type="dxa" w:w="13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Default</w:t>
            </w:r>
          </w:p>
        </w:tc>
        <w:tc>
          <w:tcPr>
            <w:tcW w:type="dxa" w:w="44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Guidance</w:t>
            </w:r>
          </w:p>
        </w:tc>
      </w:tr>
      <w:tr>
        <w:tc>
          <w:tcPr>
            <w:tcW w:type="dxa" w:w="21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MaxScanSize</w:t>
            </w:r>
          </w:p>
        </w:tc>
        <w:tc>
          <w:tcPr>
            <w:tcW w:type="dxa" w:w="15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200M–400M</w:t>
            </w:r>
          </w:p>
        </w:tc>
        <w:tc>
          <w:tcPr>
            <w:tcW w:type="dxa" w:w="1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100M</w:t>
            </w:r>
          </w:p>
        </w:tc>
        <w:tc>
          <w:tcPr>
            <w:tcW w:type="dxa" w:w="44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Total data scanned per input (archive + all extracted content). Raise moderately to catch payloads in larger archives; do not set to 0/unlimited</w:t>
            </w:r>
          </w:p>
        </w:tc>
      </w:tr>
      <w:tr>
        <w:tc>
          <w:tcPr>
            <w:tcW w:type="dxa" w:w="21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MaxFileSize</w:t>
            </w:r>
          </w:p>
        </w:tc>
        <w:tc>
          <w:tcPr>
            <w:tcW w:type="dxa" w:w="15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100M–200M</w:t>
            </w:r>
          </w:p>
        </w:tc>
        <w:tc>
          <w:tcPr>
            <w:tcW w:type="dxa" w:w="1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100M</w:t>
            </w:r>
          </w:p>
        </w:tc>
        <w:tc>
          <w:tcPr>
            <w:tcW w:type="dxa" w:w="44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Largest individual file scanned (2 GB hard engine limit). Raise only if you expect large legitimate installers</w:t>
            </w:r>
          </w:p>
        </w:tc>
      </w:tr>
      <w:tr>
        <w:tc>
          <w:tcPr>
            <w:tcW w:type="dxa" w:w="21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MaxRecursion</w:t>
            </w:r>
          </w:p>
        </w:tc>
        <w:tc>
          <w:tcPr>
            <w:tcW w:type="dxa" w:w="15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keep 16–17</w:t>
            </w:r>
          </w:p>
        </w:tc>
        <w:tc>
          <w:tcPr>
            <w:tcW w:type="dxa" w:w="1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17 (max 100)</w:t>
            </w:r>
          </w:p>
        </w:tc>
        <w:tc>
          <w:tcPr>
            <w:tcW w:type="dxa" w:w="44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Nested-archive depth. Do NOT raise high — deep nesting is the classic scan-bomb vector; 16–17 is a safe, effective depth</w:t>
            </w:r>
          </w:p>
        </w:tc>
      </w:tr>
      <w:tr>
        <w:tc>
          <w:tcPr>
            <w:tcW w:type="dxa" w:w="21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MaxFiles</w:t>
            </w:r>
          </w:p>
        </w:tc>
        <w:tc>
          <w:tcPr>
            <w:tcW w:type="dxa" w:w="15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10000</w:t>
            </w:r>
          </w:p>
        </w:tc>
        <w:tc>
          <w:tcPr>
            <w:tcW w:type="dxa" w:w="1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10000</w:t>
            </w:r>
          </w:p>
        </w:tc>
        <w:tc>
          <w:tcPr>
            <w:tcW w:type="dxa" w:w="44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Files extracted per container. Default is fine; lower only if archives are a DoS concern</w:t>
            </w:r>
          </w:p>
        </w:tc>
      </w:tr>
      <w:tr>
        <w:tc>
          <w:tcPr>
            <w:tcW w:type="dxa" w:w="21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MaxScanTime</w:t>
            </w:r>
          </w:p>
        </w:tc>
        <w:tc>
          <w:tcPr>
            <w:tcW w:type="dxa" w:w="15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keep default</w:t>
            </w:r>
          </w:p>
        </w:tc>
        <w:tc>
          <w:tcPr>
            <w:tcW w:type="dxa" w:w="1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~120000 ms</w:t>
            </w:r>
          </w:p>
        </w:tc>
        <w:tc>
          <w:tcPr>
            <w:tcW w:type="dxa" w:w="44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Per-scan time ceiling; prevents a single crafted file from hanging a worker. Keep it</w:t>
            </w:r>
          </w:p>
        </w:tc>
      </w:tr>
      <w:tr>
        <w:tc>
          <w:tcPr>
            <w:tcW w:type="dxa" w:w="21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AlertExceedsMax</w:t>
            </w:r>
          </w:p>
        </w:tc>
        <w:tc>
          <w:tcPr>
            <w:tcW w:type="dxa" w:w="15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1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4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So a file skipped for exceeding a limit is visible rather than silently unscanned</w:t>
            </w:r>
          </w:p>
        </w:tc>
      </w:tr>
    </w:tbl>
    <w:p>
      <w:pPr>
        <w:spacing w:after="90" w:line="274"/>
      </w:pPr>
      <w:r>
        <w:rPr>
          <w:b/>
          <w:bCs/>
        </w:rPr>
        <w:t xml:space="preserve">Sizing rule of thumb. </w:t>
      </w:r>
      <w:r>
        <w:t xml:space="preserve">Plan capacity around roughly MaxThreads × MaxFileSize × MaxRecursion of temp/RAM headroom; that product is what a fully loaded daemon can consume while unpacking. Keep limits high enough to scan real content, low enough that the worst-case product fits the host.</w:t>
      </w:r>
    </w:p>
    <w:p>
      <w:pPr>
        <w:pStyle w:val="Heading1"/>
      </w:pPr>
      <w:r>
        <w:t xml:space="preserve">7. Performance &amp; resource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650"/>
        <w:gridCol w:w="950"/>
        <w:gridCol w:w="4010"/>
      </w:tblGrid>
      <w:tr>
        <w:trPr>
          <w:tblHeader/>
        </w:trPr>
        <w:tc>
          <w:tcPr>
            <w:tcW w:type="dxa" w:w="27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Directive</w:t>
            </w:r>
          </w:p>
        </w:tc>
        <w:tc>
          <w:tcPr>
            <w:tcW w:type="dxa" w:w="16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Recommended</w:t>
            </w:r>
          </w:p>
        </w:tc>
        <w:tc>
          <w:tcPr>
            <w:tcW w:type="dxa" w:w="9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Default</w:t>
            </w:r>
          </w:p>
        </w:tc>
        <w:tc>
          <w:tcPr>
            <w:tcW w:type="dxa" w:w="40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Why</w:t>
            </w:r>
          </w:p>
        </w:tc>
      </w:tr>
      <w:tr>
        <w:tc>
          <w:tcPr>
            <w:tcW w:type="dxa" w:w="2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MaxThreads</w:t>
            </w:r>
          </w:p>
        </w:tc>
        <w:tc>
          <w:tcPr>
            <w:tcW w:type="dxa" w:w="1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 CPU cores (e.g. 8–12)</w:t>
            </w:r>
          </w:p>
        </w:tc>
        <w:tc>
          <w:tcPr>
            <w:tcW w:type="dxa" w:w="9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10</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Concurrent scan workers; match to cores, not higher</w:t>
            </w:r>
          </w:p>
        </w:tc>
      </w:tr>
      <w:tr>
        <w:tc>
          <w:tcPr>
            <w:tcW w:type="dxa" w:w="27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MaxQueue</w:t>
            </w:r>
          </w:p>
        </w:tc>
        <w:tc>
          <w:tcPr>
            <w:tcW w:type="dxa" w:w="1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 2 × MaxThreads</w:t>
            </w:r>
          </w:p>
        </w:tc>
        <w:tc>
          <w:tcPr>
            <w:tcW w:type="dxa" w:w="9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100</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Queued jobs. Keep MaxThreads×MaxRecursion + MaxQueue under the process file-descriptor limit (ulimit -n)</w:t>
            </w:r>
          </w:p>
        </w:tc>
      </w:tr>
      <w:tr>
        <w:tc>
          <w:tcPr>
            <w:tcW w:type="dxa" w:w="2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DisableCache</w:t>
            </w:r>
          </w:p>
        </w:tc>
        <w:tc>
          <w:tcPr>
            <w:tcW w:type="dxa" w:w="1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 (keep cache on)</w:t>
            </w:r>
          </w:p>
        </w:tc>
        <w:tc>
          <w:tcPr>
            <w:tcW w:type="dxa" w:w="9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clamd caches the MD5 of clean/limit-hit files; disabling it badly hurts large-scan performance</w:t>
            </w:r>
          </w:p>
        </w:tc>
      </w:tr>
      <w:tr>
        <w:tc>
          <w:tcPr>
            <w:tcW w:type="dxa" w:w="27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ConcurrentDatabaseReload</w:t>
            </w:r>
          </w:p>
        </w:tc>
        <w:tc>
          <w:tcPr>
            <w:tcW w:type="dxa" w:w="16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 (mind the RAM)</w:t>
            </w:r>
          </w:p>
        </w:tc>
        <w:tc>
          <w:tcPr>
            <w:tcW w:type="dxa" w:w="9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yes</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Non-blocking signature reload, but it briefly uses ~2× the signature memory — size RAM for the spike</w:t>
            </w:r>
          </w:p>
        </w:tc>
      </w:tr>
      <w:tr>
        <w:tc>
          <w:tcPr>
            <w:tcW w:type="dxa" w:w="2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SelfCheck</w:t>
            </w:r>
          </w:p>
        </w:tc>
        <w:tc>
          <w:tcPr>
            <w:tcW w:type="dxa" w:w="16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3600</w:t>
            </w:r>
          </w:p>
        </w:tc>
        <w:tc>
          <w:tcPr>
            <w:tcW w:type="dxa" w:w="9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1800</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How often clamd checks for a fresh DB and reloads</w:t>
            </w:r>
          </w:p>
        </w:tc>
      </w:tr>
    </w:tbl>
    <w:p>
      <w:pPr>
        <w:spacing w:after="90" w:line="274"/>
      </w:pPr>
      <w:r>
        <w:rPr>
          <w:b/>
          <w:bCs/>
        </w:rPr>
        <w:t xml:space="preserve">Memory. </w:t>
      </w:r>
      <w:r>
        <w:t xml:space="preserve">ClamAV loads the full signature set into RAM (well over 1 GB, and roughly double that momentarily during a concurrent reload). Add third-party feeds and YARA rules and it grows further. Size agent hosts accordingly, and prefer one shared clamd per host over many scanner instances.</w:t>
      </w:r>
    </w:p>
    <w:p>
      <w:pPr>
        <w:pStyle w:val="Heading1"/>
      </w:pPr>
      <w:r>
        <w:t xml:space="preserve">8. Host-adaptive configuration — sizing to available resources</w:t>
      </w:r>
    </w:p>
    <w:p>
      <w:pPr>
        <w:spacing w:after="120" w:before="0" w:line="274"/>
      </w:pPr>
      <w:r>
        <w:t xml:space="preserve">The feature and security settings above (§3–§5) are safe to apply identically on every host. The resource-bound settings (§6–§7) are not — a file tuned for a 32-core server will oversubscribe a 2 GB endpoint, and one tuned for a small VM wastes a large server. The agent should profile the host at install / startup and derive the resource knobs within fixed guardrails, rather than shipping a single static file to every machine.</w:t>
      </w:r>
    </w:p>
    <w:p>
      <w:pPr>
        <w:pStyle w:val="Heading2"/>
      </w:pPr>
      <w:r>
        <w:t xml:space="preserve">8.1 What stays fixed vs. what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060"/>
      </w:tblGrid>
      <w:tr>
        <w:trPr>
          <w:tblHeader/>
        </w:trPr>
        <w:tc>
          <w:tcPr>
            <w:tcW w:type="dxa" w:w="34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Setting</w:t>
            </w:r>
          </w:p>
        </w:tc>
        <w:tc>
          <w:tcPr>
            <w:tcW w:type="dxa" w:w="19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Static or derived</w:t>
            </w:r>
          </w:p>
        </w:tc>
        <w:tc>
          <w:tcPr>
            <w:tcW w:type="dxa" w:w="406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Rationale</w:t>
            </w:r>
          </w:p>
        </w:tc>
      </w:tr>
      <w:tr>
        <w:tc>
          <w:tcPr>
            <w:tcW w:type="dxa" w:w="34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Feature toggles (Scan*, Bytecode, Heuristics, phishing)</w:t>
            </w:r>
          </w:p>
        </w:tc>
        <w:tc>
          <w:tcPr>
            <w:tcW w:type="dxa" w:w="19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Static</w:t>
            </w:r>
          </w:p>
        </w:tc>
        <w:tc>
          <w:tcPr>
            <w:tcW w:type="dxa" w:w="40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Capability enables; per-scan cost is already bounded by the limits</w:t>
            </w:r>
          </w:p>
        </w:tc>
      </w:tr>
      <w:tr>
        <w:tc>
          <w:tcPr>
            <w:tcW w:type="dxa" w:w="34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MaxRecursion, MaxFiles</w:t>
            </w:r>
          </w:p>
        </w:tc>
        <w:tc>
          <w:tcPr>
            <w:tcW w:type="dxa" w:w="19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Static (conservative)</w:t>
            </w:r>
          </w:p>
        </w:tc>
        <w:tc>
          <w:tcPr>
            <w:tcW w:type="dxa" w:w="40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Security bounds — never raised for a bigger host; nested archives are the DoS vector</w:t>
            </w:r>
          </w:p>
        </w:tc>
      </w:tr>
      <w:tr>
        <w:tc>
          <w:tcPr>
            <w:tcW w:type="dxa" w:w="34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AlertExceedsMax, heuristic &amp; FP policy</w:t>
            </w:r>
          </w:p>
        </w:tc>
        <w:tc>
          <w:tcPr>
            <w:tcW w:type="dxa" w:w="19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Static (policy)</w:t>
            </w:r>
          </w:p>
        </w:tc>
        <w:tc>
          <w:tcPr>
            <w:tcW w:type="dxa" w:w="40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Policy choices, not resource-driven</w:t>
            </w:r>
          </w:p>
        </w:tc>
      </w:tr>
      <w:tr>
        <w:tc>
          <w:tcPr>
            <w:tcW w:type="dxa" w:w="34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MaxThreads</w:t>
            </w:r>
          </w:p>
        </w:tc>
        <w:tc>
          <w:tcPr>
            <w:tcW w:type="dxa" w:w="19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Derived</w:t>
            </w:r>
          </w:p>
        </w:tc>
        <w:tc>
          <w:tcPr>
            <w:tcW w:type="dxa" w:w="40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From CPU core count</w:t>
            </w:r>
          </w:p>
        </w:tc>
      </w:tr>
      <w:tr>
        <w:tc>
          <w:tcPr>
            <w:tcW w:type="dxa" w:w="34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MaxQueue</w:t>
            </w:r>
          </w:p>
        </w:tc>
        <w:tc>
          <w:tcPr>
            <w:tcW w:type="dxa" w:w="19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Derived</w:t>
            </w:r>
          </w:p>
        </w:tc>
        <w:tc>
          <w:tcPr>
            <w:tcW w:type="dxa" w:w="40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From MaxThreads and the file-descriptor limit</w:t>
            </w:r>
          </w:p>
        </w:tc>
      </w:tr>
      <w:tr>
        <w:tc>
          <w:tcPr>
            <w:tcW w:type="dxa" w:w="34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MaxScanSize / MaxFileSize</w:t>
            </w:r>
          </w:p>
        </w:tc>
        <w:tc>
          <w:tcPr>
            <w:tcW w:type="dxa" w:w="19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Derived (within caps)</w:t>
            </w:r>
          </w:p>
        </w:tc>
        <w:tc>
          <w:tcPr>
            <w:tcW w:type="dxa" w:w="40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From available RAM and free temp space</w:t>
            </w:r>
          </w:p>
        </w:tc>
      </w:tr>
      <w:tr>
        <w:tc>
          <w:tcPr>
            <w:tcW w:type="dxa" w:w="34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ConcurrentDatabaseReload</w:t>
            </w:r>
          </w:p>
        </w:tc>
        <w:tc>
          <w:tcPr>
            <w:tcW w:type="dxa" w:w="19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Derived</w:t>
            </w:r>
          </w:p>
        </w:tc>
        <w:tc>
          <w:tcPr>
            <w:tcW w:type="dxa" w:w="40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Off on low-RAM hosts to avoid the ~2× reload spike</w:t>
            </w:r>
          </w:p>
        </w:tc>
      </w:tr>
      <w:tr>
        <w:tc>
          <w:tcPr>
            <w:tcW w:type="dxa" w:w="34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Feed set / DB size</w:t>
            </w:r>
          </w:p>
        </w:tc>
        <w:tc>
          <w:tcPr>
            <w:tcW w:type="dxa" w:w="19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Derived (by tier)</w:t>
            </w:r>
          </w:p>
        </w:tc>
        <w:tc>
          <w:tcPr>
            <w:tcW w:type="dxa" w:w="406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Leaner database on constrained hosts</w:t>
            </w:r>
          </w:p>
        </w:tc>
      </w:tr>
      <w:tr>
        <w:tc>
          <w:tcPr>
            <w:tcW w:type="dxa" w:w="34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Resident clamd at all?</w:t>
            </w:r>
          </w:p>
        </w:tc>
        <w:tc>
          <w:tcPr>
            <w:tcW w:type="dxa" w:w="19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Derived (gate)</w:t>
            </w:r>
          </w:p>
        </w:tc>
        <w:tc>
          <w:tcPr>
            <w:tcW w:type="dxa" w:w="406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Fall back to on-demand, or skip, if RAM is insufficient</w:t>
            </w:r>
          </w:p>
        </w:tc>
      </w:tr>
    </w:tbl>
    <w:p>
      <w:pPr>
        <w:pStyle w:val="Heading2"/>
      </w:pPr>
      <w:r>
        <w:t xml:space="preserve">8.2 Derivation formulas</w:t>
      </w:r>
    </w:p>
    <w:p>
      <w:pPr>
        <w:pStyle w:val="ListParagraph"/>
        <w:numPr>
          <w:ilvl w:val="0"/>
          <w:numId w:val="2"/>
        </w:numPr>
        <w:spacing w:after="64" w:line="268"/>
      </w:pPr>
      <w:r>
        <w:rPr>
          <w:b/>
          <w:bCs/>
        </w:rPr>
        <w:t xml:space="preserve">MaxThreads</w:t>
      </w:r>
      <w:r>
        <w:t xml:space="preserve"> = physical cores, capped (e.g. min(cores, 16)); 1–2 on ≤ 2-core hosts. Never a fixed 10.</w:t>
      </w:r>
    </w:p>
    <w:p>
      <w:pPr>
        <w:pStyle w:val="ListParagraph"/>
        <w:numPr>
          <w:ilvl w:val="0"/>
          <w:numId w:val="2"/>
        </w:numPr>
        <w:spacing w:after="64" w:line="268"/>
      </w:pPr>
      <w:r>
        <w:rPr>
          <w:b/>
          <w:bCs/>
        </w:rPr>
        <w:t xml:space="preserve">MaxQueue</w:t>
      </w:r>
      <w:r>
        <w:t xml:space="preserve"> = 2 × MaxThreads, subject to the hard constraint MaxThreads × MaxRecursion + MaxQueue + 6 &lt; RLIMIT_NOFILE (often 1024). If it does not hold, lower MaxQueue or raise the clamd process’s ulimit -n.</w:t>
      </w:r>
    </w:p>
    <w:p>
      <w:pPr>
        <w:pStyle w:val="ListParagraph"/>
        <w:numPr>
          <w:ilvl w:val="0"/>
          <w:numId w:val="2"/>
        </w:numPr>
        <w:spacing w:after="64" w:line="268"/>
      </w:pPr>
      <w:r>
        <w:rPr>
          <w:b/>
          <w:bCs/>
        </w:rPr>
        <w:t xml:space="preserve">Size ceilings</w:t>
      </w:r>
      <w:r>
        <w:t xml:space="preserve"> — worst-case unpack footprint ≈ MaxThreads × MaxFileSize × MaxRecursion of temp / RAM. Choose MaxScanSize / MaxFileSize so that worst case fits free temp with RAM headroom to spare.</w:t>
      </w:r>
    </w:p>
    <w:p>
      <w:pPr>
        <w:pStyle w:val="ListParagraph"/>
        <w:numPr>
          <w:ilvl w:val="0"/>
          <w:numId w:val="2"/>
        </w:numPr>
        <w:spacing w:after="64" w:line="268"/>
      </w:pPr>
      <w:r>
        <w:rPr>
          <w:b/>
          <w:bCs/>
        </w:rPr>
        <w:t xml:space="preserve">TemporaryDirectory</w:t>
      </w:r>
      <w:r>
        <w:t xml:space="preserve"> must point at a filesystem with real free space — unpacking writes there, and a full temp partition stops scanning.</w:t>
      </w:r>
    </w:p>
    <w:p>
      <w:pPr>
        <w:pStyle w:val="Heading2"/>
      </w:pPr>
      <w:r>
        <w:t xml:space="preserve">8.3 Tier profiles</w:t>
      </w:r>
    </w:p>
    <w:p>
      <w:pPr>
        <w:spacing w:after="120" w:before="0" w:line="274"/>
      </w:pPr>
      <w:r>
        <w:t xml:space="preserve">Assign each host a tier; treat the values as guidance ranges, not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800"/>
        <w:gridCol w:w="980"/>
        <w:gridCol w:w="1120"/>
        <w:gridCol w:w="2510"/>
        <w:gridCol w:w="1600"/>
      </w:tblGrid>
      <w:tr>
        <w:trPr>
          <w:tblHeader/>
        </w:trPr>
        <w:tc>
          <w:tcPr>
            <w:tcW w:type="dxa" w:w="13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Tier</w:t>
            </w:r>
          </w:p>
        </w:tc>
        <w:tc>
          <w:tcPr>
            <w:tcW w:type="dxa" w:w="18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Host (RAM / cores)</w:t>
            </w:r>
          </w:p>
        </w:tc>
        <w:tc>
          <w:tcPr>
            <w:tcW w:type="dxa" w:w="98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Threads</w:t>
            </w:r>
          </w:p>
        </w:tc>
        <w:tc>
          <w:tcPr>
            <w:tcW w:type="dxa" w:w="112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Size caps</w:t>
            </w:r>
          </w:p>
        </w:tc>
        <w:tc>
          <w:tcPr>
            <w:tcW w:type="dxa" w:w="25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Feeds &amp; reload</w:t>
            </w:r>
          </w:p>
        </w:tc>
        <w:tc>
          <w:tcPr>
            <w:tcW w:type="dxa" w:w="160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6"/>
                <w:szCs w:val="16"/>
              </w:rPr>
              <w:t xml:space="preserve">On-access</w:t>
            </w:r>
          </w:p>
        </w:tc>
      </w:tr>
      <w:tr>
        <w:tc>
          <w:tcPr>
            <w:tcW w:type="dxa" w:w="1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Constrained</w:t>
            </w:r>
          </w:p>
        </w:tc>
        <w:tc>
          <w:tcPr>
            <w:tcW w:type="dxa" w:w="18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 2 GB / 1–2</w:t>
            </w:r>
          </w:p>
        </w:tc>
        <w:tc>
          <w:tcPr>
            <w:tcW w:type="dxa" w:w="98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1–2</w:t>
            </w:r>
          </w:p>
        </w:tc>
        <w:tc>
          <w:tcPr>
            <w:tcW w:type="dxa" w:w="112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25–50M</w:t>
            </w:r>
          </w:p>
        </w:tc>
        <w:tc>
          <w:tcPr>
            <w:tcW w:type="dxa" w:w="25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official only; reload no</w:t>
            </w:r>
          </w:p>
        </w:tc>
        <w:tc>
          <w:tcPr>
            <w:tcW w:type="dxa" w:w="16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off</w:t>
            </w:r>
          </w:p>
        </w:tc>
      </w:tr>
      <w:tr>
        <w:tc>
          <w:tcPr>
            <w:tcW w:type="dxa" w:w="13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Standard</w:t>
            </w:r>
          </w:p>
        </w:tc>
        <w:tc>
          <w:tcPr>
            <w:tcW w:type="dxa" w:w="18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4–8 GB / 2–4</w:t>
            </w:r>
          </w:p>
        </w:tc>
        <w:tc>
          <w:tcPr>
            <w:tcW w:type="dxa" w:w="98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2–4</w:t>
            </w:r>
          </w:p>
        </w:tc>
        <w:tc>
          <w:tcPr>
            <w:tcW w:type="dxa" w:w="112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100–200M</w:t>
            </w:r>
          </w:p>
        </w:tc>
        <w:tc>
          <w:tcPr>
            <w:tcW w:type="dxa" w:w="25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 curated 3rd-party; reload yes</w:t>
            </w:r>
          </w:p>
        </w:tc>
        <w:tc>
          <w:tcPr>
            <w:tcW w:type="dxa" w:w="160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6"/>
                <w:szCs w:val="16"/>
              </w:rPr>
              <w:t xml:space="preserve">opt-in, scoped</w:t>
            </w:r>
          </w:p>
        </w:tc>
      </w:tr>
      <w:tr>
        <w:tc>
          <w:tcPr>
            <w:tcW w:type="dxa" w:w="13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Server</w:t>
            </w:r>
          </w:p>
        </w:tc>
        <w:tc>
          <w:tcPr>
            <w:tcW w:type="dxa" w:w="18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8+ GB / 8+</w:t>
            </w:r>
          </w:p>
        </w:tc>
        <w:tc>
          <w:tcPr>
            <w:tcW w:type="dxa" w:w="98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 cores (~16 cap)</w:t>
            </w:r>
          </w:p>
        </w:tc>
        <w:tc>
          <w:tcPr>
            <w:tcW w:type="dxa" w:w="112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300–400M</w:t>
            </w:r>
          </w:p>
        </w:tc>
        <w:tc>
          <w:tcPr>
            <w:tcW w:type="dxa" w:w="25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full + YARA; reload yes</w:t>
            </w:r>
          </w:p>
        </w:tc>
        <w:tc>
          <w:tcPr>
            <w:tcW w:type="dxa" w:w="160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6"/>
                <w:szCs w:val="16"/>
              </w:rPr>
              <w:t xml:space="preserve">high-risk paths</w:t>
            </w:r>
          </w:p>
        </w:tc>
      </w:tr>
    </w:tbl>
    <w:p>
      <w:pPr>
        <w:spacing w:after="90" w:line="274"/>
      </w:pPr>
      <w:r>
        <w:rPr>
          <w:b/>
          <w:bCs/>
        </w:rPr>
        <w:t xml:space="preserve">Constrained caveat. </w:t>
      </w:r>
      <w:r>
        <w:t xml:space="preserve">On the smallest hosts a resident clamd (holding a 1 GB+ database) may not be viable at all — see the pre-check below.</w:t>
      </w:r>
    </w:p>
    <w:p>
      <w:pPr>
        <w:pStyle w:val="Heading2"/>
      </w:pPr>
      <w:r>
        <w:t xml:space="preserve">8.4 Viability pre-check (before starting clamd)</w:t>
      </w:r>
    </w:p>
    <w:p>
      <w:pPr>
        <w:spacing w:after="120" w:before="0" w:line="274"/>
      </w:pPr>
      <w:r>
        <w:t xml:space="preserve">ClamAV holds the whole signature database in RAM (&gt; 1 GB, and roughly 2× momentarily during a concurrent reload). Before starting a resident daemon, confirm total RAM ≥ database + reload headroom + worker headroom + OS / agent baseline. If it does not hold, downgrade gracefully rather than risk an OOM kill of clamd or an unrelated process:</w:t>
      </w:r>
    </w:p>
    <w:p>
      <w:pPr>
        <w:pStyle w:val="ListParagraph"/>
        <w:numPr>
          <w:ilvl w:val="0"/>
          <w:numId w:val="2"/>
        </w:numPr>
        <w:spacing w:after="64" w:line="268"/>
      </w:pPr>
      <w:r>
        <w:t xml:space="preserve">Leaner profile: official database only, ConcurrentDatabaseReload no, fewer threads.</w:t>
      </w:r>
    </w:p>
    <w:p>
      <w:pPr>
        <w:pStyle w:val="ListParagraph"/>
        <w:numPr>
          <w:ilvl w:val="0"/>
          <w:numId w:val="2"/>
        </w:numPr>
        <w:spacing w:after="64" w:line="268"/>
      </w:pPr>
      <w:r>
        <w:t xml:space="preserve">On-demand only: run clamdscan / one-shot scans without a resident daemon.</w:t>
      </w:r>
    </w:p>
    <w:p>
      <w:pPr>
        <w:pStyle w:val="ListParagraph"/>
        <w:numPr>
          <w:ilvl w:val="0"/>
          <w:numId w:val="2"/>
        </w:numPr>
        <w:spacing w:after="64" w:line="268"/>
      </w:pPr>
      <w:r>
        <w:t xml:space="preserve">Skip the scanning layer on the smallest hosts and rely on the platform’s other controls — and report that decision.</w:t>
      </w:r>
    </w:p>
    <w:p>
      <w:pPr>
        <w:pStyle w:val="ListParagraph"/>
        <w:numPr>
          <w:ilvl w:val="0"/>
          <w:numId w:val="2"/>
        </w:numPr>
        <w:spacing w:after="64" w:line="268"/>
      </w:pPr>
      <w:r>
        <w:t xml:space="preserve">Also confirm free space in TemporaryDirectory before enabling deep unpacking.</w:t>
      </w:r>
    </w:p>
    <w:p>
      <w:pPr>
        <w:pStyle w:val="Heading2"/>
      </w:pPr>
      <w:r>
        <w:t xml:space="preserve">8.5 Governance</w:t>
      </w:r>
    </w:p>
    <w:p>
      <w:pPr>
        <w:pStyle w:val="ListParagraph"/>
        <w:numPr>
          <w:ilvl w:val="0"/>
          <w:numId w:val="2"/>
        </w:numPr>
        <w:spacing w:after="64" w:line="268"/>
      </w:pPr>
      <w:r>
        <w:t xml:space="preserve">Derive at install / first start, and re-derive on significant hardware change.</w:t>
      </w:r>
    </w:p>
    <w:p>
      <w:pPr>
        <w:pStyle w:val="ListParagraph"/>
        <w:numPr>
          <w:ilvl w:val="0"/>
          <w:numId w:val="2"/>
        </w:numPr>
        <w:spacing w:after="64" w:line="268"/>
      </w:pPr>
      <w:r>
        <w:t xml:space="preserve">Assign tiers centrally and allow per-host overrides; report the effective config back so fleet posture is auditable — not each host silently self-tuning.</w:t>
      </w:r>
    </w:p>
    <w:p>
      <w:pPr>
        <w:pStyle w:val="ListParagraph"/>
        <w:numPr>
          <w:ilvl w:val="0"/>
          <w:numId w:val="2"/>
        </w:numPr>
        <w:spacing w:after="64" w:line="268"/>
      </w:pPr>
      <w:r>
        <w:t xml:space="preserve">Guardrail: derived values may never cross the fixed security bounds (§6). Validate the computed config before applying, and record the chosen tier and any fallback in telemetry.</w:t>
      </w:r>
    </w:p>
    <w:p>
      <w:pPr>
        <w:pStyle w:val="Heading1"/>
      </w:pPr>
      <w:r>
        <w:t xml:space="preserve">9. Signature feeds — the biggest real-world detection lever</w:t>
      </w:r>
    </w:p>
    <w:p>
      <w:pPr>
        <w:spacing w:after="90" w:line="274"/>
      </w:pPr>
      <w:r>
        <w:rPr>
          <w:b/>
          <w:bCs/>
        </w:rPr>
        <w:t xml:space="preserve">Official database (freshclam). </w:t>
      </w:r>
      <w:r>
        <w:t xml:space="preserve">Keep main, daily, and bytecode databases current. Set a sane update cadence (e.g. hourly); ClamAV’s CDN rate-limits, so do not over-poll. Use ScriptedUpdates for efficient incremental (cdiff) updates, and run a private mirror or a single upstream fetch that fans out to agents at fleet scale.</w:t>
      </w:r>
    </w:p>
    <w:p>
      <w:pPr>
        <w:spacing w:after="90" w:line="274"/>
      </w:pPr>
      <w:r>
        <w:rPr>
          <w:b/>
          <w:bCs/>
        </w:rPr>
        <w:t xml:space="preserve">Third-party feeds (recommended). </w:t>
      </w:r>
      <w:r>
        <w:t xml:space="preserve">The single highest-leverage improvement to real catch rate — especially for script, macro, and phishing threats — is adding reputable third-party signatures on top of the official DB:</w:t>
      </w:r>
    </w:p>
    <w:p>
      <w:pPr>
        <w:pStyle w:val="ListParagraph"/>
        <w:numPr>
          <w:ilvl w:val="0"/>
          <w:numId w:val="2"/>
        </w:numPr>
        <w:spacing w:after="64" w:line="268"/>
      </w:pPr>
      <w:r>
        <w:rPr>
          <w:b/>
          <w:bCs/>
        </w:rPr>
        <w:t xml:space="preserve">Sanesecurity</w:t>
      </w:r>
      <w:r>
        <w:t xml:space="preserve"> — free; strong on malware, phishing, and macro/document threats.</w:t>
      </w:r>
    </w:p>
    <w:p>
      <w:pPr>
        <w:pStyle w:val="ListParagraph"/>
        <w:numPr>
          <w:ilvl w:val="0"/>
          <w:numId w:val="2"/>
        </w:numPr>
        <w:spacing w:after="64" w:line="268"/>
      </w:pPr>
      <w:r>
        <w:rPr>
          <w:b/>
          <w:bCs/>
        </w:rPr>
        <w:t xml:space="preserve">SecuriteInfo</w:t>
      </w:r>
      <w:r>
        <w:t xml:space="preserve"> — large additional signature sets (free tier + paid).</w:t>
      </w:r>
    </w:p>
    <w:p>
      <w:pPr>
        <w:pStyle w:val="ListParagraph"/>
        <w:numPr>
          <w:ilvl w:val="0"/>
          <w:numId w:val="2"/>
        </w:numPr>
        <w:spacing w:after="64" w:line="268"/>
      </w:pPr>
      <w:r>
        <w:rPr>
          <w:b/>
          <w:bCs/>
        </w:rPr>
        <w:t xml:space="preserve">URLhaus (abuse.ch)</w:t>
      </w:r>
      <w:r>
        <w:t xml:space="preserve"> — signatures for active malware-distribution payloads.</w:t>
      </w:r>
    </w:p>
    <w:p>
      <w:pPr>
        <w:spacing w:after="90" w:line="274"/>
      </w:pPr>
      <w:r>
        <w:rPr>
          <w:b/>
          <w:bCs/>
        </w:rPr>
        <w:t xml:space="preserve">Manage them safely. </w:t>
      </w:r>
      <w:r>
        <w:t xml:space="preserve">Fetch and verify third-party feeds with a maintained tool (e.g. fangfrisch or clamav-unofficial-sigs) rather than raw downloads. Third-party feeds raise the false-positive rate, so stage them in audit/report-only first and quarantine (never auto-delete).</w:t>
      </w:r>
    </w:p>
    <w:p>
      <w:pPr>
        <w:pStyle w:val="Heading1"/>
      </w:pPr>
      <w:r>
        <w:t xml:space="preserve">10. YARA rules — the enhancement layer (inside ClamAV, not a second engine)</w:t>
      </w:r>
    </w:p>
    <w:p>
      <w:pPr>
        <w:spacing w:after="120" w:before="0" w:line="274"/>
      </w:pPr>
      <w:r>
        <w:t xml:space="preserve">ClamAV loads YARA rules natively: place .yar / .yara files in the database directory and clamd compiles and runs them alongside its signatures — so custom family and variant detection needs no separate YARA-X engine.</w:t>
      </w:r>
    </w:p>
    <w:p>
      <w:pPr>
        <w:spacing w:after="90" w:line="274"/>
      </w:pPr>
      <w:r>
        <w:rPr>
          <w:b/>
          <w:bCs/>
        </w:rPr>
        <w:t xml:space="preserve">Use it for. </w:t>
      </w:r>
      <w:r>
        <w:t xml:space="preserve">Curated threat-intel YARA packs and your own UTMStack-authored rules targeting families and IOCs the signature DB doesn’t cover.</w:t>
      </w:r>
    </w:p>
    <w:p>
      <w:pPr>
        <w:spacing w:after="90" w:line="274"/>
      </w:pPr>
      <w:r>
        <w:rPr>
          <w:b/>
          <w:bCs/>
        </w:rPr>
        <w:t xml:space="preserve">Know the subset limits. </w:t>
      </w:r>
      <w:r>
        <w:t xml:space="preserve">ClamAV supports only a subset of YARA: no modules (so no PE-module or other import-based rules), no external variables, no global rules, no precompiled rules, each rule needs at least one literal string of ≥ 2 characters, and a maximum of 64 strings per rule. Many public YARA rules use excluded features and simply won’t load — curate for compatibility. If you later need module-based rules, that is the one trigger to add standalone YARA-X.</w:t>
      </w:r>
    </w:p>
    <w:p>
      <w:pPr>
        <w:pStyle w:val="Heading1"/>
      </w:pPr>
      <w:r>
        <w:t xml:space="preserve">11. On-access real-time tuning (Linux, optional)</w:t>
      </w:r>
    </w:p>
    <w:p>
      <w:pPr>
        <w:spacing w:after="140" w:before="0" w:line="274"/>
      </w:pPr>
      <w:r>
        <w:t xml:space="preserve">If the Linux opt-in real-time mode (clamonacc) is enabled, scope it tightly — whole-system on-access scanning adds heavy I/O overhead and can stall package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750"/>
        <w:gridCol w:w="1050"/>
        <w:gridCol w:w="4010"/>
      </w:tblGrid>
      <w:tr>
        <w:trPr>
          <w:tblHeader/>
        </w:trPr>
        <w:tc>
          <w:tcPr>
            <w:tcW w:type="dxa" w:w="25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Directive</w:t>
            </w:r>
          </w:p>
        </w:tc>
        <w:tc>
          <w:tcPr>
            <w:tcW w:type="dxa" w:w="17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Recommended</w:t>
            </w:r>
          </w:p>
        </w:tc>
        <w:tc>
          <w:tcPr>
            <w:tcW w:type="dxa" w:w="105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Default</w:t>
            </w:r>
          </w:p>
        </w:tc>
        <w:tc>
          <w:tcPr>
            <w:tcW w:type="dxa" w:w="4010"/>
            <w:tcBorders>
              <w:top w:val="single" w:color="C9D2DC" w:sz="1"/>
              <w:left w:val="single" w:color="C9D2DC" w:sz="1"/>
              <w:bottom w:val="single" w:color="C9D2DC" w:sz="1"/>
              <w:right w:val="single" w:color="C9D2DC" w:sz="1"/>
            </w:tcBorders>
            <w:shd w:fill="E1F5EE" w:val="clear"/>
            <w:tcMar>
              <w:top w:type="dxa" w:w="54"/>
              <w:left w:type="dxa" w:w="104"/>
              <w:bottom w:type="dxa" w:w="54"/>
              <w:right w:type="dxa" w:w="104"/>
            </w:tcMar>
            <w:vAlign w:val="center"/>
          </w:tcPr>
          <w:p>
            <w:pPr>
              <w:spacing w:after="0" w:line="248"/>
            </w:pPr>
            <w:r>
              <w:rPr>
                <w:b/>
                <w:bCs/>
                <w:sz w:val="17"/>
                <w:szCs w:val="17"/>
              </w:rPr>
              <w:t xml:space="preserve">Why</w:t>
            </w:r>
          </w:p>
        </w:tc>
      </w:tr>
      <w:tr>
        <w:tc>
          <w:tcPr>
            <w:tcW w:type="dxa" w:w="25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OnAccessIncludePath</w:t>
            </w:r>
          </w:p>
        </w:tc>
        <w:tc>
          <w:tcPr>
            <w:tcW w:type="dxa" w:w="1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high-risk paths only</w:t>
            </w:r>
          </w:p>
        </w:tc>
        <w:tc>
          <w:tcPr>
            <w:tcW w:type="dxa" w:w="10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Scope to web roots, upload and home dirs; never the whole filesystem</w:t>
            </w:r>
          </w:p>
        </w:tc>
      </w:tr>
      <w:tr>
        <w:tc>
          <w:tcPr>
            <w:tcW w:type="dxa" w:w="25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OnAccessExcludePath</w:t>
            </w:r>
          </w:p>
        </w:tc>
        <w:tc>
          <w:tcPr>
            <w:tcW w:type="dxa" w:w="17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system &amp; pseudo paths</w:t>
            </w:r>
          </w:p>
        </w:tc>
        <w:tc>
          <w:tcPr>
            <w:tcW w:type="dxa" w:w="10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Exclude /proc, /sys, package and cache dirs to avoid stalls</w:t>
            </w:r>
          </w:p>
        </w:tc>
      </w:tr>
      <w:tr>
        <w:tc>
          <w:tcPr>
            <w:tcW w:type="dxa" w:w="25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OnAccessPrevention</w:t>
            </w:r>
          </w:p>
        </w:tc>
        <w:tc>
          <w:tcPr>
            <w:tcW w:type="dxa" w:w="1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yes (to block)</w:t>
            </w:r>
          </w:p>
        </w:tc>
        <w:tc>
          <w:tcPr>
            <w:tcW w:type="dxa" w:w="10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Blocks access to malicious files in kernel space via fanotify; without it, notify-only</w:t>
            </w:r>
          </w:p>
        </w:tc>
      </w:tr>
      <w:tr>
        <w:tc>
          <w:tcPr>
            <w:tcW w:type="dxa" w:w="25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OnAccessMaxFileSize</w:t>
            </w:r>
          </w:p>
        </w:tc>
        <w:tc>
          <w:tcPr>
            <w:tcW w:type="dxa" w:w="17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raise from default</w:t>
            </w:r>
          </w:p>
        </w:tc>
        <w:tc>
          <w:tcPr>
            <w:tcW w:type="dxa" w:w="10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5M</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Files above this are not scanned on-access — 5M misses many installers; raise with care</w:t>
            </w:r>
          </w:p>
        </w:tc>
      </w:tr>
      <w:tr>
        <w:tc>
          <w:tcPr>
            <w:tcW w:type="dxa" w:w="25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OnAccessMaxThreads</w:t>
            </w:r>
          </w:p>
        </w:tc>
        <w:tc>
          <w:tcPr>
            <w:tcW w:type="dxa" w:w="17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&lt; clamd MaxThreads</w:t>
            </w:r>
          </w:p>
        </w:tc>
        <w:tc>
          <w:tcPr>
            <w:tcW w:type="dxa" w:w="105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5</w:t>
            </w:r>
          </w:p>
        </w:tc>
        <w:tc>
          <w:tcPr>
            <w:tcW w:type="dxa" w:w="4010"/>
            <w:tcBorders>
              <w:top w:val="single" w:color="C9D2DC" w:sz="1"/>
              <w:left w:val="single" w:color="C9D2DC" w:sz="1"/>
              <w:bottom w:val="single" w:color="C9D2DC" w:sz="1"/>
              <w:right w:val="single" w:color="C9D2DC" w:sz="1"/>
            </w:tcBorders>
            <w:shd w:fill="FFFFFF" w:val="clear"/>
            <w:tcMar>
              <w:top w:type="dxa" w:w="54"/>
              <w:left w:type="dxa" w:w="104"/>
              <w:bottom w:type="dxa" w:w="54"/>
              <w:right w:type="dxa" w:w="104"/>
            </w:tcMar>
            <w:vAlign w:val="center"/>
          </w:tcPr>
          <w:p>
            <w:pPr>
              <w:spacing w:after="0" w:line="248"/>
            </w:pPr>
            <w:r>
              <w:rPr>
                <w:b w:val="false"/>
                <w:bCs w:val="false"/>
                <w:sz w:val="17"/>
                <w:szCs w:val="17"/>
              </w:rPr>
              <w:t xml:space="preserve">Keep below clamd’s worker count so on-access can’t starve on-demand scans</w:t>
            </w:r>
          </w:p>
        </w:tc>
      </w:tr>
      <w:tr>
        <w:tc>
          <w:tcPr>
            <w:tcW w:type="dxa" w:w="25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rFonts w:ascii="Consolas" w:cs="Consolas" w:eastAsia="Consolas" w:hAnsi="Consolas"/>
                <w:b w:val="false"/>
                <w:bCs w:val="false"/>
                <w:sz w:val="17"/>
                <w:szCs w:val="17"/>
              </w:rPr>
              <w:t xml:space="preserve">OnAccessExtraScanning</w:t>
            </w:r>
          </w:p>
        </w:tc>
        <w:tc>
          <w:tcPr>
            <w:tcW w:type="dxa" w:w="17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off unless needed</w:t>
            </w:r>
          </w:p>
        </w:tc>
        <w:tc>
          <w:tcPr>
            <w:tcW w:type="dxa" w:w="105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no</w:t>
            </w:r>
          </w:p>
        </w:tc>
        <w:tc>
          <w:tcPr>
            <w:tcW w:type="dxa" w:w="4010"/>
            <w:tcBorders>
              <w:top w:val="single" w:color="C9D2DC" w:sz="1"/>
              <w:left w:val="single" w:color="C9D2DC" w:sz="1"/>
              <w:bottom w:val="single" w:color="C9D2DC" w:sz="1"/>
              <w:right w:val="single" w:color="C9D2DC" w:sz="1"/>
            </w:tcBorders>
            <w:shd w:fill="F4F7FA" w:val="clear"/>
            <w:tcMar>
              <w:top w:type="dxa" w:w="54"/>
              <w:left w:type="dxa" w:w="104"/>
              <w:bottom w:type="dxa" w:w="54"/>
              <w:right w:type="dxa" w:w="104"/>
            </w:tcMar>
            <w:vAlign w:val="center"/>
          </w:tcPr>
          <w:p>
            <w:pPr>
              <w:spacing w:after="0" w:line="248"/>
            </w:pPr>
            <w:r>
              <w:rPr>
                <w:b w:val="false"/>
                <w:bCs w:val="false"/>
                <w:sz w:val="17"/>
                <w:szCs w:val="17"/>
              </w:rPr>
              <w:t xml:space="preserve">Scans on extra events (create/move) — more coverage, notably more overhead</w:t>
            </w:r>
          </w:p>
        </w:tc>
      </w:tr>
    </w:tbl>
    <w:p>
      <w:pPr>
        <w:pStyle w:val="Heading1"/>
      </w:pPr>
      <w:r>
        <w:t xml:space="preserve">12. Buffer scanning for AMSI (INSTREAM)</w:t>
      </w:r>
    </w:p>
    <w:p>
      <w:pPr>
        <w:spacing w:after="120" w:before="0" w:line="274"/>
      </w:pPr>
      <w:r>
        <w:t xml:space="preserve">The Windows AMSI provider scans in-memory script content by sending it to clamd over INSTREAM. Ensure StreamMaxLength is large enough for submitted buffers (scripts are small, so the default is normally fine) and that clamd’s socket is reachable by the provider. Decide the availability policy: if clamd is unreachable, fail-open (allow + alert) keeps script hosts working, fail-closed (block) is stricter — make it configurable.</w:t>
      </w:r>
    </w:p>
    <w:p>
      <w:pPr>
        <w:pStyle w:val="Heading1"/>
      </w:pPr>
      <w:r>
        <w:t xml:space="preserve">13. False-positive management</w:t>
      </w:r>
    </w:p>
    <w:p>
      <w:pPr>
        <w:pStyle w:val="ListParagraph"/>
        <w:numPr>
          <w:ilvl w:val="0"/>
          <w:numId w:val="2"/>
        </w:numPr>
        <w:spacing w:after="64" w:line="268"/>
      </w:pPr>
      <w:r>
        <w:rPr>
          <w:b/>
          <w:bCs/>
        </w:rPr>
        <w:t xml:space="preserve">Quarantine, never auto-delete. </w:t>
      </w:r>
      <w:r>
        <w:t xml:space="preserve">Move detections to a protected store with a restore path; heuristic and third-party-feed hits especially need a review route.</w:t>
      </w:r>
    </w:p>
    <w:p>
      <w:pPr>
        <w:pStyle w:val="ListParagraph"/>
        <w:numPr>
          <w:ilvl w:val="0"/>
          <w:numId w:val="2"/>
        </w:numPr>
        <w:spacing w:after="64" w:line="268"/>
      </w:pPr>
      <w:r>
        <w:rPr>
          <w:b/>
          <w:bCs/>
        </w:rPr>
        <w:t xml:space="preserve">Stage aggressive settings. </w:t>
      </w:r>
      <w:r>
        <w:t xml:space="preserve">Introduce DetectPUA, the encrypted/macro alerts, and third-party feeds in report-only first; promote to quarantine once the FP rate is understood.</w:t>
      </w:r>
    </w:p>
    <w:p>
      <w:pPr>
        <w:pStyle w:val="ListParagraph"/>
        <w:numPr>
          <w:ilvl w:val="0"/>
          <w:numId w:val="2"/>
        </w:numPr>
        <w:spacing w:after="64" w:line="268"/>
      </w:pPr>
      <w:r>
        <w:rPr>
          <w:b/>
          <w:bCs/>
        </w:rPr>
        <w:t xml:space="preserve">Maintain exclusions. </w:t>
      </w:r>
      <w:r>
        <w:t xml:space="preserve">Exclude known-good, high-churn paths (build outputs, databases, backup stores) from real-time watching to cut both noise and load.</w:t>
      </w:r>
    </w:p>
    <w:p>
      <w:pPr>
        <w:pStyle w:val="Heading1"/>
      </w:pPr>
      <w:r>
        <w:t xml:space="preserve">14. Validation — confirm each capability actually fires</w:t>
      </w:r>
    </w:p>
    <w:p>
      <w:pPr>
        <w:spacing w:after="100" w:before="0" w:line="274"/>
      </w:pPr>
      <w:r>
        <w:t xml:space="preserve">After configuring, verify the engine is doing what the config intends — not just that clamd starts:</w:t>
      </w:r>
    </w:p>
    <w:p>
      <w:pPr>
        <w:pStyle w:val="ListParagraph"/>
        <w:numPr>
          <w:ilvl w:val="0"/>
          <w:numId w:val="2"/>
        </w:numPr>
        <w:spacing w:after="64" w:line="268"/>
      </w:pPr>
      <w:r>
        <w:t xml:space="preserve">Baseline detection: scan the </w:t>
      </w:r>
      <w:r>
        <w:rPr>
          <w:rFonts w:ascii="Consolas" w:cs="Consolas" w:eastAsia="Consolas" w:hAnsi="Consolas"/>
          <w:sz w:val="19"/>
          <w:szCs w:val="19"/>
        </w:rPr>
        <w:t xml:space="preserve">EICAR</w:t>
      </w:r>
      <w:r>
        <w:t xml:space="preserve"> test file — expect a detection.</w:t>
      </w:r>
    </w:p>
    <w:p>
      <w:pPr>
        <w:pStyle w:val="ListParagraph"/>
        <w:numPr>
          <w:ilvl w:val="0"/>
          <w:numId w:val="2"/>
        </w:numPr>
        <w:spacing w:after="64" w:line="268"/>
      </w:pPr>
      <w:r>
        <w:t xml:space="preserve">Container decomposition: place EICAR inside a zip, a nested zip, and a .docx; confirm each is detected (proves ScanArchive / ScanOLE2 and recursion).</w:t>
      </w:r>
    </w:p>
    <w:p>
      <w:pPr>
        <w:pStyle w:val="ListParagraph"/>
        <w:numPr>
          <w:ilvl w:val="0"/>
          <w:numId w:val="2"/>
        </w:numPr>
        <w:spacing w:after="64" w:line="268"/>
      </w:pPr>
      <w:r>
        <w:t xml:space="preserve">RAR dependency: place EICAR in a .rar; if it is missed, </w:t>
      </w:r>
      <w:r>
        <w:rPr>
          <w:rFonts w:ascii="Consolas" w:cs="Consolas" w:eastAsia="Consolas" w:hAnsi="Consolas"/>
          <w:sz w:val="19"/>
          <w:szCs w:val="19"/>
        </w:rPr>
        <w:t xml:space="preserve">libclamunrar</w:t>
      </w:r>
      <w:r>
        <w:t xml:space="preserve"> did not load — fix the dependency.</w:t>
      </w:r>
    </w:p>
    <w:p>
      <w:pPr>
        <w:pStyle w:val="ListParagraph"/>
        <w:numPr>
          <w:ilvl w:val="0"/>
          <w:numId w:val="2"/>
        </w:numPr>
        <w:spacing w:after="64" w:line="268"/>
      </w:pPr>
      <w:r>
        <w:t xml:space="preserve">Bytecode: confirm the bytecode database loaded (</w:t>
      </w:r>
      <w:r>
        <w:rPr>
          <w:rFonts w:ascii="Consolas" w:cs="Consolas" w:eastAsia="Consolas" w:hAnsi="Consolas"/>
          <w:sz w:val="19"/>
          <w:szCs w:val="19"/>
        </w:rPr>
        <w:t xml:space="preserve">clamconf</w:t>
      </w:r>
      <w:r>
        <w:t xml:space="preserve"> / startup log shows bytecode signatures counted).</w:t>
      </w:r>
    </w:p>
    <w:p>
      <w:pPr>
        <w:pStyle w:val="ListParagraph"/>
        <w:numPr>
          <w:ilvl w:val="0"/>
          <w:numId w:val="2"/>
        </w:numPr>
        <w:spacing w:after="64" w:line="268"/>
      </w:pPr>
      <w:r>
        <w:t xml:space="preserve">YARA: load a trivial test .yar and confirm it compiles and matches; watch the log for rules skipped due to subset limits.</w:t>
      </w:r>
    </w:p>
    <w:p>
      <w:pPr>
        <w:pStyle w:val="ListParagraph"/>
        <w:numPr>
          <w:ilvl w:val="0"/>
          <w:numId w:val="2"/>
        </w:numPr>
        <w:spacing w:after="64" w:line="268"/>
      </w:pPr>
      <w:r>
        <w:t xml:space="preserve">Limits visibility: with </w:t>
      </w:r>
      <w:r>
        <w:rPr>
          <w:rFonts w:ascii="Consolas" w:cs="Consolas" w:eastAsia="Consolas" w:hAnsi="Consolas"/>
          <w:sz w:val="19"/>
          <w:szCs w:val="19"/>
        </w:rPr>
        <w:t xml:space="preserve">AlertExceedsMax yes</w:t>
      </w:r>
      <w:r>
        <w:t xml:space="preserve">, scan an oversized/deeply-nested file and confirm a Heuristics.Limits.Exceeded event — proves you will see under-scans.</w:t>
      </w:r>
    </w:p>
    <w:p>
      <w:pPr>
        <w:pStyle w:val="ListParagraph"/>
        <w:numPr>
          <w:ilvl w:val="0"/>
          <w:numId w:val="2"/>
        </w:numPr>
        <w:spacing w:after="64" w:line="268"/>
      </w:pPr>
      <w:r>
        <w:t xml:space="preserve">AMSI path: submit the AMSI test string via a script host and confirm the provider blocks it through clamd.</w:t>
      </w:r>
    </w:p>
    <w:p>
      <w:pPr>
        <w:pStyle w:val="Heading1"/>
      </w:pPr>
      <w:r>
        <w:t xml:space="preserve">15. Recommended clamd.conf excerpt</w:t>
      </w:r>
    </w:p>
    <w:p>
      <w:pPr>
        <w:spacing w:after="120" w:before="0" w:line="274"/>
      </w:pPr>
      <w:r>
        <w:t xml:space="preserve">A detection-maximizing, performance-safe starting point (adapt paths, threads, and limits to the host). Values shown are recommendations (not defaults) and reflect the Standard tier — scale them to the host per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4" w:sz="2"/>
              <w:left w:val="single" w:color="D5DBE4" w:sz="2"/>
              <w:bottom w:val="single" w:color="D5DBE4" w:sz="2"/>
              <w:right w:val="single" w:color="D5DBE4" w:sz="2"/>
            </w:tcBorders>
            <w:shd w:fill="F3F5F8" w:val="clear"/>
            <w:tcMar>
              <w:top w:type="dxa" w:w="120"/>
              <w:left w:type="dxa" w:w="160"/>
              <w:bottom w:type="dxa" w:w="120"/>
              <w:right w:type="dxa" w:w="120"/>
            </w:tcMar>
          </w:tcPr>
          <w:p>
            <w:pPr>
              <w:spacing w:after="20" w:line="250"/>
            </w:pPr>
            <w:r>
              <w:rPr>
                <w:rFonts w:ascii="Consolas" w:cs="Consolas" w:eastAsia="Consolas" w:hAnsi="Consolas"/>
                <w:color w:val="7A8698"/>
                <w:sz w:val="18"/>
                <w:szCs w:val="18"/>
              </w:rPr>
              <w:t xml:space="preserve"># --- detection engines ---</w:t>
            </w:r>
          </w:p>
          <w:p>
            <w:pPr>
              <w:spacing w:after="20" w:line="250"/>
            </w:pPr>
            <w:r>
              <w:rPr>
                <w:rFonts w:ascii="Consolas" w:cs="Consolas" w:eastAsia="Consolas" w:hAnsi="Consolas"/>
                <w:color w:val="1A1A1A"/>
                <w:sz w:val="18"/>
                <w:szCs w:val="18"/>
              </w:rPr>
              <w:t xml:space="preserve">Bytecode yes</w:t>
            </w:r>
          </w:p>
          <w:p>
            <w:pPr>
              <w:spacing w:after="20" w:line="250"/>
            </w:pPr>
            <w:r>
              <w:rPr>
                <w:rFonts w:ascii="Consolas" w:cs="Consolas" w:eastAsia="Consolas" w:hAnsi="Consolas"/>
                <w:color w:val="1A1A1A"/>
                <w:sz w:val="18"/>
                <w:szCs w:val="18"/>
              </w:rPr>
              <w:t xml:space="preserve">BytecodeSecurity TrustSigned</w:t>
            </w:r>
          </w:p>
          <w:p>
            <w:pPr>
              <w:spacing w:after="20" w:line="250"/>
            </w:pPr>
            <w:r>
              <w:rPr>
                <w:rFonts w:ascii="Consolas" w:cs="Consolas" w:eastAsia="Consolas" w:hAnsi="Consolas"/>
                <w:color w:val="1A1A1A"/>
                <w:sz w:val="18"/>
                <w:szCs w:val="18"/>
              </w:rPr>
              <w:t xml:space="preserve">ScanPE yes</w:t>
            </w:r>
          </w:p>
          <w:p>
            <w:pPr>
              <w:spacing w:after="20" w:line="250"/>
            </w:pPr>
            <w:r>
              <w:rPr>
                <w:rFonts w:ascii="Consolas" w:cs="Consolas" w:eastAsia="Consolas" w:hAnsi="Consolas"/>
                <w:color w:val="1A1A1A"/>
                <w:sz w:val="18"/>
                <w:szCs w:val="18"/>
              </w:rPr>
              <w:t xml:space="preserve">ScanELF yes</w:t>
            </w:r>
          </w:p>
          <w:p>
            <w:pPr>
              <w:spacing w:after="20" w:line="250"/>
            </w:pPr>
            <w:r>
              <w:rPr>
                <w:rFonts w:ascii="Consolas" w:cs="Consolas" w:eastAsia="Consolas" w:hAnsi="Consolas"/>
                <w:color w:val="1A1A1A"/>
                <w:sz w:val="18"/>
                <w:szCs w:val="18"/>
              </w:rPr>
              <w:t xml:space="preserve">ScanOLE2 yes</w:t>
            </w:r>
          </w:p>
          <w:p>
            <w:pPr>
              <w:spacing w:after="20" w:line="250"/>
            </w:pPr>
            <w:r>
              <w:rPr>
                <w:rFonts w:ascii="Consolas" w:cs="Consolas" w:eastAsia="Consolas" w:hAnsi="Consolas"/>
                <w:color w:val="1A1A1A"/>
                <w:sz w:val="18"/>
                <w:szCs w:val="18"/>
              </w:rPr>
              <w:t xml:space="preserve">ScanPDF yes</w:t>
            </w:r>
          </w:p>
          <w:p>
            <w:pPr>
              <w:spacing w:after="20" w:line="250"/>
            </w:pPr>
            <w:r>
              <w:rPr>
                <w:rFonts w:ascii="Consolas" w:cs="Consolas" w:eastAsia="Consolas" w:hAnsi="Consolas"/>
                <w:color w:val="1A1A1A"/>
                <w:sz w:val="18"/>
                <w:szCs w:val="18"/>
              </w:rPr>
              <w:t xml:space="preserve">ScanHTML yes</w:t>
            </w:r>
          </w:p>
          <w:p>
            <w:pPr>
              <w:spacing w:after="20" w:line="250"/>
            </w:pPr>
            <w:r>
              <w:rPr>
                <w:rFonts w:ascii="Consolas" w:cs="Consolas" w:eastAsia="Consolas" w:hAnsi="Consolas"/>
                <w:color w:val="1A1A1A"/>
                <w:sz w:val="18"/>
                <w:szCs w:val="18"/>
              </w:rPr>
              <w:t xml:space="preserve">ScanSWF yes</w:t>
            </w:r>
          </w:p>
          <w:p>
            <w:pPr>
              <w:spacing w:after="20" w:line="250"/>
            </w:pPr>
            <w:r>
              <w:rPr>
                <w:rFonts w:ascii="Consolas" w:cs="Consolas" w:eastAsia="Consolas" w:hAnsi="Consolas"/>
                <w:color w:val="1A1A1A"/>
                <w:sz w:val="18"/>
                <w:szCs w:val="18"/>
              </w:rPr>
              <w:t xml:space="preserve">ScanArchive yes</w:t>
            </w:r>
          </w:p>
          <w:p>
            <w:pPr>
              <w:spacing w:after="20" w:line="250"/>
            </w:pPr>
            <w:r>
              <w:rPr>
                <w:rFonts w:ascii="Consolas" w:cs="Consolas" w:eastAsia="Consolas" w:hAnsi="Consolas"/>
                <w:color w:val="1A1A1A"/>
                <w:sz w:val="18"/>
                <w:szCs w:val="18"/>
              </w:rPr>
              <w:t xml:space="preserve">ScanMail yes</w:t>
            </w:r>
          </w:p>
          <w:p>
            <w:pPr>
              <w:spacing w:after="20" w:line="250"/>
            </w:pPr>
            <w:r>
              <w:rPr>
                <w:rFonts w:ascii="Consolas" w:cs="Consolas" w:eastAsia="Consolas" w:hAnsi="Consolas"/>
                <w:color w:val="1A1A1A"/>
                <w:sz w:val="18"/>
                <w:szCs w:val="18"/>
              </w:rPr>
              <w:t xml:space="preserve">HeuristicAlerts yes</w:t>
            </w:r>
          </w:p>
          <w:p>
            <w:pPr>
              <w:spacing w:after="20" w:line="250"/>
            </w:pPr>
            <w:r>
              <w:rPr>
                <w:rFonts w:ascii="Consolas" w:cs="Consolas" w:eastAsia="Consolas" w:hAnsi="Consolas"/>
                <w:color w:val="1A1A1A"/>
                <w:sz w:val="18"/>
                <w:szCs w:val="18"/>
              </w:rPr>
              <w:t xml:space="preserve">PhishingSignatures yes</w:t>
            </w:r>
          </w:p>
          <w:p>
            <w:pPr>
              <w:spacing w:after="20" w:line="250"/>
            </w:pPr>
            <w:r>
              <w:rPr>
                <w:rFonts w:ascii="Consolas" w:cs="Consolas" w:eastAsia="Consolas" w:hAnsi="Consolas"/>
                <w:color w:val="1A1A1A"/>
                <w:sz w:val="18"/>
                <w:szCs w:val="18"/>
              </w:rPr>
              <w:t xml:space="preserve">PhishingScanURLs yes</w:t>
            </w:r>
          </w:p>
          <w:p>
            <w:pPr>
              <w:spacing w:after="20" w:line="250"/>
            </w:pPr>
            <w:r>
              <w:rPr>
                <w:rFonts w:ascii="Consolas" w:cs="Consolas" w:eastAsia="Consolas" w:hAnsi="Consolas"/>
                <w:sz w:val="18"/>
                <w:szCs w:val="18"/>
              </w:rPr>
              <w:t xml:space="preserve"/>
            </w:r>
          </w:p>
          <w:p>
            <w:pPr>
              <w:spacing w:after="20" w:line="250"/>
            </w:pPr>
            <w:r>
              <w:rPr>
                <w:rFonts w:ascii="Consolas" w:cs="Consolas" w:eastAsia="Consolas" w:hAnsi="Consolas"/>
                <w:color w:val="7A8698"/>
                <w:sz w:val="18"/>
                <w:szCs w:val="18"/>
              </w:rPr>
              <w:t xml:space="preserve"># --- heuristic alerts (selective) ---</w:t>
            </w:r>
          </w:p>
          <w:p>
            <w:pPr>
              <w:spacing w:after="20" w:line="250"/>
            </w:pPr>
            <w:r>
              <w:rPr>
                <w:rFonts w:ascii="Consolas" w:cs="Consolas" w:eastAsia="Consolas" w:hAnsi="Consolas"/>
                <w:color w:val="1A1A1A"/>
                <w:sz w:val="18"/>
                <w:szCs w:val="18"/>
              </w:rPr>
              <w:t xml:space="preserve">AlertExceedsMax yes</w:t>
            </w:r>
          </w:p>
          <w:p>
            <w:pPr>
              <w:spacing w:after="20" w:line="250"/>
            </w:pPr>
            <w:r>
              <w:rPr>
                <w:rFonts w:ascii="Consolas" w:cs="Consolas" w:eastAsia="Consolas" w:hAnsi="Consolas"/>
                <w:color w:val="1A1A1A"/>
                <w:sz w:val="18"/>
                <w:szCs w:val="18"/>
              </w:rPr>
              <w:t xml:space="preserve">AlertBrokenExecutables yes</w:t>
            </w:r>
          </w:p>
          <w:p>
            <w:pPr>
              <w:spacing w:after="20" w:line="250"/>
            </w:pPr>
            <w:r>
              <w:rPr>
                <w:rFonts w:ascii="Consolas" w:cs="Consolas" w:eastAsia="Consolas" w:hAnsi="Consolas"/>
                <w:color w:val="1A1A1A"/>
                <w:sz w:val="18"/>
                <w:szCs w:val="18"/>
              </w:rPr>
              <w:t xml:space="preserve">AlertEncryptedArchive yes   # review-only; FP-prone</w:t>
            </w:r>
          </w:p>
          <w:p>
            <w:pPr>
              <w:spacing w:after="20" w:line="250"/>
            </w:pPr>
            <w:r>
              <w:rPr>
                <w:rFonts w:ascii="Consolas" w:cs="Consolas" w:eastAsia="Consolas" w:hAnsi="Consolas"/>
                <w:color w:val="7A8698"/>
                <w:sz w:val="18"/>
                <w:szCs w:val="18"/>
              </w:rPr>
              <w:t xml:space="preserve"># AlertOLE2Macros yes       # surface to correlation, don't auto-action</w:t>
            </w:r>
          </w:p>
          <w:p>
            <w:pPr>
              <w:spacing w:after="20" w:line="250"/>
            </w:pPr>
            <w:r>
              <w:rPr>
                <w:rFonts w:ascii="Consolas" w:cs="Consolas" w:eastAsia="Consolas" w:hAnsi="Consolas"/>
                <w:color w:val="7A8698"/>
                <w:sz w:val="18"/>
                <w:szCs w:val="18"/>
              </w:rPr>
              <w:t xml:space="preserve"># DetectPUA yes             # scope with IncludePUA/ExcludePUA</w:t>
            </w:r>
          </w:p>
          <w:p>
            <w:pPr>
              <w:spacing w:after="20" w:line="250"/>
            </w:pPr>
            <w:r>
              <w:rPr>
                <w:rFonts w:ascii="Consolas" w:cs="Consolas" w:eastAsia="Consolas" w:hAnsi="Consolas"/>
                <w:sz w:val="18"/>
                <w:szCs w:val="18"/>
              </w:rPr>
              <w:t xml:space="preserve"/>
            </w:r>
          </w:p>
          <w:p>
            <w:pPr>
              <w:spacing w:after="20" w:line="250"/>
            </w:pPr>
            <w:r>
              <w:rPr>
                <w:rFonts w:ascii="Consolas" w:cs="Consolas" w:eastAsia="Consolas" w:hAnsi="Consolas"/>
                <w:color w:val="7A8698"/>
                <w:sz w:val="18"/>
                <w:szCs w:val="18"/>
              </w:rPr>
              <w:t xml:space="preserve"># --- limits: detect deep, stay safe (never 0/unlimited) ---</w:t>
            </w:r>
          </w:p>
          <w:p>
            <w:pPr>
              <w:spacing w:after="20" w:line="250"/>
            </w:pPr>
            <w:r>
              <w:rPr>
                <w:rFonts w:ascii="Consolas" w:cs="Consolas" w:eastAsia="Consolas" w:hAnsi="Consolas"/>
                <w:color w:val="1A1A1A"/>
                <w:sz w:val="18"/>
                <w:szCs w:val="18"/>
              </w:rPr>
              <w:t xml:space="preserve">MaxScanSize 300M</w:t>
            </w:r>
          </w:p>
          <w:p>
            <w:pPr>
              <w:spacing w:after="20" w:line="250"/>
            </w:pPr>
            <w:r>
              <w:rPr>
                <w:rFonts w:ascii="Consolas" w:cs="Consolas" w:eastAsia="Consolas" w:hAnsi="Consolas"/>
                <w:color w:val="1A1A1A"/>
                <w:sz w:val="18"/>
                <w:szCs w:val="18"/>
              </w:rPr>
              <w:t xml:space="preserve">MaxFileSize 100M</w:t>
            </w:r>
          </w:p>
          <w:p>
            <w:pPr>
              <w:spacing w:after="20" w:line="250"/>
            </w:pPr>
            <w:r>
              <w:rPr>
                <w:rFonts w:ascii="Consolas" w:cs="Consolas" w:eastAsia="Consolas" w:hAnsi="Consolas"/>
                <w:color w:val="1A1A1A"/>
                <w:sz w:val="18"/>
                <w:szCs w:val="18"/>
              </w:rPr>
              <w:t xml:space="preserve">MaxRecursion 16</w:t>
            </w:r>
          </w:p>
          <w:p>
            <w:pPr>
              <w:spacing w:after="20" w:line="250"/>
            </w:pPr>
            <w:r>
              <w:rPr>
                <w:rFonts w:ascii="Consolas" w:cs="Consolas" w:eastAsia="Consolas" w:hAnsi="Consolas"/>
                <w:color w:val="1A1A1A"/>
                <w:sz w:val="18"/>
                <w:szCs w:val="18"/>
              </w:rPr>
              <w:t xml:space="preserve">MaxFiles 10000</w:t>
            </w:r>
          </w:p>
          <w:p>
            <w:pPr>
              <w:spacing w:after="20" w:line="250"/>
            </w:pPr>
            <w:r>
              <w:rPr>
                <w:rFonts w:ascii="Consolas" w:cs="Consolas" w:eastAsia="Consolas" w:hAnsi="Consolas"/>
                <w:sz w:val="18"/>
                <w:szCs w:val="18"/>
              </w:rPr>
              <w:t xml:space="preserve"/>
            </w:r>
          </w:p>
          <w:p>
            <w:pPr>
              <w:spacing w:after="20" w:line="250"/>
            </w:pPr>
            <w:r>
              <w:rPr>
                <w:rFonts w:ascii="Consolas" w:cs="Consolas" w:eastAsia="Consolas" w:hAnsi="Consolas"/>
                <w:color w:val="7A8698"/>
                <w:sz w:val="18"/>
                <w:szCs w:val="18"/>
              </w:rPr>
              <w:t xml:space="preserve"># --- performance / resources ---</w:t>
            </w:r>
          </w:p>
          <w:p>
            <w:pPr>
              <w:spacing w:after="20" w:line="250"/>
            </w:pPr>
            <w:r>
              <w:rPr>
                <w:rFonts w:ascii="Consolas" w:cs="Consolas" w:eastAsia="Consolas" w:hAnsi="Consolas"/>
                <w:color w:val="1A1A1A"/>
                <w:sz w:val="18"/>
                <w:szCs w:val="18"/>
              </w:rPr>
              <w:t xml:space="preserve">MaxThreads 10</w:t>
            </w:r>
          </w:p>
          <w:p>
            <w:pPr>
              <w:spacing w:after="20" w:line="250"/>
            </w:pPr>
            <w:r>
              <w:rPr>
                <w:rFonts w:ascii="Consolas" w:cs="Consolas" w:eastAsia="Consolas" w:hAnsi="Consolas"/>
                <w:color w:val="1A1A1A"/>
                <w:sz w:val="18"/>
                <w:szCs w:val="18"/>
              </w:rPr>
              <w:t xml:space="preserve">MaxQueue 40</w:t>
            </w:r>
          </w:p>
          <w:p>
            <w:pPr>
              <w:spacing w:after="20" w:line="250"/>
            </w:pPr>
            <w:r>
              <w:rPr>
                <w:rFonts w:ascii="Consolas" w:cs="Consolas" w:eastAsia="Consolas" w:hAnsi="Consolas"/>
                <w:color w:val="1A1A1A"/>
                <w:sz w:val="18"/>
                <w:szCs w:val="18"/>
              </w:rPr>
              <w:t xml:space="preserve">SelfCheck 3600</w:t>
            </w:r>
          </w:p>
          <w:p>
            <w:pPr>
              <w:spacing w:after="20" w:line="250"/>
            </w:pPr>
            <w:r>
              <w:rPr>
                <w:rFonts w:ascii="Consolas" w:cs="Consolas" w:eastAsia="Consolas" w:hAnsi="Consolas"/>
                <w:color w:val="7A8698"/>
                <w:sz w:val="18"/>
                <w:szCs w:val="18"/>
              </w:rPr>
              <w:t xml:space="preserve"># DisableCache no  (leave cache enabled)</w:t>
            </w:r>
          </w:p>
          <w:p>
            <w:pPr>
              <w:spacing w:after="20" w:line="250"/>
            </w:pPr>
            <w:r>
              <w:rPr>
                <w:rFonts w:ascii="Consolas" w:cs="Consolas" w:eastAsia="Consolas" w:hAnsi="Consolas"/>
                <w:color w:val="7A8698"/>
                <w:sz w:val="18"/>
                <w:szCs w:val="18"/>
              </w:rPr>
              <w:t xml:space="preserve"># ConcurrentDatabaseReload yes  (size RAM for ~2x during reload)</w:t>
            </w:r>
          </w:p>
          <w:p>
            <w:pPr>
              <w:spacing w:after="20" w:line="250"/>
            </w:pPr>
            <w:r>
              <w:rPr>
                <w:rFonts w:ascii="Consolas" w:cs="Consolas" w:eastAsia="Consolas" w:hAnsi="Consolas"/>
                <w:sz w:val="18"/>
                <w:szCs w:val="18"/>
              </w:rPr>
              <w:t xml:space="preserve"/>
            </w:r>
          </w:p>
          <w:p>
            <w:pPr>
              <w:spacing w:after="20" w:line="250"/>
            </w:pPr>
            <w:r>
              <w:rPr>
                <w:rFonts w:ascii="Consolas" w:cs="Consolas" w:eastAsia="Consolas" w:hAnsi="Consolas"/>
                <w:color w:val="7A8698"/>
                <w:sz w:val="18"/>
                <w:szCs w:val="18"/>
              </w:rPr>
              <w:t xml:space="preserve"># --- transport ---</w:t>
            </w:r>
          </w:p>
          <w:p>
            <w:pPr>
              <w:spacing w:after="20" w:line="250"/>
            </w:pPr>
            <w:r>
              <w:rPr>
                <w:rFonts w:ascii="Consolas" w:cs="Consolas" w:eastAsia="Consolas" w:hAnsi="Consolas"/>
                <w:color w:val="1A1A1A"/>
                <w:sz w:val="18"/>
                <w:szCs w:val="18"/>
              </w:rPr>
              <w:t xml:space="preserve">LocalSocket /var/run/clamav/clamd.sock   # Linux; use TCP on Windows</w:t>
            </w:r>
          </w:p>
          <w:p>
            <w:pPr>
              <w:spacing w:after="20" w:line="250"/>
            </w:pPr>
            <w:r>
              <w:rPr>
                <w:rFonts w:ascii="Consolas" w:cs="Consolas" w:eastAsia="Consolas" w:hAnsi="Consolas"/>
                <w:color w:val="1A1A1A"/>
                <w:sz w:val="18"/>
                <w:szCs w:val="18"/>
              </w:rPr>
              <w:t xml:space="preserve">StreamMaxLength 100M                      # INSTREAM / AMSI buffers</w:t>
            </w:r>
          </w:p>
        </w:tc>
      </w:tr>
    </w:tbl>
    <w:p>
      <w:pPr>
        <w:pStyle w:val="Heading1"/>
      </w:pPr>
      <w:r>
        <w:t xml:space="preserve">16. Posture summary</w:t>
      </w:r>
    </w:p>
    <w:p>
      <w:pPr>
        <w:spacing w:after="120" w:before="0" w:line="274"/>
      </w:pPr>
      <w:r>
        <w:t xml:space="preserve">The configuration above deliberately runs every detection engine and all container decomposition, adds third-party and YARA feeds for real-world coverage, and enables the heuristic and limit-exceeded alerts for visibility — while keeping scan limits at moderate, bounded values so a crafted archive cannot exhaust the host. The recurring discipline: raise limits enough to scan real content, never to unlimited; stage FP-prone settings in report-only; quarantine rather than delete; apply the static policy identically but size the resource knobs to each host (§8); and verify each capability with the tests in §14 rather than assuming a default did the right thing. This is what turns “ClamAV can detect that” into “our deployment does.”</w:t>
      </w:r>
    </w:p>
    <w:p>
      <w:pPr>
        <w:spacing w:after="120" w:before="60" w:line="274"/>
      </w:pPr>
      <w:r>
        <w:rPr>
          <w:i/>
          <w:iCs/>
        </w:rPr>
        <w:t xml:space="preserve">Directive names and defaults reflect current ClamAV and can vary by version; validate against the bundled build before shipping.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9A9A"/>
        <w:sz w:val="14"/>
        <w:szCs w:val="14"/>
      </w:rPr>
      <w:t xml:space="preserve">UTMStack · Confidential · </w:t>
    </w:r>
    <w:r>
      <w:rPr>
        <w:color w:val="9A9A9A"/>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0"/>
      <w:jc w:val="right"/>
    </w:pPr>
    <w:r>
      <w:rPr>
        <w:color w:val="8A8A8A"/>
        <w:sz w:val="14"/>
        <w:szCs w:val="14"/>
      </w:rPr>
      <w:t xml:space="preserve">ClamAV Configuration &amp; Tuning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80"/>
      <w:outlineLvl w:val="0"/>
    </w:pPr>
    <w:rPr>
      <w:rFonts w:ascii="Arial" w:cs="Arial" w:eastAsia="Arial" w:hAnsi="Arial"/>
      <w:b/>
      <w:bCs/>
      <w:color w:val="1A1A1A"/>
      <w:sz w:val="28"/>
      <w:szCs w:val="28"/>
    </w:rPr>
  </w:style>
  <w:style w:type="paragraph" w:styleId="Heading2">
    <w:name w:val="Heading 2"/>
    <w:basedOn w:val="Normal"/>
    <w:next w:val="Normal"/>
    <w:qFormat/>
    <w:pPr>
      <w:spacing w:after="70" w:before="190"/>
      <w:outlineLvl w:val="1"/>
    </w:pPr>
    <w:rPr>
      <w:rFonts w:ascii="Arial" w:cs="Arial" w:eastAsia="Arial" w:hAnsi="Arial"/>
      <w:b/>
      <w:bCs/>
      <w:color w:val="0E5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2026-07-02T16:48:36.741Z</dcterms:created>
  <dcterms:modified xsi:type="dcterms:W3CDTF">2026-07-02T16:48:36.756Z</dcterms:modified>
</cp:coreProperties>
</file>

<file path=docProps/custom.xml><?xml version="1.0" encoding="utf-8"?>
<Properties xmlns="http://schemas.openxmlformats.org/officeDocument/2006/custom-properties" xmlns:vt="http://schemas.openxmlformats.org/officeDocument/2006/docPropsVTypes"/>
</file>