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20"/>
      </w:pPr>
      <w:r>
        <w:rPr>
          <w:b/>
          <w:bCs/>
          <w:color w:val="1A1A1A"/>
          <w:sz w:val="40"/>
          <w:szCs w:val="40"/>
        </w:rPr>
        <w:t xml:space="preserve">Endpoint Malware Detection &amp; Application Control</w:t>
      </w:r>
    </w:p>
    <w:p>
      <w:pPr>
        <w:pBdr>
          <w:bottom w:val="single" w:color="0C9C84" w:sz="12" w:space="2"/>
        </w:pBdr>
        <w:spacing w:after="60"/>
      </w:pPr>
      <w:r>
        <w:rPr>
          <w:color w:val="0E5B4E"/>
          <w:sz w:val="24"/>
          <w:szCs w:val="24"/>
        </w:rPr>
        <w:t xml:space="preserve">Engineering Design &amp; Implementation Plan — team hand-off specification</w:t>
      </w:r>
    </w:p>
    <w:p>
      <w:pPr>
        <w:spacing w:after="8" w:before="120"/>
      </w:pPr>
      <w:r>
        <w:rPr>
          <w:color w:val="555555"/>
          <w:sz w:val="20"/>
          <w:szCs w:val="20"/>
        </w:rPr>
        <w:t xml:space="preserve">A module inside the UTMStack agent · Windows &amp; Linux · no kernel driver</w:t>
      </w:r>
    </w:p>
    <w:p>
      <w:pPr>
        <w:spacing w:after="240"/>
      </w:pPr>
      <w:r>
        <w:rPr>
          <w:color w:val="8A8A8A"/>
          <w:sz w:val="18"/>
          <w:szCs w:val="18"/>
        </w:rPr>
        <w:t xml:space="preserve">Prepared for UTMStack Engineering  ·  Version 3.0  ·  June 2026</w:t>
      </w:r>
    </w:p>
    <w:p>
      <w:pPr>
        <w:pStyle w:val="Heading1"/>
      </w:pPr>
      <w:r>
        <w:t xml:space="preserve">1. Purpose &amp; how to use this document</w:t>
      </w:r>
    </w:p>
    <w:p>
      <w:pPr>
        <w:spacing w:after="120" w:before="0" w:line="274"/>
      </w:pPr>
      <w:r>
        <w:t xml:space="preserve">This is a build-ready engineering plan for a new capability inside the UTMStack agent: native, open-source malware detection with quarantine and process termination, plus application allowlisting. It is written so a team with no prior context can implement it from scratch.</w:t>
      </w:r>
    </w:p>
    <w:p>
      <w:pPr>
        <w:spacing w:after="90" w:line="274"/>
      </w:pPr>
      <w:r>
        <w:rPr>
          <w:b/>
          <w:bCs/>
        </w:rPr>
        <w:t xml:space="preserve">Read it in order. </w:t>
      </w:r>
      <w:r>
        <w:t xml:space="preserve">Section 3 gives the architecture; Section 4 specifies each component with the concrete OS APIs to use; Section 5 defines the data models; Section 6 walks the runtime flows (including the “user runs a file before the scan finishes” case); Section 7 is the sequenced work breakdown; Section 8 is the acceptance tests. Sections 9–11 cover dependencies, risks, and licensing.</w:t>
      </w:r>
    </w:p>
    <w:p>
      <w:pPr>
        <w:spacing w:after="90" w:line="274"/>
      </w:pPr>
      <w:r>
        <w:rPr>
          <w:b/>
          <w:bCs/>
        </w:rPr>
        <w:t xml:space="preserve">Non-goals. </w:t>
      </w:r>
      <w:r>
        <w:t xml:space="preserve">No custom kernel driver at any phase. No proprietary detection engine. No replacement for the platform’s existing correlation, SOAR, or reporting — this module feeds them.</w:t>
      </w:r>
    </w:p>
    <w:p>
      <w:pPr>
        <w:pStyle w:val="Heading1"/>
      </w:pPr>
      <w:r>
        <w:t xml:space="preserve">2. Objective &amp; guiding constraints</w:t>
      </w:r>
    </w:p>
    <w:p>
      <w:pPr>
        <w:spacing w:after="90" w:line="274"/>
      </w:pPr>
      <w:r>
        <w:rPr>
          <w:b/>
          <w:bCs/>
        </w:rPr>
        <w:t xml:space="preserve">Objective. </w:t>
      </w:r>
      <w:r>
        <w:t xml:space="preserve">Detect known malware on the endpoint, quarantine it, and terminate malicious processes — including a process the user has already launched — and, in Phase 2, block unknown and unapproved code by policy. Everything runs inside the existing agent and reports to the UTMStack platform.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Single engine. </w:t>
      </w:r>
      <w:r>
        <w:t xml:space="preserve">ClamAV (clamd) for all file/content scanning. It can also run YARA rules natively if custom rules are later needed; no separate YARA-X engine in scope.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No kernel driver. </w:t>
      </w:r>
      <w:r>
        <w:t xml:space="preserve">Phase 1 is user-mode only. Phase 2 blocking is enforced by the OS’s own kernel (WDAC on Windows, fapolicyd on Linux) — nothing the team builds or signs as a driver.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Privileged service. </w:t>
      </w:r>
      <w:r>
        <w:t xml:space="preserve">The module runs at the highest local privilege — a SYSTEM Windows service and a root Linux daemon — which is what allows it to terminate user processes and manage quarantine.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clamd as a separate process. </w:t>
      </w:r>
      <w:r>
        <w:t xml:space="preserve">Invoked over a local socket, never statically linked, to keep ClamAV’s GPLv2 clear of the agent’s AGPL-3.0 (see §11).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Quarantine, not delete. </w:t>
      </w:r>
      <w:r>
        <w:t xml:space="preserve">Detections move to a protected store with a restore path; never auto-delete.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Honest capability claims. </w:t>
      </w:r>
      <w:r>
        <w:t xml:space="preserve">Phase 1 for files is detect-and-kill (after the fact); a strict pre-execution gate is Phase 2 (allowlisting) and, for scripts, AMSI. This distinction is load-bearing throughout the design.</w:t>
      </w:r>
    </w:p>
    <w:p>
      <w:pPr>
        <w:pStyle w:val="Heading1"/>
      </w:pPr>
      <w:r>
        <w:t xml:space="preserve">3. High-level architecture</w:t>
      </w:r>
    </w:p>
    <w:p>
      <w:pPr>
        <w:spacing w:after="140" w:before="0" w:line="274"/>
      </w:pPr>
      <w:r>
        <w:t xml:space="preserve">The capability is a set of cooperating components inside the agent service. Watchers observe the system, the orchestrator decides, clamd provides verdicts, and the responder acts. Everything emits normalized events to the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50"/>
        <w:gridCol w:w="2900"/>
        <w:gridCol w:w="3610"/>
      </w:tblGrid>
      <w:tr>
        <w:trPr>
          <w:tblHeader/>
        </w:trP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1F5EE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sz w:val="17"/>
                <w:szCs w:val="17"/>
              </w:rPr>
              <w:t xml:space="preserve">Component</w:t>
            </w:r>
          </w:p>
        </w:tc>
        <w:tc>
          <w:tcPr>
            <w:tcW w:type="dxa" w:w="1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1F5EE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sz w:val="17"/>
                <w:szCs w:val="17"/>
              </w:rPr>
              <w:t xml:space="preserve">Location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1F5EE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sz w:val="17"/>
                <w:szCs w:val="17"/>
              </w:rPr>
              <w:t xml:space="preserve">Mechanism</w:t>
            </w:r>
          </w:p>
        </w:tc>
        <w:tc>
          <w:tcPr>
            <w:tcW w:type="dxa" w:w="36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1F5EE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Engine host</w:t>
            </w:r>
          </w:p>
        </w:tc>
        <w:tc>
          <w:tcPr>
            <w:tcW w:type="dxa" w:w="1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clamd + freshclam (managed processes)</w:t>
            </w:r>
          </w:p>
        </w:tc>
        <w:tc>
          <w:tcPr>
            <w:tcW w:type="dxa" w:w="36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Scan files/buffers; keep signatures current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File-arrival watcher</w:t>
            </w:r>
          </w:p>
        </w:tc>
        <w:tc>
          <w:tcPr>
            <w:tcW w:type="dxa" w:w="1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USN journal (Win) / fanotify (Linux)</w:t>
            </w:r>
          </w:p>
        </w:tc>
        <w:tc>
          <w:tcPr>
            <w:tcW w:type="dxa" w:w="36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 new &amp; changed files in real time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 watcher</w:t>
            </w:r>
          </w:p>
        </w:tc>
        <w:tc>
          <w:tcPr>
            <w:tcW w:type="dxa" w:w="1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ETW or WMI (Win) / fanotify-exec, proc connector (Linux)</w:t>
            </w:r>
          </w:p>
        </w:tc>
        <w:tc>
          <w:tcPr>
            <w:tcW w:type="dxa" w:w="36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Real-time feed of process starts (PID, PPID, image)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Scan orchestrator</w:t>
            </w:r>
          </w:p>
        </w:tc>
        <w:tc>
          <w:tcPr>
            <w:tcW w:type="dxa" w:w="1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In-agent logic + queues</w:t>
            </w:r>
          </w:p>
        </w:tc>
        <w:tc>
          <w:tcPr>
            <w:tcW w:type="dxa" w:w="36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Cache check, dispatch scans, apply verdicts, correlate file↔process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Verdict cache</w:t>
            </w:r>
          </w:p>
        </w:tc>
        <w:tc>
          <w:tcPr>
            <w:tcW w:type="dxa" w:w="1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Embedded DB (e.g. SQLite)</w:t>
            </w:r>
          </w:p>
        </w:tc>
        <w:tc>
          <w:tcPr>
            <w:tcW w:type="dxa" w:w="36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Skip re-scanning unchanged, already-known files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Responder</w:t>
            </w:r>
          </w:p>
        </w:tc>
        <w:tc>
          <w:tcPr>
            <w:tcW w:type="dxa" w:w="1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TerminateProcess / kill; move-to-quarantine</w:t>
            </w:r>
          </w:p>
        </w:tc>
        <w:tc>
          <w:tcPr>
            <w:tcW w:type="dxa" w:w="36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Quarantine files; kill malicious process trees; suspend on launch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AMSI provider</w:t>
            </w:r>
          </w:p>
        </w:tc>
        <w:tc>
          <w:tcPr>
            <w:tcW w:type="dxa" w:w="1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Windows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COM DLL under HKLM (IAntimalwareProvider)</w:t>
            </w:r>
          </w:p>
        </w:tc>
        <w:tc>
          <w:tcPr>
            <w:tcW w:type="dxa" w:w="36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Hard real-time block of scripts / macros / fileless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Allowlisting manager</w:t>
            </w:r>
          </w:p>
        </w:tc>
        <w:tc>
          <w:tcPr>
            <w:tcW w:type="dxa" w:w="1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WDAC policy (Win) / fapolicyd (Linux)</w:t>
            </w:r>
          </w:p>
        </w:tc>
        <w:tc>
          <w:tcPr>
            <w:tcW w:type="dxa" w:w="36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Phase 2: author, deploy, monitor deny-by-default baseline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Behavioral forwarder</w:t>
            </w:r>
          </w:p>
        </w:tc>
        <w:tc>
          <w:tcPr>
            <w:tcW w:type="dxa" w:w="1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ETW / script-block logs / AMSI content</w:t>
            </w:r>
          </w:p>
        </w:tc>
        <w:tc>
          <w:tcPr>
            <w:tcW w:type="dxa" w:w="36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Feed telemetry to platform correlation + SOAR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Event emitter</w:t>
            </w:r>
          </w:p>
        </w:tc>
        <w:tc>
          <w:tcPr>
            <w:tcW w:type="dxa" w:w="1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Existing agent channel</w:t>
            </w:r>
          </w:p>
        </w:tc>
        <w:tc>
          <w:tcPr>
            <w:tcW w:type="dxa" w:w="36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Normalized events → EventProcessor / correlation</w:t>
            </w:r>
          </w:p>
        </w:tc>
      </w:tr>
      <w:tr>
        <w:tc>
          <w:tcPr>
            <w:tcW w:type="dxa" w:w="1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Policy &amp; feed updater</w:t>
            </w:r>
          </w:p>
        </w:tc>
        <w:tc>
          <w:tcPr>
            <w:tcW w:type="dxa" w:w="11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freshclam + central mgmt</w:t>
            </w:r>
          </w:p>
        </w:tc>
        <w:tc>
          <w:tcPr>
            <w:tcW w:type="dxa" w:w="36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Signatures, rules, config, exclusions, quarantine store</w:t>
            </w:r>
          </w:p>
        </w:tc>
      </w:tr>
    </w:tbl>
    <w:p>
      <w:pPr>
        <w:spacing w:after="90" w:line="274"/>
      </w:pPr>
      <w:r>
        <w:rPr>
          <w:b/>
          <w:bCs/>
        </w:rPr>
        <w:t xml:space="preserve">Data flow, in one line. </w:t>
      </w:r>
      <w:r>
        <w:t xml:space="preserve">watcher → orchestrator → verdict cache → clamd → verdict → responder (quarantine / kill) → event emitter. The process watcher runs in parallel so the orchestrator can correlate a launch with a file verdict and act on an already-running process.</w:t>
      </w:r>
    </w:p>
    <w:p>
      <w:pPr>
        <w:pStyle w:val="Heading1"/>
      </w:pPr>
      <w:r>
        <w:t xml:space="preserve">4. Component specifications</w:t>
      </w:r>
    </w:p>
    <w:p>
      <w:pPr>
        <w:pStyle w:val="Heading2"/>
      </w:pPr>
      <w:r>
        <w:t xml:space="preserve">4.1 Engine host — clamd + freshclam</w:t>
      </w:r>
    </w:p>
    <w:p>
      <w:pPr>
        <w:spacing w:after="90" w:line="274"/>
      </w:pPr>
      <w:r>
        <w:rPr>
          <w:b/>
          <w:bCs/>
        </w:rPr>
        <w:t xml:space="preserve">Responsibility. </w:t>
      </w:r>
      <w:r>
        <w:t xml:space="preserve">Provide malware verdicts for files and in-memory buffers, with current signatures.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Run </w:t>
      </w:r>
      <w:r/>
      <w:r>
        <w:t xml:space="preserve"> as a bundled, agent-managed process (Windows service / Linux daemon). Scan files with the </w:t>
      </w:r>
      <w:r/>
      <w:r>
        <w:t xml:space="preserve"> commands and in-memory buffers (for AMSI) with </w:t>
      </w:r>
      <w:r/>
      <w:r>
        <w:t xml:space="preserve">, over the local clamd socket.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Run </w:t>
      </w:r>
      <w:r/>
      <w:r>
        <w:t xml:space="preserve"> for signature updates from Cisco Talos (optionally SecuriteInfo / Sanesecurity); several updates per day, with a local mirror at scale.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Sizing: ClamAV loads its full signature set into RAM (well over 1 GB); document minimum agent-host memory. Exclude pseudo-filesystems and trusted caches from scanning.</w:t>
      </w:r>
    </w:p>
    <w:p>
      <w:pPr>
        <w:pStyle w:val="Heading2"/>
      </w:pPr>
      <w:r>
        <w:t xml:space="preserve">4.2 File-arrival watcher</w:t>
      </w:r>
    </w:p>
    <w:p>
      <w:pPr>
        <w:spacing w:after="90" w:line="274"/>
      </w:pPr>
      <w:r>
        <w:rPr>
          <w:b/>
          <w:bCs/>
        </w:rPr>
        <w:t xml:space="preserve">Responsibility. </w:t>
      </w:r>
      <w:r>
        <w:t xml:space="preserve">Detect every new or modified file the instant it lands, and hand it to the orchestrator.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Windows: read the NTFS </w:t>
      </w:r>
      <w:r/>
      <w:r>
        <w:t xml:space="preserve"> via </w:t>
      </w:r>
      <w:r/>
      <w:r>
        <w:t xml:space="preserve"> (</w:t>
      </w:r>
      <w:r/>
      <w:r>
        <w:t xml:space="preserve">, </w:t>
      </w:r>
      <w:r/>
      <w:r>
        <w:t xml:space="preserve">), persisting the last processed USN so it survives restarts. Preferred over </w:t>
      </w:r>
      <w:r/>
      <w:r>
        <w:t xml:space="preserve"> because it covers a whole volume and does not drop events under load.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Linux: </w:t>
      </w:r>
      <w:r/>
      <w:r>
        <w:t xml:space="preserve"> (</w:t>
      </w:r>
      <w:r/>
      <w:r>
        <w:t xml:space="preserve"> / </w:t>
      </w:r>
      <w:r/>
      <w:r>
        <w:t xml:space="preserve"> / </w:t>
      </w:r>
      <w:r/>
      <w:r>
        <w:t xml:space="preserve">) on watched paths, or the scheduled-scan path from §Phase 1 (Linux).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Output: file events (path, operation, timestamp) onto the scan queue.</w:t>
      </w:r>
    </w:p>
    <w:p>
      <w:pPr>
        <w:pStyle w:val="Heading2"/>
      </w:pPr>
      <w:r>
        <w:t xml:space="preserve">4.3 Process watcher — the process-kill enabler</w:t>
      </w:r>
    </w:p>
    <w:p>
      <w:pPr>
        <w:spacing w:after="90" w:line="274"/>
      </w:pPr>
      <w:r>
        <w:rPr>
          <w:b/>
          <w:bCs/>
        </w:rPr>
        <w:t xml:space="preserve">Responsibility. </w:t>
      </w:r>
      <w:r>
        <w:t xml:space="preserve">Provide a real-time feed of every process start so the orchestrator can act on code the user has already launched. Without this, the file watcher alone knows a file is bad but not whether it is running.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Windows: subscribe to the </w:t>
      </w:r>
      <w:r/>
      <w:r>
        <w:t xml:space="preserve"> ETW provider via a real-time session (</w:t>
      </w:r>
      <w:r/>
      <w:r>
        <w:t xml:space="preserve"> / </w:t>
      </w:r>
      <w:r/>
      <w:r>
        <w:t xml:space="preserve"> / </w:t>
      </w:r>
      <w:r/>
      <w:r>
        <w:t xml:space="preserve">) for process start/stop with PID, parent PID, image path, and command line. </w:t>
      </w:r>
      <w:r/>
      <w:r>
        <w:t xml:space="preserve"> (WMI) is a simpler fallback with slightly higher latency.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Linux: </w:t>
      </w:r>
      <w:r/>
      <w:r>
        <w:t xml:space="preserve"> </w:t>
      </w:r>
      <w:r/>
      <w:r>
        <w:t xml:space="preserve"> events, the netlink </w:t>
      </w:r>
      <w:r/>
      <w:r>
        <w:t xml:space="preserve">, or the audit subsystem (</w:t>
      </w:r>
      <w:r/>
      <w:r>
        <w:t xml:space="preserve">) for process starts.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Output: process-start events (PID, PPID, image path, session, user) to the orchestrator, and to the behavioral forwarder (§4.9). Maintain an in-memory PID→(PPID, image, start-time) map for tree kills; disambiguate recycled PIDs by start time.</w:t>
      </w:r>
    </w:p>
    <w:p>
      <w:pPr>
        <w:pStyle w:val="Heading2"/>
      </w:pPr>
      <w:r>
        <w:t xml:space="preserve">4.4 Scan orchestrator</w:t>
      </w:r>
    </w:p>
    <w:p>
      <w:pPr>
        <w:spacing w:after="90" w:line="274"/>
      </w:pPr>
      <w:r>
        <w:rPr>
          <w:b/>
          <w:bCs/>
        </w:rPr>
        <w:t xml:space="preserve">Responsibility. </w:t>
      </w:r>
      <w:r>
        <w:t xml:space="preserve">Decide what to scan, in what priority, and what to do with the verdict.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Consume file and process events; look up the verdict cache by hash; dispatch unknowns to clamd.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Priority &amp; correlation: when a process-start event references an image whose verdict is unknown or pending, expedite that image’s scan and — per policy — instruct the responder to suspend the process until the verdict returns (§4.6).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Manage queues, concurrency, and backpressure so scanning never stalls the endpoint.</w:t>
      </w:r>
    </w:p>
    <w:p>
      <w:pPr>
        <w:pStyle w:val="Heading2"/>
      </w:pPr>
      <w:r>
        <w:t xml:space="preserve">4.5 Verdict cache</w:t>
      </w:r>
    </w:p>
    <w:p>
      <w:pPr>
        <w:spacing w:after="90" w:line="274"/>
      </w:pPr>
      <w:r>
        <w:rPr>
          <w:b/>
          <w:bCs/>
        </w:rPr>
        <w:t xml:space="preserve">Responsibility. </w:t>
      </w:r>
      <w:r>
        <w:t xml:space="preserve">Avoid re-scanning files that are unchanged and already known (the “inventory”).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Key on </w:t>
      </w:r>
      <w:r/>
      <w:r>
        <w:t xml:space="preserve">. Skip re-scan when the hash is unchanged and the entry’s signature-DB version matches the current one.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On </w:t>
      </w:r>
      <w:r/>
      <w:r>
        <w:t xml:space="preserve"> update, mark clean entries stale; re-scan lazily on next access or during the next scheduled sweep. Retain malicious verdicts for blocking and reporting.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Store in an embedded database (e.g. SQLite) in the agent’s protected directory. Schema in §5.2.</w:t>
      </w:r>
    </w:p>
    <w:p>
      <w:pPr>
        <w:pStyle w:val="Heading2"/>
      </w:pPr>
      <w:r>
        <w:t xml:space="preserve">4.6 Responder — quarantine, process-tree kill &amp; suspend</w:t>
      </w:r>
    </w:p>
    <w:p>
      <w:pPr>
        <w:spacing w:after="90" w:line="274"/>
      </w:pPr>
      <w:r>
        <w:rPr>
          <w:b/>
          <w:bCs/>
        </w:rPr>
        <w:t xml:space="preserve">Responsibility. </w:t>
      </w:r>
      <w:r>
        <w:t xml:space="preserve">Act on a malicious verdict: contain the file and stop the code, including a process the user already started.</w:t>
      </w:r>
    </w:p>
    <w:p>
      <w:pPr>
        <w:spacing w:after="90" w:line="274"/>
      </w:pPr>
      <w:r>
        <w:rPr>
          <w:b/>
          <w:bCs/>
        </w:rPr>
        <w:t xml:space="preserve">Kill (the core ask). </w:t>
      </w:r>
      <w:r>
        <w:t xml:space="preserve">The agent runs as SYSTEM / root, which holds the rights to terminate a process in a user session — no driver needed. Windows: </w:t>
      </w:r>
      <w:r/>
      <w:r>
        <w:t xml:space="preserve"> + </w:t>
      </w:r>
      <w:r/>
      <w:r>
        <w:t xml:space="preserve">. Linux: </w:t>
      </w:r>
      <w:r/>
      <w:r>
        <w:t xml:space="preserve">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Kill the whole process tree, not just one PID — malware spawns children. Build the tree from the process watcher’s PID/PPID map (or </w:t>
      </w:r>
      <w:r/>
      <w:r>
        <w:t xml:space="preserve"> on Windows), and terminate leaves-first. On Linux, signal the process group (</w:t>
      </w:r>
      <w:r/>
      <w:r>
        <w:t xml:space="preserve">) or walk children.</w:t>
      </w:r>
    </w:p>
    <w:p>
      <w:pPr>
        <w:spacing w:after="90" w:line="274"/>
      </w:pPr>
      <w:r>
        <w:rPr>
          <w:b/>
          <w:bCs/>
        </w:rPr>
        <w:t xml:space="preserve">Suspend-on-launch (optional, race-narrowing). </w:t>
      </w:r>
      <w:r>
        <w:t xml:space="preserve">When the process watcher reports a launch of an unknown image, suspend it while the expedited scan runs — Windows: </w:t>
      </w:r>
      <w:r/>
      <w:r>
        <w:t xml:space="preserve"> (or suspend every thread); Linux: </w:t>
      </w:r>
      <w:r/>
      <w:r>
        <w:t xml:space="preserve"> — then resume if clean, kill if malicious.</w:t>
      </w:r>
    </w:p>
    <w:p>
      <w:pPr>
        <w:spacing w:after="90" w:line="274"/>
      </w:pPr>
      <w:r>
        <w:rPr>
          <w:b/>
          <w:bCs/>
        </w:rPr>
        <w:t xml:space="preserve">Quarantine. </w:t>
      </w:r>
      <w:r>
        <w:t xml:space="preserve">Move the file to a protected, non-executable store with metadata (original path, hash, detection, timestamp) and a restore workflow. Never auto-delete.</w:t>
      </w:r>
    </w:p>
    <w:p>
      <w:pPr>
        <w:spacing w:after="90" w:line="274"/>
      </w:pPr>
      <w:r>
        <w:rPr>
          <w:b/>
          <w:bCs/>
        </w:rPr>
        <w:t xml:space="preserve">Honest limit. </w:t>
      </w:r>
      <w:r>
        <w:t xml:space="preserve">This is detect-and-kill, after the fact. ETW/WMI notifications arrive after the process’s first thread has begun, so some code runs before the kill or suspend; killing removes running code but does not guarantee undoing damage already done (child processes, injection, file changes, persistence). You cannot hold a launch to scan-then-decide from user mode — that is what Phase 2 allowlisting provides.</w:t>
      </w:r>
    </w:p>
    <w:p>
      <w:pPr>
        <w:pStyle w:val="Heading2"/>
      </w:pPr>
      <w:r>
        <w:t xml:space="preserve">4.7 AMSI provider (Windows, Phase 1)</w:t>
      </w:r>
    </w:p>
    <w:p>
      <w:pPr>
        <w:spacing w:after="90" w:line="274"/>
      </w:pPr>
      <w:r>
        <w:rPr>
          <w:b/>
          <w:bCs/>
        </w:rPr>
        <w:t xml:space="preserve">Responsibility. </w:t>
      </w:r>
      <w:r>
        <w:t xml:space="preserve">Hard, real-time, pre-execution block of the script / macro / fileless class.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Implement a COM server (</w:t>
      </w:r>
      <w:r/>
      <w:r>
        <w:t xml:space="preserve">) registered under </w:t>
      </w:r>
      <w:r/>
      <w:r>
        <w:t xml:space="preserve">. Windows submits dynamic content (PowerShell, WSH, JScript/VBScript, Office VBA, .NET) to the provider’s </w:t>
      </w:r>
      <w:r/>
      <w:r>
        <w:t xml:space="preserve"> method before execution.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In </w:t>
      </w:r>
      <w:r/>
      <w:r>
        <w:t xml:space="preserve">, pass the buffer to clamd (</w:t>
      </w:r>
      <w:r/>
      <w:r>
        <w:t xml:space="preserve">) and return </w:t>
      </w:r>
      <w:r/>
      <w:r>
        <w:t xml:space="preserve"> to block or a clean result to allow.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Availability policy: if clamd is unreachable, choose fail-open (allow + alert) or fail-closed (block) — make it configurable; default fail-open with alerting to avoid breaking script hosts. Sign the provider DLL with a standard Authenticode certificate (ordinary code signing — not the kernel-driver process).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Limits: AMSI only sees content submitters send (a plain .exe launch does not go through it), and the provider runs inside the host process, so it is not tamper-proof.</w:t>
      </w:r>
    </w:p>
    <w:p>
      <w:pPr>
        <w:pStyle w:val="Heading2"/>
      </w:pPr>
      <w:r>
        <w:t xml:space="preserve">4.8 Allowlisting manager (Phase 2)</w:t>
      </w:r>
    </w:p>
    <w:p>
      <w:pPr>
        <w:spacing w:after="90" w:line="274"/>
      </w:pPr>
      <w:r>
        <w:rPr>
          <w:b/>
          <w:bCs/>
        </w:rPr>
        <w:t xml:space="preserve">Responsibility. </w:t>
      </w:r>
      <w:r>
        <w:t xml:space="preserve">Deliver the strict pre-execution gate for unknown executables — baseline, then deny-by-default — via OS-native enforcement.</w:t>
      </w:r>
    </w:p>
    <w:p>
      <w:pPr>
        <w:spacing w:after="90" w:line="274"/>
      </w:pPr>
      <w:r>
        <w:rPr>
          <w:b/>
          <w:bCs/>
        </w:rPr>
        <w:t xml:space="preserve">Windows — WDAC / App Control for Business. </w:t>
      </w:r>
      <w:r>
        <w:t xml:space="preserve">Author a deny-by-default policy from a golden-image baseline (policy XML → </w:t>
      </w:r>
      <w:r/>
      <w:r>
        <w:t xml:space="preserve"> → deploy/refresh with </w:t>
      </w:r>
      <w:r/>
      <w:r>
        <w:t xml:space="preserve">). Reduce churn with publisher/signature rules and a managed-installer designation; optionally trust reputation via the Intelligent Security Graph. Roll out in audit mode, then enforce. Ingest Code Integrity events (3076 audit, 3077 enforced).</w:t>
      </w:r>
    </w:p>
    <w:p>
      <w:pPr>
        <w:spacing w:after="90" w:line="274"/>
      </w:pPr>
      <w:r>
        <w:rPr>
          <w:b/>
          <w:bCs/>
        </w:rPr>
        <w:t xml:space="preserve">Linux — fapolicyd. </w:t>
      </w:r>
      <w:r>
        <w:t xml:space="preserve">Trust from the package database (the baseline) plus explicit trust files; enforce via the fanotify exec hook; ingest decisions. Audit mode first, then enforce.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Agent role: author, deploy, monitor, and event-ingest the policy on both platforms. No driver is bundled.</w:t>
      </w:r>
    </w:p>
    <w:p>
      <w:pPr>
        <w:pStyle w:val="Heading2"/>
      </w:pPr>
      <w:r>
        <w:t xml:space="preserve">4.9 Behavioral forwarder</w:t>
      </w:r>
    </w:p>
    <w:p>
      <w:pPr>
        <w:spacing w:after="90" w:line="274"/>
      </w:pPr>
      <w:r>
        <w:rPr>
          <w:b/>
          <w:bCs/>
        </w:rPr>
        <w:t xml:space="preserve">Responsibility. </w:t>
      </w:r>
      <w:r>
        <w:t xml:space="preserve">A light behavioral layer that reuses the platform, with no embedded engine.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Collect process-creation events (§4.3), PowerShell script-block logs, and the deobfuscated content AMSI already surfaces; normalize and forward to UTMStack correlation.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Detection lives in a small set of Sigma-style correlation rules (Office→PowerShell, encoded commands, LOLBin chains) with SOAR responses attached. A true runtime behavioral engine (eBPF on Linux, kernel sensor on Windows) is out of scope.</w:t>
      </w:r>
    </w:p>
    <w:p>
      <w:pPr>
        <w:pStyle w:val="Heading2"/>
      </w:pPr>
      <w:r>
        <w:t xml:space="preserve">4.10 Event emitter &amp; platform integration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Emit normalized events (§5.1) for detections, quarantines, kills, suspends, AMSI blocks, and Phase 2 allowlist decisions over the existing agent channel to the EventProcessor, so they correlate and drive SOAR and compliance reporting.</w:t>
      </w:r>
    </w:p>
    <w:p>
      <w:pPr>
        <w:pStyle w:val="Heading2"/>
      </w:pPr>
      <w:r>
        <w:t xml:space="preserve">4.11 Policy, config &amp; feed updater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t xml:space="preserve">freshclam scheduling; rule/policy/config distribution from central management; configurable paths, exclusions, fail-open/closed, suspend-on-launch on/off, scoped real-time; quarantine-store lifecycle and retention.</w:t>
      </w:r>
    </w:p>
    <w:p>
      <w:pPr>
        <w:pStyle w:val="Heading1"/>
      </w:pPr>
      <w:r>
        <w:t xml:space="preserve">5. Data models</w:t>
      </w:r>
    </w:p>
    <w:p>
      <w:pPr>
        <w:pStyle w:val="Heading2"/>
      </w:pPr>
      <w:r>
        <w:t xml:space="preserve">5.1 Normalized event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1F5EE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1F5EE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timestamp / host_id / os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Event time, asset id, operating system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source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file_watcher | process_watcher | amsi | clamav | wdac | fapolicyd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detected | quarantined | killed | suspended | blocked | allowed | scan_complete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PID, PPID, image path, command line, session, user (where applicable)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object_path / file_hash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Target file path and SHA-256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verdict / signature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clean | malicious | unknown; signature or rule name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policy_mode / severity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audit or enforce; normalized severity</w:t>
            </w:r>
          </w:p>
        </w:tc>
      </w:tr>
    </w:tbl>
    <w:p>
      <w:pPr>
        <w:pStyle w:val="Heading2"/>
      </w:pPr>
      <w:r>
        <w:t xml:space="preserve">5.2 Verdict cache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1F5EE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1F5EE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sha256 (key)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 content hash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verdict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clean | malicious | unknown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signature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Detection name, if malicious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sigdb_version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ClamAV signature-DB version at scan time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first_seen / last_seen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Timestamps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stale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Set true when signatures update; triggers lazy re-scan</w:t>
            </w:r>
          </w:p>
        </w:tc>
      </w:tr>
    </w:tbl>
    <w:p>
      <w:pPr>
        <w:pStyle w:val="Heading2"/>
      </w:pPr>
      <w:r>
        <w:t xml:space="preserve">5.3 Quarantine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1F5EE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1F5EE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quarantine_id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Unique id / stored filename in the protected store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original_path / sha256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Where it came from and its hash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detection / engine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Signature name and detecting component</w:t>
            </w:r>
          </w:p>
        </w:tc>
      </w:tr>
      <w:tr>
        <w:tc>
          <w:tcPr>
            <w:tcW w:type="dxa" w:w="26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quarantined_at / restorable</w:t>
            </w:r>
          </w:p>
        </w:tc>
        <w:tc>
          <w:tcPr>
            <w:tcW w:type="dxa" w:w="6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Timestamp and restore eligibility</w:t>
            </w:r>
          </w:p>
        </w:tc>
      </w:tr>
    </w:tbl>
    <w:p>
      <w:pPr>
        <w:pStyle w:val="Heading1"/>
      </w:pPr>
      <w:r>
        <w:t xml:space="preserve">6. Key runtime flows</w:t>
      </w:r>
    </w:p>
    <w:p>
      <w:pPr>
        <w:pStyle w:val="Heading2"/>
      </w:pPr>
      <w:r>
        <w:t xml:space="preserve">6.1 File arrival &amp; scan (file not yet run)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t xml:space="preserve">File lands on disk; the file-arrival watcher fires (USN / fanotify).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t xml:space="preserve">Orchestrator hashes it and checks the verdict cache; a known-clean, unchanged file is skipped.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t xml:space="preserve">Unknown → dispatched to clamd; verdict cached.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t xml:space="preserve">Malicious → responder quarantines the file; event emitted.</w:t>
      </w:r>
    </w:p>
    <w:p>
      <w:pPr>
        <w:pStyle w:val="Heading2"/>
      </w:pPr>
      <w:r>
        <w:t xml:space="preserve">6.2 Race: user executes the file before the scan finishes</w:t>
      </w:r>
    </w:p>
    <w:p>
      <w:pPr>
        <w:spacing w:after="80" w:before="0" w:line="274"/>
      </w:pPr>
      <w:r>
        <w:t xml:space="preserve">This is the scenario to design for explicitly: a user downloads a.exe and double-clicks it before scanning completes.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t xml:space="preserve">a.exe lands → file watcher queues it for scanning.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t xml:space="preserve">User launches it → the process watcher fires immediately with PID, PPID, and image path.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t xml:space="preserve">Orchestrator sees a process started from an unknown/unscanned image → records the PID, expedites that image’s scan, and (if suspend-on-launch is enabled) instructs the responder to suspend the process.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t xml:space="preserve">Scan returns malicious → responder terminates the process and its whole child tree and quarantines the file; events emitted. If clean → the process is resumed (or simply left running).</w:t>
      </w:r>
    </w:p>
    <w:p>
      <w:pPr>
        <w:spacing w:after="90" w:line="274"/>
      </w:pPr>
      <w:r>
        <w:rPr>
          <w:b/>
          <w:bCs/>
        </w:rPr>
        <w:t xml:space="preserve">Design note. </w:t>
      </w:r>
      <w:r>
        <w:t xml:space="preserve">The process watcher (§4.3) is what makes this possible; without it, the agent would know the file is bad but have no handle on the running process. The residual race (code runs for a few milliseconds before the event arrives) is inherent to user mode — Phase 2 allowlisting removes it for unknown executables by blocking the launch outright (§6.4).</w:t>
      </w:r>
    </w:p>
    <w:p>
      <w:pPr>
        <w:pStyle w:val="Heading2"/>
      </w:pPr>
      <w:r>
        <w:t xml:space="preserve">6.3 Script / fileless execution (AMSI)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t xml:space="preserve">A script host (PowerShell, WSH, VBA, .NET) is about to execute dynamic content.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t xml:space="preserve">Windows submits the content to the AMSI provider’s Scan method before it runs.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t xml:space="preserve">Provider scans via clamd; on malicious it returns AMSI_RESULT_DETECTED and the host refuses to execute — a hard, pre-execution block, no process to kill.</w:t>
      </w:r>
    </w:p>
    <w:p>
      <w:pPr>
        <w:pStyle w:val="Heading2"/>
      </w:pPr>
      <w:r>
        <w:t xml:space="preserve">6.4 Phase 2: unknown executable blocked by allowlist (no race)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t xml:space="preserve">User launches an executable not on the baseline.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t xml:space="preserve">The OS (WDAC / fapolicyd) evaluates it at load time and blocks it in the kernel — the process never starts.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t xml:space="preserve">The agent ingests the block decision and emits an event. No race, nothing to kill.</w:t>
      </w:r>
    </w:p>
    <w:p>
      <w:pPr>
        <w:pStyle w:val="Heading2"/>
      </w:pPr>
      <w:r>
        <w:t xml:space="preserve">6.5 Signature update → cache invalidation → rescan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t xml:space="preserve">freshclam updates signatures → clean cache entries marked stale.</w:t>
      </w:r>
    </w:p>
    <w:p>
      <w:pPr>
        <w:pStyle w:val="ListParagraph"/>
        <w:numPr>
          <w:ilvl w:val="0"/>
          <w:numId w:val="3"/>
        </w:numPr>
        <w:spacing w:after="64" w:line="268"/>
      </w:pPr>
      <w:r>
        <w:t xml:space="preserve">Stale files are re-scanned lazily on next access or in the next scheduled sweep; malicious verdicts persist.</w:t>
      </w:r>
    </w:p>
    <w:p>
      <w:pPr>
        <w:pStyle w:val="Heading1"/>
      </w:pPr>
      <w:r>
        <w:t xml:space="preserve">7. Work breakdown &amp; sequencing</w:t>
      </w:r>
    </w:p>
    <w:p>
      <w:pPr>
        <w:spacing w:after="140" w:before="0" w:line="274"/>
      </w:pPr>
      <w:r>
        <w:t xml:space="preserve">Build Phase 1 (Windows) first, then Phase 1 (Linux), then Phase 2 on both. The behavioral forwarder can proceed in parallel once the process watcher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20"/>
        <w:gridCol w:w="700"/>
        <w:gridCol w:w="2760"/>
        <w:gridCol w:w="2830"/>
      </w:tblGrid>
      <w:tr>
        <w:trPr>
          <w:tblHeader/>
        </w:trP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1F5EE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6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1F5EE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sz w:val="17"/>
                <w:szCs w:val="17"/>
              </w:rPr>
              <w:t xml:space="preserve">Phase</w:t>
            </w:r>
          </w:p>
        </w:tc>
        <w:tc>
          <w:tcPr>
            <w:tcW w:type="dxa" w:w="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1F5EE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type="dxa" w:w="2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1F5EE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sz w:val="17"/>
                <w:szCs w:val="17"/>
              </w:rPr>
              <w:t xml:space="preserve">Key mechanism / API</w:t>
            </w:r>
          </w:p>
        </w:tc>
        <w:tc>
          <w:tcPr>
            <w:tcW w:type="dxa" w:w="28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1F5EE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sz w:val="17"/>
                <w:szCs w:val="17"/>
              </w:rPr>
              <w:t xml:space="preserve">Output / done-when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Engine host: bundle &amp; manage clamd + freshclam</w:t>
            </w:r>
          </w:p>
        </w:tc>
        <w:tc>
          <w:tcPr>
            <w:tcW w:type="dxa" w:w="6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Win</w:t>
            </w:r>
          </w:p>
        </w:tc>
        <w:tc>
          <w:tcPr>
            <w:tcW w:type="dxa" w:w="2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clamd service, INSTREAM/SCAN, freshclam</w:t>
            </w:r>
          </w:p>
        </w:tc>
        <w:tc>
          <w:tcPr>
            <w:tcW w:type="dxa" w:w="28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Files &amp; buffers scan; signatures auto-update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File-arrival watcher</w:t>
            </w:r>
          </w:p>
        </w:tc>
        <w:tc>
          <w:tcPr>
            <w:tcW w:type="dxa" w:w="6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Win</w:t>
            </w:r>
          </w:p>
        </w:tc>
        <w:tc>
          <w:tcPr>
            <w:tcW w:type="dxa" w:w="2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USN journal (FSCTL_READ_USN_JOURNAL)</w:t>
            </w:r>
          </w:p>
        </w:tc>
        <w:tc>
          <w:tcPr>
            <w:tcW w:type="dxa" w:w="28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New/changed files queued in real time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 watcher</w:t>
            </w:r>
          </w:p>
        </w:tc>
        <w:tc>
          <w:tcPr>
            <w:tcW w:type="dxa" w:w="6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Win</w:t>
            </w:r>
          </w:p>
        </w:tc>
        <w:tc>
          <w:tcPr>
            <w:tcW w:type="dxa" w:w="2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ETW Kernel-Process (WMI fallback)</w:t>
            </w:r>
          </w:p>
        </w:tc>
        <w:tc>
          <w:tcPr>
            <w:tcW w:type="dxa" w:w="28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Real-time PID/PPID/image feed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Scan orchestrator + priority/correlation</w:t>
            </w:r>
          </w:p>
        </w:tc>
        <w:tc>
          <w:tcPr>
            <w:tcW w:type="dxa" w:w="6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Win</w:t>
            </w:r>
          </w:p>
        </w:tc>
        <w:tc>
          <w:tcPr>
            <w:tcW w:type="dxa" w:w="2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In-agent queues</w:t>
            </w:r>
          </w:p>
        </w:tc>
        <w:tc>
          <w:tcPr>
            <w:tcW w:type="dxa" w:w="28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Unknowns scanned; launches expedited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Verdict cache</w:t>
            </w:r>
          </w:p>
        </w:tc>
        <w:tc>
          <w:tcPr>
            <w:tcW w:type="dxa" w:w="6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SQLite, SHA-256 keys</w:t>
            </w:r>
          </w:p>
        </w:tc>
        <w:tc>
          <w:tcPr>
            <w:tcW w:type="dxa" w:w="28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Unchanged known files skipped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Responder: quarantine + tree-kill + suspend</w:t>
            </w:r>
          </w:p>
        </w:tc>
        <w:tc>
          <w:tcPr>
            <w:tcW w:type="dxa" w:w="6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Win</w:t>
            </w:r>
          </w:p>
        </w:tc>
        <w:tc>
          <w:tcPr>
            <w:tcW w:type="dxa" w:w="2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TerminateProcess, NtSuspendProcess, move</w:t>
            </w:r>
          </w:p>
        </w:tc>
        <w:tc>
          <w:tcPr>
            <w:tcW w:type="dxa" w:w="28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Malicious files quarantined; running trees killed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AMSI provider</w:t>
            </w:r>
          </w:p>
        </w:tc>
        <w:tc>
          <w:tcPr>
            <w:tcW w:type="dxa" w:w="6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Win</w:t>
            </w:r>
          </w:p>
        </w:tc>
        <w:tc>
          <w:tcPr>
            <w:tcW w:type="dxa" w:w="2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IAntimalwareProvider COM DLL</w:t>
            </w:r>
          </w:p>
        </w:tc>
        <w:tc>
          <w:tcPr>
            <w:tcW w:type="dxa" w:w="28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Malicious scripts blocked pre-exec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Event emitter</w:t>
            </w:r>
          </w:p>
        </w:tc>
        <w:tc>
          <w:tcPr>
            <w:tcW w:type="dxa" w:w="6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Existing agent channel</w:t>
            </w:r>
          </w:p>
        </w:tc>
        <w:tc>
          <w:tcPr>
            <w:tcW w:type="dxa" w:w="28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Normalized events reach the platform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Config &amp; feed updater</w:t>
            </w:r>
          </w:p>
        </w:tc>
        <w:tc>
          <w:tcPr>
            <w:tcW w:type="dxa" w:w="6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freshclam + central mgmt</w:t>
            </w:r>
          </w:p>
        </w:tc>
        <w:tc>
          <w:tcPr>
            <w:tcW w:type="dxa" w:w="28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Exclusions, fail-open/closed, retention set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Linux scanning: scheduled + on-demand + quarantine</w:t>
            </w:r>
          </w:p>
        </w:tc>
        <w:tc>
          <w:tcPr>
            <w:tcW w:type="dxa" w:w="6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Linux</w:t>
            </w:r>
          </w:p>
        </w:tc>
        <w:tc>
          <w:tcPr>
            <w:tcW w:type="dxa" w:w="2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clamd/clamdscan, cron/timer, --move</w:t>
            </w:r>
          </w:p>
        </w:tc>
        <w:tc>
          <w:tcPr>
            <w:tcW w:type="dxa" w:w="28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Content paths scanned; quarantine works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Linux real-time (opt-in)</w:t>
            </w:r>
          </w:p>
        </w:tc>
        <w:tc>
          <w:tcPr>
            <w:tcW w:type="dxa" w:w="6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Linux</w:t>
            </w:r>
          </w:p>
        </w:tc>
        <w:tc>
          <w:tcPr>
            <w:tcW w:type="dxa" w:w="2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clamonacc on-access prevention (fanotify)</w:t>
            </w:r>
          </w:p>
        </w:tc>
        <w:tc>
          <w:tcPr>
            <w:tcW w:type="dxa" w:w="28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Scoped real-time block on high-risk paths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Linux responder: process kill</w:t>
            </w:r>
          </w:p>
        </w:tc>
        <w:tc>
          <w:tcPr>
            <w:tcW w:type="dxa" w:w="6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Linux</w:t>
            </w:r>
          </w:p>
        </w:tc>
        <w:tc>
          <w:tcPr>
            <w:tcW w:type="dxa" w:w="2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kill(SIGKILL), process group</w:t>
            </w:r>
          </w:p>
        </w:tc>
        <w:tc>
          <w:tcPr>
            <w:tcW w:type="dxa" w:w="28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Malicious processes killed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Behavioral forwarder + Sigma rules</w:t>
            </w:r>
          </w:p>
        </w:tc>
        <w:tc>
          <w:tcPr>
            <w:tcW w:type="dxa" w:w="6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1–2</w:t>
            </w:r>
          </w:p>
        </w:tc>
        <w:tc>
          <w:tcPr>
            <w:tcW w:type="dxa" w:w="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ETW/script-block/AMSI → correlation</w:t>
            </w:r>
          </w:p>
        </w:tc>
        <w:tc>
          <w:tcPr>
            <w:tcW w:type="dxa" w:w="28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LOLBin patterns detected via SOAR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WDAC allowlisting manager</w:t>
            </w:r>
          </w:p>
        </w:tc>
        <w:tc>
          <w:tcPr>
            <w:tcW w:type="dxa" w:w="6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Win</w:t>
            </w:r>
          </w:p>
        </w:tc>
        <w:tc>
          <w:tcPr>
            <w:tcW w:type="dxa" w:w="2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WDAC policy XML, CiTool, CI events</w:t>
            </w:r>
          </w:p>
        </w:tc>
        <w:tc>
          <w:tcPr>
            <w:tcW w:type="dxa" w:w="28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Baseline authored; audit → enforce; unknown exes blocked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fapolicyd allowlisting manager</w:t>
            </w:r>
          </w:p>
        </w:tc>
        <w:tc>
          <w:tcPr>
            <w:tcW w:type="dxa" w:w="6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Linux</w:t>
            </w:r>
          </w:p>
        </w:tc>
        <w:tc>
          <w:tcPr>
            <w:tcW w:type="dxa" w:w="2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fapolicyd trust DB + rules</w:t>
            </w:r>
          </w:p>
        </w:tc>
        <w:tc>
          <w:tcPr>
            <w:tcW w:type="dxa" w:w="283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Baseline authored; audit → enforce</w:t>
            </w:r>
          </w:p>
        </w:tc>
      </w:tr>
    </w:tbl>
    <w:p>
      <w:pPr>
        <w:pStyle w:val="Heading1"/>
      </w:pPr>
      <w:r>
        <w:t xml:space="preserve">8. Acceptance tests &amp;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1F5EE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sz w:val="17"/>
                <w:szCs w:val="17"/>
              </w:rPr>
              <w:t xml:space="preserve">Capability</w:t>
            </w:r>
          </w:p>
        </w:tc>
        <w:tc>
          <w:tcPr>
            <w:tcW w:type="dxa" w:w="6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1F5EE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sz w:val="17"/>
                <w:szCs w:val="17"/>
              </w:rPr>
              <w:t xml:space="preserve">Acceptance test</w:t>
            </w:r>
          </w:p>
        </w:tc>
      </w:tr>
      <w:tr>
        <w:tc>
          <w:tcPr>
            <w:tcW w:type="dxa" w:w="2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Signature detection</w:t>
            </w:r>
          </w:p>
        </w:tc>
        <w:tc>
          <w:tcPr>
            <w:tcW w:type="dxa" w:w="6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An EICAR test file on disk is detected and quarantined; event reaches the platform.</w:t>
            </w:r>
          </w:p>
        </w:tc>
      </w:tr>
      <w:tr>
        <w:tc>
          <w:tcPr>
            <w:tcW w:type="dxa" w:w="2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Scan on arrival</w:t>
            </w:r>
          </w:p>
        </w:tc>
        <w:tc>
          <w:tcPr>
            <w:tcW w:type="dxa" w:w="6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A freshly written test file is scanned within the target latency without a manual trigger.</w:t>
            </w:r>
          </w:p>
        </w:tc>
      </w:tr>
      <w:tr>
        <w:tc>
          <w:tcPr>
            <w:tcW w:type="dxa" w:w="2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Verdict cache</w:t>
            </w:r>
          </w:p>
        </w:tc>
        <w:tc>
          <w:tcPr>
            <w:tcW w:type="dxa" w:w="6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Re-writing an unchanged known-clean file does not trigger a re-scan; a signature update marks it stale and it re-scans.</w:t>
            </w:r>
          </w:p>
        </w:tc>
      </w:tr>
      <w:tr>
        <w:tc>
          <w:tcPr>
            <w:tcW w:type="dxa" w:w="2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 kill</w:t>
            </w:r>
          </w:p>
        </w:tc>
        <w:tc>
          <w:tcPr>
            <w:tcW w:type="dxa" w:w="6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A running test process (and a child it spawns) is terminated on malicious verdict; both PIDs are gone.</w:t>
            </w:r>
          </w:p>
        </w:tc>
      </w:tr>
      <w:tr>
        <w:tc>
          <w:tcPr>
            <w:tcW w:type="dxa" w:w="2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Suspend-on-launch</w:t>
            </w:r>
          </w:p>
        </w:tc>
        <w:tc>
          <w:tcPr>
            <w:tcW w:type="dxa" w:w="6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With suspend enabled, an unknown image is suspended at launch and resumed if clean / killed if malicious.</w:t>
            </w:r>
          </w:p>
        </w:tc>
      </w:tr>
      <w:tr>
        <w:tc>
          <w:tcPr>
            <w:tcW w:type="dxa" w:w="2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AMSI block</w:t>
            </w:r>
          </w:p>
        </w:tc>
        <w:tc>
          <w:tcPr>
            <w:tcW w:type="dxa" w:w="6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AMSI test string (or an EICAR-style script) is blocked before execution by the provider.</w:t>
            </w:r>
          </w:p>
        </w:tc>
      </w:tr>
      <w:tr>
        <w:tc>
          <w:tcPr>
            <w:tcW w:type="dxa" w:w="2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Allowlisting (Phase 2)</w:t>
            </w:r>
          </w:p>
        </w:tc>
        <w:tc>
          <w:tcPr>
            <w:tcW w:type="dxa" w:w="6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In audit mode WDAC/fapolicyd logs would-be blocks; in enforce mode an off-baseline executable is blocked and the launch never starts.</w:t>
            </w:r>
          </w:p>
        </w:tc>
      </w:tr>
      <w:tr>
        <w:tc>
          <w:tcPr>
            <w:tcW w:type="dxa" w:w="2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False-positive handling</w:t>
            </w:r>
          </w:p>
        </w:tc>
        <w:tc>
          <w:tcPr>
            <w:tcW w:type="dxa" w:w="6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4F7FA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A quarantined benign file can be restored from the protected store.</w:t>
            </w:r>
          </w:p>
        </w:tc>
      </w:tr>
      <w:tr>
        <w:tc>
          <w:tcPr>
            <w:tcW w:type="dxa" w:w="2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54"/>
              <w:left w:type="dxa" w:w="104"/>
              <w:bottom w:type="dxa" w:w="54"/>
              <w:right w:type="dxa" w:w="104"/>
            </w:tcMar>
            <w:vAlign w:val="center"/>
          </w:tcPr>
          <w:p>
            <w:pPr>
              <w:spacing w:after="0" w:line="248"/>
            </w:pPr>
            <w:r>
              <w:rPr>
                <w:b w:val="false"/>
                <w:bCs w:val="false"/>
                <w:sz w:val="17"/>
                <w:szCs w:val="17"/>
              </w:rPr>
              <w:t xml:space="preserve">With exclusions applied, steady-state CPU/I/O stays within target on a reference host.</w:t>
            </w:r>
          </w:p>
        </w:tc>
      </w:tr>
    </w:tbl>
    <w:p>
      <w:pPr>
        <w:pStyle w:val="Heading1"/>
      </w:pPr>
      <w:r>
        <w:t xml:space="preserve">9. Dependencies &amp; environment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ClamAV. </w:t>
      </w:r>
      <w:r>
        <w:t xml:space="preserve">clamd, clamdscan, freshclam — current stable; Windows build bundled as a service, Linux via distribution packages. Signature DB memory (&gt;1 GB) sized into host requirements.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Windows build. </w:t>
      </w:r>
      <w:r>
        <w:t xml:space="preserve">C/C++ or .NET for the agent components and the AMSI COM provider; access to ETW/WMI; install as a SYSTEM service. No WDK/driver toolchain (no driver).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Linux build. </w:t>
      </w:r>
      <w:r>
        <w:t xml:space="preserve">clamav / clamav-daemon and fapolicyd packages; kernel with fanotify (≥ 5.1 recommended) for on-access and exec events; root daemon.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Code signing. </w:t>
      </w:r>
      <w:r>
        <w:t xml:space="preserve">Authenticode-sign the agent service and the AMSI provider DLL with a standard code-signing certificate — ordinary signing, not the kernel-driver EV/attestation path (which is avoided by design).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Platform. </w:t>
      </w:r>
      <w:r>
        <w:t xml:space="preserve">The existing agent event channel / EventProcessor for telemetry; central management for feeds, rules, and policy distribution.</w:t>
      </w:r>
    </w:p>
    <w:p>
      <w:pPr>
        <w:pStyle w:val="Heading1"/>
      </w:pPr>
      <w:r>
        <w:t xml:space="preserve">10. Risks, caveats &amp; honest limits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File detect-and-kill is after the fact. </w:t>
      </w:r>
      <w:r>
        <w:t xml:space="preserve">The Phase 1 file path mitigates but cannot guarantee prevention; Phase 2 allowlisting is the true gate for unknown executables.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Suspend narrows, not closes, the race. </w:t>
      </w:r>
      <w:r>
        <w:t xml:space="preserve">The launch event arrives after the first thread starts, so a little code runs before suspend.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AMSI limits. </w:t>
      </w:r>
      <w:r>
        <w:t xml:space="preserve">Submitter-sent content only, in-process tamper risk, not executables.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Allowlisting operational burden. </w:t>
      </w:r>
      <w:r>
        <w:t xml:space="preserve">Baseline from a golden image, audit mode first; use WDAC publisher rules + managed installer to minimize churn; best on servers and managed workstations.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Living off the land. </w:t>
      </w:r>
      <w:r>
        <w:t xml:space="preserve">Allowlisting does not stop abuse of approved interpreters without script enforcement and block rules; lean on the behavioral layer.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Privileged tamper. </w:t>
      </w:r>
      <w:r>
        <w:t xml:space="preserve">WDAC and fapolicyd can be disabled by an administrator — a control against unknown code, not a compromised admin.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Detection ceiling &amp; performance. </w:t>
      </w:r>
      <w:r>
        <w:t xml:space="preserve">Signatures miss novel/evasive threats; scope real-time scanning and watching to high-risk paths and exclude noisy directories.</w:t>
      </w:r>
    </w:p>
    <w:p>
      <w:pPr>
        <w:pStyle w:val="Heading1"/>
      </w:pPr>
      <w:r>
        <w:t xml:space="preserve">11. Licensing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clamd runs as a separate process</w:t>
      </w:r>
      <w:r>
        <w:t xml:space="preserve"> over its socket — not linked — keeping ClamAV’s GPLv2 clear of the agent’s AGPL-3.0.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YARA-X </w:t>
      </w:r>
      <w:r>
        <w:t xml:space="preserve">(if added later) is BSD-3 and safe to embed; </w:t>
      </w:r>
      <w:r>
        <w:rPr>
          <w:b/>
          <w:bCs/>
        </w:rPr>
        <w:t xml:space="preserve">WDAC, AppLocker, and fapolicyd </w:t>
      </w:r>
      <w:r>
        <w:t xml:space="preserve">are OS features with no redistribution impact.</w:t>
      </w:r>
    </w:p>
    <w:p>
      <w:pPr>
        <w:pStyle w:val="ListParagraph"/>
        <w:numPr>
          <w:ilvl w:val="0"/>
          <w:numId w:val="2"/>
        </w:numPr>
        <w:spacing w:after="64" w:line="268"/>
      </w:pPr>
      <w:r>
        <w:rPr>
          <w:b/>
          <w:bCs/>
        </w:rPr>
        <w:t xml:space="preserve">Agent and AMSI provider </w:t>
      </w:r>
      <w:r>
        <w:t xml:space="preserve">use ordinary Authenticode code signing — no kernel-driver signing anywhere.</w:t>
      </w:r>
    </w:p>
    <w:p>
      <w:pPr>
        <w:spacing w:after="120" w:before="60" w:line="274"/>
      </w:pPr>
      <w:r>
        <w:rPr>
          <w:i/>
          <w:iCs/>
        </w:rPr>
        <w:t xml:space="preserve">This is not legal advice; confirm component licensing and combination with qualified counsel before release.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9A9A"/>
        <w:sz w:val="14"/>
        <w:szCs w:val="14"/>
      </w:rPr>
      <w:t xml:space="preserve">UTMStack · Confidential · </w:t>
    </w:r>
    <w:r>
      <w:rPr>
        <w:color w:val="9A9A9A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spacing w:after="0"/>
      <w:jc w:val="right"/>
    </w:pPr>
    <w:r>
      <w:rPr>
        <w:color w:val="8A8A8A"/>
        <w:sz w:val="14"/>
        <w:szCs w:val="14"/>
      </w:rPr>
      <w:t xml:space="preserve">Endpoint Detection — Engineering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1A1A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E5B4E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60" w:before="150"/>
      <w:outlineLvl w:val="2"/>
    </w:pPr>
    <w:rPr>
      <w:rFonts w:ascii="Arial" w:cs="Arial" w:eastAsia="Arial" w:hAnsi="Arial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2026-07-01T20:25:41.455Z</dcterms:created>
  <dcterms:modified xsi:type="dcterms:W3CDTF">2026-07-01T20:25:41.455Z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