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84D2B" w14:textId="77777777" w:rsidR="005278E5" w:rsidRPr="00B63C52" w:rsidRDefault="005278E5" w:rsidP="005278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1418"/>
        <w:jc w:val="center"/>
        <w:rPr>
          <w:rFonts w:ascii="Arial" w:eastAsia="Arial" w:hAnsi="Arial" w:cs="Arial"/>
          <w:b/>
          <w:color w:val="000000"/>
          <w:kern w:val="0"/>
          <w:sz w:val="28"/>
          <w:szCs w:val="28"/>
          <w:lang w:eastAsia="es-ES"/>
          <w14:ligatures w14:val="none"/>
        </w:rPr>
      </w:pPr>
      <w:r>
        <w:rPr>
          <w:rFonts w:ascii="Arial" w:eastAsia="Arial" w:hAnsi="Arial" w:cs="Arial"/>
          <w:b/>
          <w:color w:val="000000"/>
          <w:kern w:val="0"/>
          <w:sz w:val="28"/>
          <w:szCs w:val="28"/>
          <w:lang w:eastAsia="es-ES"/>
          <w14:ligatures w14:val="none"/>
        </w:rPr>
        <w:t xml:space="preserve">EGA - </w:t>
      </w:r>
      <w:r w:rsidRPr="00B63C52">
        <w:rPr>
          <w:rFonts w:ascii="Arial" w:eastAsia="Arial" w:hAnsi="Arial" w:cs="Arial"/>
          <w:b/>
          <w:color w:val="000000"/>
          <w:kern w:val="0"/>
          <w:sz w:val="28"/>
          <w:szCs w:val="28"/>
          <w:lang w:eastAsia="es-ES"/>
          <w14:ligatures w14:val="none"/>
        </w:rPr>
        <w:t>Carga Electrónica Programable</w:t>
      </w:r>
    </w:p>
    <w:p w14:paraId="7A5EFBF0" w14:textId="77777777" w:rsidR="005278E5" w:rsidRDefault="005278E5">
      <w:pPr>
        <w:pStyle w:val="TtuloTDC"/>
        <w:rPr>
          <w:rFonts w:ascii="Arial" w:eastAsia="Times New Roman" w:hAnsi="Arial" w:cs="Arial"/>
          <w:color w:val="auto"/>
          <w:kern w:val="2"/>
          <w:sz w:val="20"/>
          <w:szCs w:val="22"/>
          <w:lang w:val="es-ES"/>
          <w14:ligatures w14:val="standardContextual"/>
        </w:rPr>
      </w:pPr>
    </w:p>
    <w:p w14:paraId="377D7294" w14:textId="2B93D056" w:rsidR="005278E5" w:rsidRPr="005278E5" w:rsidRDefault="005278E5" w:rsidP="005278E5">
      <w:pPr>
        <w:rPr>
          <w:rFonts w:ascii="Arial" w:hAnsi="Arial" w:cs="Arial"/>
          <w:b/>
          <w:sz w:val="24"/>
          <w:u w:val="single"/>
        </w:rPr>
      </w:pPr>
      <w:r w:rsidRPr="005278E5">
        <w:rPr>
          <w:rFonts w:ascii="Arial" w:hAnsi="Arial" w:cs="Arial"/>
          <w:b/>
          <w:sz w:val="24"/>
          <w:u w:val="single"/>
        </w:rPr>
        <w:t>INDICE</w:t>
      </w:r>
    </w:p>
    <w:sdt>
      <w:sdtPr>
        <w:rPr>
          <w:rFonts w:ascii="Arial" w:hAnsi="Arial" w:cs="Arial"/>
        </w:rPr>
        <w:id w:val="-15713434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46ADCE" w14:textId="28F4195B" w:rsidR="00AE66CC" w:rsidRPr="005278E5" w:rsidRDefault="00AE66CC" w:rsidP="005278E5"/>
        <w:p w14:paraId="5FCD63FE" w14:textId="6AFD385C" w:rsidR="00340557" w:rsidRDefault="00AE66CC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r w:rsidRPr="00B63C52">
            <w:rPr>
              <w:rFonts w:ascii="Arial" w:hAnsi="Arial" w:cs="Arial"/>
            </w:rPr>
            <w:fldChar w:fldCharType="begin"/>
          </w:r>
          <w:r w:rsidRPr="00B63C52">
            <w:rPr>
              <w:rFonts w:ascii="Arial" w:hAnsi="Arial" w:cs="Arial"/>
            </w:rPr>
            <w:instrText xml:space="preserve"> TOC \o "1-3" \h \z \u </w:instrText>
          </w:r>
          <w:r w:rsidRPr="00B63C52">
            <w:rPr>
              <w:rFonts w:ascii="Arial" w:hAnsi="Arial" w:cs="Arial"/>
            </w:rPr>
            <w:fldChar w:fldCharType="separate"/>
          </w:r>
          <w:hyperlink w:anchor="_Toc239693510" w:history="1">
            <w:r w:rsidR="00340557" w:rsidRPr="007F5C8E">
              <w:rPr>
                <w:rStyle w:val="Hipervnculo"/>
                <w:rFonts w:ascii="Arial" w:hAnsi="Arial" w:cs="Arial"/>
                <w:b/>
                <w:noProof/>
              </w:rPr>
              <w:t>1.</w:t>
            </w:r>
            <w:r w:rsidR="00340557"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="00340557"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ABSTRACT</w:t>
            </w:r>
            <w:r w:rsidR="00340557" w:rsidRPr="007F5C8E">
              <w:rPr>
                <w:rStyle w:val="Hipervnculo"/>
                <w:rFonts w:ascii="Arial" w:hAnsi="Arial" w:cs="Arial"/>
                <w:noProof/>
              </w:rPr>
              <w:t>.</w:t>
            </w:r>
            <w:r w:rsidR="00340557">
              <w:rPr>
                <w:noProof/>
                <w:webHidden/>
              </w:rPr>
              <w:tab/>
            </w:r>
            <w:r w:rsidR="00340557">
              <w:rPr>
                <w:noProof/>
                <w:webHidden/>
              </w:rPr>
              <w:fldChar w:fldCharType="begin"/>
            </w:r>
            <w:r w:rsidR="00340557">
              <w:rPr>
                <w:noProof/>
                <w:webHidden/>
              </w:rPr>
              <w:instrText xml:space="preserve"> PAGEREF _Toc239693510 \h </w:instrText>
            </w:r>
            <w:r w:rsidR="00340557">
              <w:rPr>
                <w:noProof/>
                <w:webHidden/>
              </w:rPr>
            </w:r>
            <w:r w:rsidR="00340557">
              <w:rPr>
                <w:noProof/>
                <w:webHidden/>
              </w:rPr>
              <w:fldChar w:fldCharType="separate"/>
            </w:r>
            <w:r w:rsidR="00340557">
              <w:rPr>
                <w:noProof/>
                <w:webHidden/>
              </w:rPr>
              <w:t>2</w:t>
            </w:r>
            <w:r w:rsidR="00340557">
              <w:rPr>
                <w:noProof/>
                <w:webHidden/>
              </w:rPr>
              <w:fldChar w:fldCharType="end"/>
            </w:r>
          </w:hyperlink>
        </w:p>
        <w:p w14:paraId="6582011B" w14:textId="6DB61121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1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PALABRAS CLAVE: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14FFC" w14:textId="492C9445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2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FUNDAMENTACION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654F4" w14:textId="60356C39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3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FUNDAMENTACIÓN TEÓRICA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60FC0" w14:textId="74366D19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4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FUNDAMENTACIÓN TEÓRICA DEL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6FCEF" w14:textId="581CC010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5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241E7" w14:textId="33172E91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6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ACERCA DEL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71607" w14:textId="3BE5DEC1" w:rsidR="00340557" w:rsidRDefault="00340557">
          <w:pPr>
            <w:pStyle w:val="TDC2"/>
            <w:tabs>
              <w:tab w:val="left" w:pos="880"/>
              <w:tab w:val="right" w:leader="dot" w:pos="10274"/>
            </w:tabs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7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6.1.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DS3231 (RTC)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505F4" w14:textId="19172A34" w:rsidR="00340557" w:rsidRDefault="00340557">
          <w:pPr>
            <w:pStyle w:val="TDC2"/>
            <w:tabs>
              <w:tab w:val="left" w:pos="880"/>
              <w:tab w:val="right" w:leader="dot" w:pos="10274"/>
            </w:tabs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8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6.2.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DS3231 (EEPROM)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21B69" w14:textId="4F9A5E8B" w:rsidR="00340557" w:rsidRDefault="00340557">
          <w:pPr>
            <w:pStyle w:val="TDC2"/>
            <w:tabs>
              <w:tab w:val="left" w:pos="880"/>
              <w:tab w:val="right" w:leader="dot" w:pos="10274"/>
            </w:tabs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19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6.3.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DAC MCP4725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266B6" w14:textId="1BC28FF0" w:rsidR="00340557" w:rsidRDefault="00340557">
          <w:pPr>
            <w:pStyle w:val="TDC2"/>
            <w:tabs>
              <w:tab w:val="left" w:pos="880"/>
              <w:tab w:val="right" w:leader="dot" w:pos="10274"/>
            </w:tabs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0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6.4.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TFT DISPLAY 2,4”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B063E" w14:textId="5D5154CC" w:rsidR="00340557" w:rsidRDefault="00340557">
          <w:pPr>
            <w:pStyle w:val="TDC2"/>
            <w:tabs>
              <w:tab w:val="left" w:pos="880"/>
              <w:tab w:val="right" w:leader="dot" w:pos="10274"/>
            </w:tabs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1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6.5.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eastAsia="es-ES"/>
              </w:rPr>
              <w:t>ESP32 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B6638" w14:textId="3420C988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2" w:history="1">
            <w:r>
              <w:rPr>
                <w:rStyle w:val="Hipervnculo"/>
                <w:rFonts w:ascii="Arial" w:hAnsi="Arial" w:cs="Arial"/>
                <w:b/>
                <w:bCs/>
                <w:noProof/>
              </w:rPr>
              <w:t>8</w:t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ESQUEMATICO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AFACE" w14:textId="65E61452" w:rsidR="00340557" w:rsidRDefault="00340557" w:rsidP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2" w:history="1">
            <w:r>
              <w:rPr>
                <w:rStyle w:val="Hipervnculo"/>
                <w:rFonts w:ascii="Arial" w:hAnsi="Arial" w:cs="Arial"/>
                <w:b/>
                <w:bCs/>
                <w:noProof/>
              </w:rPr>
              <w:t>9</w:t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>
              <w:rPr>
                <w:rStyle w:val="Hipervnculo"/>
                <w:rFonts w:ascii="Arial" w:hAnsi="Arial" w:cs="Arial"/>
                <w:b/>
                <w:bCs/>
                <w:noProof/>
              </w:rPr>
              <w:t>TEST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D5F2C" w14:textId="6D35F802" w:rsidR="00340557" w:rsidRPr="00340557" w:rsidRDefault="00340557" w:rsidP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2" w:history="1">
            <w:r>
              <w:rPr>
                <w:rStyle w:val="Hipervnculo"/>
                <w:rFonts w:ascii="Arial" w:hAnsi="Arial" w:cs="Arial"/>
                <w:b/>
                <w:bCs/>
                <w:noProof/>
              </w:rPr>
              <w:t>10</w:t>
            </w:r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val="es-AR" w:eastAsia="es-AR"/>
                <w14:ligatures w14:val="none"/>
              </w:rPr>
              <w:tab/>
            </w:r>
            <w:r>
              <w:rPr>
                <w:rStyle w:val="Hipervnculo"/>
                <w:rFonts w:ascii="Arial" w:hAnsi="Arial" w:cs="Arial"/>
                <w:b/>
                <w:bCs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D7DEC" w14:textId="42CE267A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4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  <w:lang w:val="es-AR"/>
              </w:rPr>
              <w:t>ANEXO I – DIAGRAMA EN BLOQUES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48526" w14:textId="0E44A191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5" w:history="1">
            <w:r w:rsidRPr="007F5C8E">
              <w:rPr>
                <w:rStyle w:val="Hipervnculo"/>
                <w:rFonts w:ascii="Arial" w:hAnsi="Arial" w:cs="Arial"/>
                <w:b/>
                <w:noProof/>
                <w:lang w:val="es-AR"/>
              </w:rPr>
              <w:t>ANEXO II – DIAGRAMA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4E868" w14:textId="6A751EA3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6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III – ESQUEMATICO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C34F" w14:textId="758720D4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7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IV – VISTA 3D PLACA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58C43" w14:textId="5CB757F3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8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V – VISTA REAL DE LA PLACA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A2A9" w14:textId="61671057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29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VI – VISTA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6E955" w14:textId="18D29991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30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VII – TEST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26E11" w14:textId="15807A5C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31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VIII – CALIBRACION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57CB0" w14:textId="79A7C31D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32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IV – GUIA RAPIDA DE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D1ED0" w14:textId="57ABB519" w:rsidR="00340557" w:rsidRDefault="00340557">
          <w:pPr>
            <w:pStyle w:val="TDC1"/>
            <w:rPr>
              <w:rFonts w:asciiTheme="minorHAnsi" w:eastAsiaTheme="minorEastAsia" w:hAnsiTheme="minorHAnsi"/>
              <w:noProof/>
              <w:kern w:val="0"/>
              <w:sz w:val="22"/>
              <w:lang w:val="es-AR" w:eastAsia="es-AR"/>
              <w14:ligatures w14:val="none"/>
            </w:rPr>
          </w:pPr>
          <w:hyperlink w:anchor="_Toc239693533" w:history="1">
            <w:r w:rsidRPr="007F5C8E">
              <w:rPr>
                <w:rStyle w:val="Hipervnculo"/>
                <w:rFonts w:ascii="Arial" w:hAnsi="Arial" w:cs="Arial"/>
                <w:b/>
                <w:bCs/>
                <w:noProof/>
              </w:rPr>
              <w:t>ANEXO IIV – MANUAL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677D4" w14:textId="5313F837" w:rsidR="00AE66CC" w:rsidRPr="00B63C52" w:rsidRDefault="00AE66CC">
          <w:pPr>
            <w:rPr>
              <w:rFonts w:ascii="Arial" w:hAnsi="Arial" w:cs="Arial"/>
            </w:rPr>
          </w:pPr>
          <w:r w:rsidRPr="00B63C52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03F4EC2" w14:textId="0CC07834" w:rsidR="00AE66CC" w:rsidRPr="00B63C52" w:rsidRDefault="00AE66CC">
      <w:pPr>
        <w:rPr>
          <w:rFonts w:ascii="Arial" w:eastAsiaTheme="majorEastAsia" w:hAnsi="Arial" w:cs="Arial"/>
          <w:kern w:val="0"/>
          <w:sz w:val="32"/>
          <w:szCs w:val="32"/>
          <w:lang w:val="en-US"/>
          <w14:ligatures w14:val="none"/>
        </w:rPr>
      </w:pPr>
      <w:r w:rsidRPr="00B63C52">
        <w:rPr>
          <w:rFonts w:ascii="Arial" w:hAnsi="Arial" w:cs="Arial"/>
        </w:rPr>
        <w:br w:type="page"/>
      </w:r>
    </w:p>
    <w:p w14:paraId="41C2A3AD" w14:textId="1428D576" w:rsidR="000D3DBA" w:rsidRPr="00B63C52" w:rsidRDefault="00B63C52" w:rsidP="00B63C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1418"/>
        <w:jc w:val="center"/>
        <w:rPr>
          <w:rFonts w:ascii="Arial" w:eastAsia="Arial" w:hAnsi="Arial" w:cs="Arial"/>
          <w:b/>
          <w:color w:val="000000"/>
          <w:kern w:val="0"/>
          <w:sz w:val="28"/>
          <w:szCs w:val="28"/>
          <w:lang w:eastAsia="es-ES"/>
          <w14:ligatures w14:val="none"/>
        </w:rPr>
      </w:pPr>
      <w:r>
        <w:rPr>
          <w:rFonts w:ascii="Arial" w:eastAsia="Arial" w:hAnsi="Arial" w:cs="Arial"/>
          <w:b/>
          <w:color w:val="000000"/>
          <w:kern w:val="0"/>
          <w:sz w:val="28"/>
          <w:szCs w:val="28"/>
          <w:lang w:eastAsia="es-ES"/>
          <w14:ligatures w14:val="none"/>
        </w:rPr>
        <w:lastRenderedPageBreak/>
        <w:t xml:space="preserve">EGA - </w:t>
      </w:r>
      <w:r w:rsidR="006E482C" w:rsidRPr="00B63C52">
        <w:rPr>
          <w:rFonts w:ascii="Arial" w:eastAsia="Arial" w:hAnsi="Arial" w:cs="Arial"/>
          <w:b/>
          <w:color w:val="000000"/>
          <w:kern w:val="0"/>
          <w:sz w:val="28"/>
          <w:szCs w:val="28"/>
          <w:lang w:eastAsia="es-ES"/>
          <w14:ligatures w14:val="none"/>
        </w:rPr>
        <w:t>Carga Electrónica Programable</w:t>
      </w:r>
    </w:p>
    <w:p w14:paraId="25AD5BD7" w14:textId="77777777" w:rsidR="00B63C52" w:rsidRDefault="00B63C52" w:rsidP="00B63C52">
      <w:pPr>
        <w:spacing w:line="240" w:lineRule="auto"/>
        <w:rPr>
          <w:rFonts w:ascii="Arial" w:hAnsi="Arial" w:cs="Arial"/>
          <w:sz w:val="28"/>
          <w:szCs w:val="28"/>
          <w:u w:val="single"/>
        </w:rPr>
      </w:pPr>
    </w:p>
    <w:p w14:paraId="2D9C1AF4" w14:textId="77777777" w:rsidR="00B63C52" w:rsidRPr="00B63C52" w:rsidRDefault="00B63C52" w:rsidP="00B63C52">
      <w:pPr>
        <w:spacing w:line="240" w:lineRule="auto"/>
        <w:rPr>
          <w:rFonts w:ascii="Arial" w:hAnsi="Arial" w:cs="Arial"/>
          <w:sz w:val="16"/>
          <w:szCs w:val="28"/>
          <w:u w:val="single"/>
        </w:rPr>
        <w:sectPr w:rsidR="00B63C52" w:rsidRPr="00B63C52" w:rsidSect="005278E5">
          <w:headerReference w:type="default" r:id="rId8"/>
          <w:footerReference w:type="default" r:id="rId9"/>
          <w:pgSz w:w="11906" w:h="16838" w:code="9"/>
          <w:pgMar w:top="1077" w:right="811" w:bottom="1077" w:left="811" w:header="709" w:footer="571" w:gutter="0"/>
          <w:cols w:space="708"/>
          <w:docGrid w:linePitch="360"/>
        </w:sectPr>
      </w:pPr>
    </w:p>
    <w:p w14:paraId="0EB596F8" w14:textId="2D5F7F2E" w:rsidR="00B63C52" w:rsidRPr="00B63C52" w:rsidRDefault="00736E1D" w:rsidP="00B63C52">
      <w:pPr>
        <w:spacing w:after="0" w:line="276" w:lineRule="auto"/>
        <w:jc w:val="center"/>
        <w:rPr>
          <w:rFonts w:ascii="Arial" w:eastAsia="Arial" w:hAnsi="Arial" w:cs="Arial"/>
          <w:kern w:val="0"/>
          <w:sz w:val="24"/>
          <w:lang w:eastAsia="es-ES"/>
          <w14:ligatures w14:val="none"/>
        </w:rPr>
      </w:pPr>
      <w:r>
        <w:rPr>
          <w:rFonts w:ascii="Arial" w:eastAsia="Arial" w:hAnsi="Arial" w:cs="Arial"/>
          <w:kern w:val="0"/>
          <w:sz w:val="24"/>
          <w:lang w:eastAsia="es-ES"/>
          <w14:ligatures w14:val="none"/>
        </w:rPr>
        <w:t>Celada, Matias</w:t>
      </w:r>
    </w:p>
    <w:p w14:paraId="59888091" w14:textId="629CEBC7" w:rsidR="00736E1D" w:rsidRDefault="004E2DCF" w:rsidP="00B63C52">
      <w:pPr>
        <w:spacing w:after="0" w:line="276" w:lineRule="auto"/>
        <w:jc w:val="center"/>
      </w:pPr>
      <w:hyperlink r:id="rId10" w:history="1">
        <w:r w:rsidR="00736E1D" w:rsidRPr="00544841">
          <w:rPr>
            <w:rStyle w:val="Hipervnculo"/>
          </w:rPr>
          <w:t>matiasicelada@gmail.com</w:t>
        </w:r>
      </w:hyperlink>
    </w:p>
    <w:p w14:paraId="28E45078" w14:textId="64B91B2E" w:rsidR="000D3DBA" w:rsidRPr="00B63C52" w:rsidRDefault="000D3DBA" w:rsidP="00B63C52">
      <w:pPr>
        <w:spacing w:after="0" w:line="276" w:lineRule="auto"/>
        <w:jc w:val="center"/>
        <w:rPr>
          <w:rFonts w:ascii="Arial" w:eastAsia="Arial" w:hAnsi="Arial" w:cs="Arial"/>
          <w:kern w:val="0"/>
          <w:sz w:val="24"/>
          <w:lang w:eastAsia="es-ES"/>
          <w14:ligatures w14:val="none"/>
        </w:rPr>
      </w:pPr>
      <w:r w:rsidRPr="00B63C52">
        <w:rPr>
          <w:rFonts w:ascii="Arial" w:eastAsia="Arial" w:hAnsi="Arial" w:cs="Arial"/>
          <w:kern w:val="0"/>
          <w:sz w:val="24"/>
          <w:lang w:eastAsia="es-ES"/>
          <w14:ligatures w14:val="none"/>
        </w:rPr>
        <w:t>Martinez, Ignacio</w:t>
      </w:r>
    </w:p>
    <w:p w14:paraId="44D3254E" w14:textId="77777777" w:rsidR="00736E1D" w:rsidRPr="00736E1D" w:rsidRDefault="004E2DCF" w:rsidP="00736E1D">
      <w:pPr>
        <w:spacing w:after="0" w:line="276" w:lineRule="auto"/>
        <w:jc w:val="center"/>
      </w:pPr>
      <w:hyperlink r:id="rId11" w:history="1">
        <w:r w:rsidR="00736E1D" w:rsidRPr="00736E1D">
          <w:rPr>
            <w:rStyle w:val="Hipervnculo"/>
          </w:rPr>
          <w:t>matiasicelada@gmail.com</w:t>
        </w:r>
      </w:hyperlink>
    </w:p>
    <w:p w14:paraId="5E53BDC5" w14:textId="2792C66E" w:rsidR="000D3DBA" w:rsidRPr="00B63C52" w:rsidRDefault="000D3DBA" w:rsidP="00B63C52">
      <w:pPr>
        <w:spacing w:after="0" w:line="276" w:lineRule="auto"/>
        <w:jc w:val="center"/>
        <w:rPr>
          <w:rFonts w:ascii="Arial" w:eastAsia="Arial" w:hAnsi="Arial" w:cs="Arial"/>
          <w:kern w:val="0"/>
          <w:sz w:val="22"/>
          <w:lang w:eastAsia="es-ES"/>
          <w14:ligatures w14:val="none"/>
        </w:rPr>
      </w:pPr>
    </w:p>
    <w:p w14:paraId="3C2B4570" w14:textId="77777777" w:rsidR="00B63C52" w:rsidRPr="00B63C52" w:rsidRDefault="00B63C52" w:rsidP="000D3DBA">
      <w:pPr>
        <w:rPr>
          <w:rFonts w:ascii="Arial" w:hAnsi="Arial" w:cs="Arial"/>
          <w:u w:val="single"/>
        </w:rPr>
        <w:sectPr w:rsidR="00B63C52" w:rsidRPr="00B63C52" w:rsidSect="007A1C8A">
          <w:type w:val="continuous"/>
          <w:pgSz w:w="11906" w:h="16838"/>
          <w:pgMar w:top="1077" w:right="1077" w:bottom="1418" w:left="1077" w:header="708" w:footer="571" w:gutter="0"/>
          <w:cols w:space="709"/>
          <w:docGrid w:linePitch="360"/>
        </w:sectPr>
      </w:pPr>
    </w:p>
    <w:p w14:paraId="76020F8F" w14:textId="1DADFB86" w:rsidR="00736E1D" w:rsidRDefault="00B63C52" w:rsidP="00D770FC">
      <w:pPr>
        <w:pStyle w:val="Ttulo1"/>
        <w:numPr>
          <w:ilvl w:val="0"/>
          <w:numId w:val="7"/>
        </w:numPr>
        <w:rPr>
          <w:rFonts w:ascii="Arial" w:eastAsia="Times New Roman" w:hAnsi="Arial" w:cs="Arial"/>
          <w:color w:val="auto"/>
          <w:sz w:val="18"/>
          <w:szCs w:val="20"/>
        </w:rPr>
      </w:pPr>
      <w:bookmarkStart w:id="0" w:name="_Hlk205977978"/>
      <w:bookmarkStart w:id="1" w:name="_Toc239693344"/>
      <w:bookmarkStart w:id="2" w:name="_Toc239693510"/>
      <w:r>
        <w:rPr>
          <w:rFonts w:ascii="Arial" w:hAnsi="Arial" w:cs="Arial"/>
          <w:b/>
          <w:bCs/>
          <w:color w:val="auto"/>
          <w:sz w:val="24"/>
        </w:rPr>
        <w:t>ABSTRACT</w:t>
      </w:r>
      <w:bookmarkStart w:id="3" w:name="_Toc205978021"/>
      <w:bookmarkEnd w:id="0"/>
      <w:r w:rsidR="00736E1D" w:rsidRPr="00BE7B54">
        <w:rPr>
          <w:rFonts w:ascii="Arial" w:eastAsia="Times New Roman" w:hAnsi="Arial" w:cs="Arial"/>
          <w:color w:val="auto"/>
          <w:sz w:val="18"/>
          <w:szCs w:val="20"/>
        </w:rPr>
        <w:t>.</w:t>
      </w:r>
      <w:bookmarkEnd w:id="1"/>
      <w:bookmarkEnd w:id="2"/>
    </w:p>
    <w:p w14:paraId="0111708B" w14:textId="77777777" w:rsidR="00BE7B54" w:rsidRPr="00BE7B54" w:rsidRDefault="00BE7B54" w:rsidP="00BE7B54"/>
    <w:p w14:paraId="1283EA30" w14:textId="69BBDD8C" w:rsidR="00BE7B54" w:rsidRPr="00BE7B54" w:rsidRDefault="00BE7B54" w:rsidP="00BE7B54">
      <w:r w:rsidRPr="00736E1D">
        <w:rPr>
          <w:rFonts w:ascii="Arial" w:hAnsi="Arial" w:cs="Arial"/>
          <w:sz w:val="18"/>
          <w:szCs w:val="20"/>
        </w:rPr>
        <w:t>Este proyecto presenta el desarrollo de una carga electrónica programable para laboratorio, diseñada como un instrumento versátil para la caracterización y ensayo de sistemas de energía, tales como fuentes de alimentación y bancos de baterías. El principio de funcionamiento se basa en la regulación dinámica de corriente a través de un transistor de potencia operado en su región activa. El control analógico del dispositivo se gestiona mediante un microcontrolador, el cual permite programar perfiles de carga específicos y variar el consumo de corriente de forma precisa según los requerimientos del ensayo</w:t>
      </w:r>
    </w:p>
    <w:p w14:paraId="6F059B9A" w14:textId="481BCA39" w:rsidR="00F04946" w:rsidRPr="00B63C52" w:rsidRDefault="00F04946" w:rsidP="007A1C8A">
      <w:pPr>
        <w:pStyle w:val="Ttulo1"/>
        <w:jc w:val="both"/>
        <w:rPr>
          <w:rFonts w:ascii="Arial" w:hAnsi="Arial" w:cs="Arial"/>
          <w:b/>
          <w:bCs/>
          <w:color w:val="auto"/>
          <w:sz w:val="22"/>
        </w:rPr>
      </w:pPr>
      <w:bookmarkStart w:id="4" w:name="_Toc239693345"/>
      <w:bookmarkStart w:id="5" w:name="_Toc239693511"/>
      <w:r w:rsidRPr="00B63C52">
        <w:rPr>
          <w:rFonts w:ascii="Arial" w:hAnsi="Arial" w:cs="Arial"/>
          <w:b/>
          <w:bCs/>
          <w:color w:val="auto"/>
          <w:sz w:val="22"/>
        </w:rPr>
        <w:t>PALABRAS CLAVE:</w:t>
      </w:r>
      <w:bookmarkEnd w:id="3"/>
      <w:bookmarkEnd w:id="4"/>
      <w:bookmarkEnd w:id="5"/>
    </w:p>
    <w:p w14:paraId="42F35D78" w14:textId="13EE70A6" w:rsidR="00F04946" w:rsidRPr="00DC71E3" w:rsidRDefault="00F04946" w:rsidP="007A1C8A">
      <w:pPr>
        <w:jc w:val="both"/>
        <w:rPr>
          <w:rFonts w:ascii="Arial" w:hAnsi="Arial" w:cs="Arial"/>
          <w:sz w:val="18"/>
          <w:szCs w:val="20"/>
        </w:rPr>
      </w:pPr>
      <w:r w:rsidRPr="00DC71E3">
        <w:rPr>
          <w:rFonts w:ascii="Arial" w:hAnsi="Arial" w:cs="Arial"/>
          <w:sz w:val="18"/>
          <w:szCs w:val="20"/>
        </w:rPr>
        <w:t>Laboratorio, Carga, Electrónica, Potencia, Fuente, Programable.</w:t>
      </w:r>
    </w:p>
    <w:p w14:paraId="0D55A51B" w14:textId="6C2AA95E" w:rsidR="00F04946" w:rsidRPr="00B63C52" w:rsidRDefault="003570E6" w:rsidP="00D770FC">
      <w:pPr>
        <w:pStyle w:val="Ttulo1"/>
        <w:numPr>
          <w:ilvl w:val="0"/>
          <w:numId w:val="7"/>
        </w:numPr>
        <w:jc w:val="both"/>
        <w:rPr>
          <w:rFonts w:ascii="Arial" w:hAnsi="Arial" w:cs="Arial"/>
          <w:b/>
          <w:bCs/>
          <w:color w:val="auto"/>
          <w:sz w:val="24"/>
        </w:rPr>
      </w:pPr>
      <w:bookmarkStart w:id="6" w:name="_Toc205978022"/>
      <w:bookmarkStart w:id="7" w:name="_Toc239693346"/>
      <w:bookmarkStart w:id="8" w:name="_Toc239693512"/>
      <w:r w:rsidRPr="00B63C52">
        <w:rPr>
          <w:rFonts w:ascii="Arial" w:hAnsi="Arial" w:cs="Arial"/>
          <w:b/>
          <w:bCs/>
          <w:color w:val="auto"/>
          <w:sz w:val="24"/>
        </w:rPr>
        <w:t>FUNDAMENTACION</w:t>
      </w:r>
      <w:bookmarkEnd w:id="6"/>
      <w:bookmarkEnd w:id="7"/>
      <w:bookmarkEnd w:id="8"/>
    </w:p>
    <w:p w14:paraId="22E285DA" w14:textId="77777777" w:rsidR="007A1C8A" w:rsidRDefault="007A1C8A" w:rsidP="007A1C8A">
      <w:pPr>
        <w:ind w:firstLine="360"/>
        <w:jc w:val="both"/>
        <w:rPr>
          <w:rFonts w:ascii="Arial" w:hAnsi="Arial" w:cs="Arial"/>
          <w:szCs w:val="20"/>
        </w:rPr>
      </w:pPr>
    </w:p>
    <w:p w14:paraId="29ABAE7D" w14:textId="1F3B4F11" w:rsidR="00F04946" w:rsidRPr="00DC71E3" w:rsidRDefault="00F04946" w:rsidP="007A1C8A">
      <w:pPr>
        <w:ind w:firstLine="360"/>
        <w:jc w:val="both"/>
        <w:rPr>
          <w:rFonts w:ascii="Arial" w:hAnsi="Arial" w:cs="Arial"/>
          <w:sz w:val="18"/>
          <w:szCs w:val="20"/>
        </w:rPr>
      </w:pPr>
      <w:r w:rsidRPr="00DC71E3">
        <w:rPr>
          <w:rFonts w:ascii="Arial" w:hAnsi="Arial" w:cs="Arial"/>
          <w:sz w:val="18"/>
          <w:szCs w:val="20"/>
        </w:rPr>
        <w:t xml:space="preserve">Cuando se realiza </w:t>
      </w:r>
      <w:r w:rsidR="00BE7B54">
        <w:rPr>
          <w:rFonts w:ascii="Arial" w:hAnsi="Arial" w:cs="Arial"/>
          <w:sz w:val="18"/>
          <w:szCs w:val="20"/>
        </w:rPr>
        <w:t xml:space="preserve">la construcción de una fuente </w:t>
      </w:r>
      <w:r w:rsidRPr="00DC71E3">
        <w:rPr>
          <w:rFonts w:ascii="Arial" w:hAnsi="Arial" w:cs="Arial"/>
          <w:sz w:val="18"/>
          <w:szCs w:val="20"/>
        </w:rPr>
        <w:t xml:space="preserve">de laboratorio, es fundamental realizarle distintas pruebas para poder elaborar su hoja de especificaciones. Entre las evaluaciones más comunes se encuentran la regulación por carga </w:t>
      </w:r>
      <w:r w:rsidR="00BE7B54">
        <w:rPr>
          <w:rFonts w:ascii="Arial" w:hAnsi="Arial" w:cs="Arial"/>
          <w:sz w:val="18"/>
          <w:szCs w:val="20"/>
        </w:rPr>
        <w:t>y como responde dinámicamente la fuente frente a las variaciones de consumo de corriente</w:t>
      </w:r>
      <w:r w:rsidRPr="00DC71E3">
        <w:rPr>
          <w:rFonts w:ascii="Arial" w:hAnsi="Arial" w:cs="Arial"/>
          <w:sz w:val="18"/>
          <w:szCs w:val="20"/>
        </w:rPr>
        <w:t>.</w:t>
      </w:r>
    </w:p>
    <w:p w14:paraId="3A51B54C" w14:textId="5D99D998" w:rsidR="00F04946" w:rsidRPr="00DC71E3" w:rsidRDefault="00F04946" w:rsidP="007A1C8A">
      <w:pPr>
        <w:ind w:firstLine="360"/>
        <w:jc w:val="both"/>
        <w:rPr>
          <w:rFonts w:ascii="Arial" w:hAnsi="Arial" w:cs="Arial"/>
          <w:sz w:val="18"/>
          <w:szCs w:val="20"/>
        </w:rPr>
      </w:pPr>
      <w:r w:rsidRPr="00DC71E3">
        <w:rPr>
          <w:rFonts w:ascii="Arial" w:hAnsi="Arial" w:cs="Arial"/>
          <w:sz w:val="18"/>
          <w:szCs w:val="20"/>
        </w:rPr>
        <w:t xml:space="preserve">Si se desarrollan varias fuentes con diferentes tensiones y corrientes nominales, </w:t>
      </w:r>
      <w:r w:rsidR="00BE7B54">
        <w:rPr>
          <w:rFonts w:ascii="Arial" w:hAnsi="Arial" w:cs="Arial"/>
          <w:sz w:val="18"/>
          <w:szCs w:val="20"/>
        </w:rPr>
        <w:t>realizar el ensayo seria engorroso ya que debería haber una carga para cada fuente en particular</w:t>
      </w:r>
      <w:r w:rsidRPr="00DC71E3">
        <w:rPr>
          <w:rFonts w:ascii="Arial" w:hAnsi="Arial" w:cs="Arial"/>
          <w:sz w:val="18"/>
          <w:szCs w:val="20"/>
        </w:rPr>
        <w:t>, de manera de verificar su funcionamiento en las condiciones máximas especificadas y confirmar que regulan correctamente. Esto implica disponer de</w:t>
      </w:r>
      <w:r w:rsidR="00BE7B54">
        <w:rPr>
          <w:rFonts w:ascii="Arial" w:hAnsi="Arial" w:cs="Arial"/>
          <w:sz w:val="18"/>
          <w:szCs w:val="20"/>
        </w:rPr>
        <w:t xml:space="preserve"> grandes bancos de resistencias.</w:t>
      </w:r>
    </w:p>
    <w:p w14:paraId="6BA4EDD0" w14:textId="49623C0E" w:rsidR="003570E6" w:rsidRPr="00DC71E3" w:rsidRDefault="003570E6" w:rsidP="007A1C8A">
      <w:pPr>
        <w:ind w:firstLine="360"/>
        <w:jc w:val="both"/>
        <w:rPr>
          <w:rFonts w:ascii="Arial" w:hAnsi="Arial" w:cs="Arial"/>
          <w:sz w:val="18"/>
          <w:szCs w:val="20"/>
        </w:rPr>
      </w:pPr>
      <w:r w:rsidRPr="00DC71E3">
        <w:rPr>
          <w:rFonts w:ascii="Arial" w:hAnsi="Arial" w:cs="Arial"/>
          <w:sz w:val="18"/>
          <w:szCs w:val="20"/>
        </w:rPr>
        <w:t xml:space="preserve">Con el instrumento propuesto, estos inconvenientes se solucionarían: </w:t>
      </w:r>
      <w:r w:rsidR="00BE7B54">
        <w:rPr>
          <w:rFonts w:ascii="Arial" w:hAnsi="Arial" w:cs="Arial"/>
          <w:sz w:val="18"/>
          <w:szCs w:val="20"/>
        </w:rPr>
        <w:t xml:space="preserve">se </w:t>
      </w:r>
      <w:r w:rsidR="00711B34">
        <w:rPr>
          <w:rFonts w:ascii="Arial" w:hAnsi="Arial" w:cs="Arial"/>
          <w:sz w:val="18"/>
          <w:szCs w:val="20"/>
        </w:rPr>
        <w:t>podrán</w:t>
      </w:r>
      <w:r w:rsidRPr="00DC71E3">
        <w:rPr>
          <w:rFonts w:ascii="Arial" w:hAnsi="Arial" w:cs="Arial"/>
          <w:sz w:val="18"/>
          <w:szCs w:val="20"/>
        </w:rPr>
        <w:t xml:space="preserve"> programar diferentes valores de carga, y la prueba dinámica podría realizarse automáticamente</w:t>
      </w:r>
      <w:r w:rsidR="00BE7B54">
        <w:rPr>
          <w:rFonts w:ascii="Arial" w:hAnsi="Arial" w:cs="Arial"/>
          <w:sz w:val="18"/>
          <w:szCs w:val="20"/>
        </w:rPr>
        <w:t>, variando en diferentes tensiones y corrientes</w:t>
      </w:r>
      <w:r w:rsidRPr="00DC71E3">
        <w:rPr>
          <w:rFonts w:ascii="Arial" w:hAnsi="Arial" w:cs="Arial"/>
          <w:sz w:val="18"/>
          <w:szCs w:val="20"/>
        </w:rPr>
        <w:t>, sin intervención del operador.</w:t>
      </w:r>
    </w:p>
    <w:p w14:paraId="17CB7ED6" w14:textId="2963A11F" w:rsidR="003570E6" w:rsidRPr="007A1C8A" w:rsidRDefault="007A1C8A" w:rsidP="00D770FC">
      <w:pPr>
        <w:pStyle w:val="Ttulo1"/>
        <w:numPr>
          <w:ilvl w:val="0"/>
          <w:numId w:val="7"/>
        </w:numPr>
        <w:jc w:val="both"/>
        <w:rPr>
          <w:rFonts w:ascii="Arial" w:hAnsi="Arial" w:cs="Arial"/>
          <w:b/>
          <w:bCs/>
          <w:color w:val="auto"/>
          <w:sz w:val="24"/>
        </w:rPr>
      </w:pPr>
      <w:bookmarkStart w:id="9" w:name="_Toc239693347"/>
      <w:bookmarkStart w:id="10" w:name="_Toc239693513"/>
      <w:r w:rsidRPr="007A1C8A">
        <w:rPr>
          <w:rFonts w:ascii="Arial" w:hAnsi="Arial" w:cs="Arial"/>
          <w:b/>
          <w:bCs/>
          <w:color w:val="auto"/>
          <w:sz w:val="24"/>
        </w:rPr>
        <w:t>FUNDAMENTACIÓN TEÓRICA</w:t>
      </w:r>
      <w:r w:rsidR="00B63C52" w:rsidRPr="007A1C8A">
        <w:rPr>
          <w:rFonts w:ascii="Arial" w:hAnsi="Arial" w:cs="Arial"/>
          <w:b/>
          <w:bCs/>
          <w:color w:val="auto"/>
          <w:sz w:val="24"/>
        </w:rPr>
        <w:t xml:space="preserve"> </w:t>
      </w:r>
      <w:r w:rsidRPr="007A1C8A">
        <w:rPr>
          <w:rFonts w:ascii="Arial" w:hAnsi="Arial" w:cs="Arial"/>
          <w:b/>
          <w:bCs/>
          <w:color w:val="auto"/>
          <w:sz w:val="24"/>
        </w:rPr>
        <w:t>D</w:t>
      </w:r>
      <w:r w:rsidR="00B63C52" w:rsidRPr="007A1C8A">
        <w:rPr>
          <w:rFonts w:ascii="Arial" w:hAnsi="Arial" w:cs="Arial"/>
          <w:b/>
          <w:bCs/>
          <w:color w:val="auto"/>
          <w:sz w:val="24"/>
        </w:rPr>
        <w:t>EL</w:t>
      </w:r>
      <w:r w:rsidR="003570E6" w:rsidRPr="007A1C8A">
        <w:rPr>
          <w:rFonts w:ascii="Arial" w:hAnsi="Arial" w:cs="Arial"/>
          <w:b/>
          <w:bCs/>
          <w:color w:val="auto"/>
          <w:sz w:val="24"/>
        </w:rPr>
        <w:t xml:space="preserve"> SOFTWARE</w:t>
      </w:r>
      <w:bookmarkEnd w:id="9"/>
      <w:bookmarkEnd w:id="10"/>
    </w:p>
    <w:p w14:paraId="716927F5" w14:textId="77777777" w:rsidR="007A1C8A" w:rsidRDefault="007A1C8A" w:rsidP="007A1C8A">
      <w:pPr>
        <w:jc w:val="both"/>
        <w:rPr>
          <w:rFonts w:ascii="Arial" w:hAnsi="Arial" w:cs="Arial"/>
          <w:szCs w:val="20"/>
        </w:rPr>
      </w:pPr>
    </w:p>
    <w:p w14:paraId="0C73F43E" w14:textId="05725327" w:rsidR="006E482C" w:rsidRPr="00B63C52" w:rsidRDefault="00BE7B54" w:rsidP="007A1C8A">
      <w:pPr>
        <w:jc w:val="both"/>
        <w:rPr>
          <w:rFonts w:ascii="Arial" w:hAnsi="Arial" w:cs="Arial"/>
          <w:szCs w:val="20"/>
        </w:rPr>
      </w:pPr>
      <w:r w:rsidRPr="00BE7B54">
        <w:rPr>
          <w:rFonts w:ascii="Arial" w:hAnsi="Arial" w:cs="Arial"/>
          <w:sz w:val="18"/>
          <w:szCs w:val="20"/>
        </w:rPr>
        <w:t>Para el desarrollo del firmware se seleccionó el sistema operativo de tiempo real FreeRTOS, debido a su capacidad para estructurar el flujo del programa mediante una arquitectura orientada a tareas concurrentes con prioridades determinísticas. Esta planificación asegura un comportamiento de tiempo real estricto (hard real-time), garantizando que las subtareas críticas —como la adquisición y digitalización de variables eléctricas— se ejecuten de manera oportuna y sin pérdida de datos.</w:t>
      </w:r>
    </w:p>
    <w:p w14:paraId="576DAF2F" w14:textId="224D9A91" w:rsidR="009104A8" w:rsidRPr="007A1C8A" w:rsidRDefault="007A1C8A" w:rsidP="00D770FC">
      <w:pPr>
        <w:pStyle w:val="Ttulo1"/>
        <w:numPr>
          <w:ilvl w:val="0"/>
          <w:numId w:val="7"/>
        </w:numPr>
        <w:jc w:val="both"/>
        <w:rPr>
          <w:rFonts w:ascii="Arial" w:hAnsi="Arial" w:cs="Arial"/>
          <w:b/>
          <w:bCs/>
          <w:color w:val="auto"/>
          <w:sz w:val="24"/>
        </w:rPr>
      </w:pPr>
      <w:bookmarkStart w:id="11" w:name="_Toc239693348"/>
      <w:bookmarkStart w:id="12" w:name="_Toc239693514"/>
      <w:r w:rsidRPr="007A1C8A">
        <w:rPr>
          <w:rFonts w:ascii="Arial" w:hAnsi="Arial" w:cs="Arial"/>
          <w:b/>
          <w:bCs/>
          <w:color w:val="auto"/>
          <w:sz w:val="24"/>
        </w:rPr>
        <w:t>FUNDAMENTACIÓN TEÓRICA DEL</w:t>
      </w:r>
      <w:r w:rsidR="009104A8" w:rsidRPr="007A1C8A">
        <w:rPr>
          <w:rFonts w:ascii="Arial" w:hAnsi="Arial" w:cs="Arial"/>
          <w:b/>
          <w:bCs/>
          <w:color w:val="auto"/>
          <w:sz w:val="24"/>
        </w:rPr>
        <w:t xml:space="preserve"> HARDWARE</w:t>
      </w:r>
      <w:bookmarkEnd w:id="11"/>
      <w:bookmarkEnd w:id="12"/>
    </w:p>
    <w:p w14:paraId="6A2EDD09" w14:textId="77777777" w:rsidR="007A1C8A" w:rsidRDefault="007A1C8A" w:rsidP="007A1C8A">
      <w:pPr>
        <w:jc w:val="both"/>
        <w:rPr>
          <w:rFonts w:ascii="Arial" w:hAnsi="Arial" w:cs="Arial"/>
          <w:szCs w:val="20"/>
        </w:rPr>
      </w:pPr>
    </w:p>
    <w:p w14:paraId="25E694EA" w14:textId="1F3D05F9" w:rsidR="009104A8" w:rsidRPr="00FA3FA1" w:rsidRDefault="00E240C7" w:rsidP="007A1C8A">
      <w:pPr>
        <w:ind w:firstLine="360"/>
        <w:jc w:val="both"/>
        <w:rPr>
          <w:rFonts w:ascii="Arial" w:hAnsi="Arial" w:cs="Arial"/>
          <w:sz w:val="18"/>
          <w:szCs w:val="18"/>
        </w:rPr>
      </w:pPr>
      <w:r w:rsidRPr="00FA3FA1">
        <w:rPr>
          <w:rFonts w:ascii="Arial" w:hAnsi="Arial" w:cs="Arial"/>
          <w:sz w:val="18"/>
          <w:szCs w:val="18"/>
        </w:rPr>
        <w:t xml:space="preserve">Para realizar las mediciones de </w:t>
      </w:r>
      <w:r w:rsidR="006E482C" w:rsidRPr="00FA3FA1">
        <w:rPr>
          <w:rFonts w:ascii="Arial" w:hAnsi="Arial" w:cs="Arial"/>
          <w:sz w:val="18"/>
          <w:szCs w:val="18"/>
        </w:rPr>
        <w:t>Tensión</w:t>
      </w:r>
      <w:r w:rsidRPr="00FA3FA1">
        <w:rPr>
          <w:rFonts w:ascii="Arial" w:hAnsi="Arial" w:cs="Arial"/>
          <w:sz w:val="18"/>
          <w:szCs w:val="18"/>
        </w:rPr>
        <w:t xml:space="preserve"> y Corriente </w:t>
      </w:r>
      <w:r w:rsidR="0014209D">
        <w:rPr>
          <w:rFonts w:ascii="Arial" w:hAnsi="Arial" w:cs="Arial"/>
          <w:sz w:val="18"/>
          <w:szCs w:val="18"/>
        </w:rPr>
        <w:t>del equipo se utilizara</w:t>
      </w:r>
      <w:r w:rsidRPr="00FA3FA1">
        <w:rPr>
          <w:rFonts w:ascii="Arial" w:hAnsi="Arial" w:cs="Arial"/>
          <w:sz w:val="18"/>
          <w:szCs w:val="18"/>
        </w:rPr>
        <w:t xml:space="preserve">n dos ADC, uno para leer la </w:t>
      </w:r>
      <w:r w:rsidR="006E482C" w:rsidRPr="00FA3FA1">
        <w:rPr>
          <w:rFonts w:ascii="Arial" w:hAnsi="Arial" w:cs="Arial"/>
          <w:sz w:val="18"/>
          <w:szCs w:val="18"/>
        </w:rPr>
        <w:t>Tensión</w:t>
      </w:r>
      <w:r w:rsidRPr="00FA3FA1">
        <w:rPr>
          <w:rFonts w:ascii="Arial" w:hAnsi="Arial" w:cs="Arial"/>
          <w:sz w:val="18"/>
          <w:szCs w:val="18"/>
        </w:rPr>
        <w:t xml:space="preserve"> de alimentación de</w:t>
      </w:r>
      <w:r w:rsidR="0014209D">
        <w:rPr>
          <w:rFonts w:ascii="Arial" w:hAnsi="Arial" w:cs="Arial"/>
          <w:sz w:val="18"/>
          <w:szCs w:val="18"/>
        </w:rPr>
        <w:t xml:space="preserve"> la fuente de prueba</w:t>
      </w:r>
      <w:r w:rsidRPr="00FA3FA1">
        <w:rPr>
          <w:rFonts w:ascii="Arial" w:hAnsi="Arial" w:cs="Arial"/>
          <w:sz w:val="18"/>
          <w:szCs w:val="18"/>
        </w:rPr>
        <w:t xml:space="preserve">, y otro ADC que va a leer la caída de tensión sobre la resistencia </w:t>
      </w:r>
      <w:r w:rsidRPr="00FA3FA1">
        <w:rPr>
          <w:rFonts w:ascii="Arial" w:hAnsi="Arial" w:cs="Arial"/>
          <w:b/>
          <w:sz w:val="18"/>
          <w:szCs w:val="18"/>
        </w:rPr>
        <w:t>R SHUNT,</w:t>
      </w:r>
      <w:r w:rsidRPr="00FA3FA1">
        <w:rPr>
          <w:rFonts w:ascii="Arial" w:hAnsi="Arial" w:cs="Arial"/>
          <w:sz w:val="18"/>
          <w:szCs w:val="18"/>
        </w:rPr>
        <w:t xml:space="preserve"> el </w:t>
      </w:r>
      <w:r w:rsidR="0014209D">
        <w:rPr>
          <w:rFonts w:ascii="Arial" w:hAnsi="Arial" w:cs="Arial"/>
          <w:sz w:val="18"/>
          <w:szCs w:val="18"/>
        </w:rPr>
        <w:t xml:space="preserve">cual mediante la realización de </w:t>
      </w:r>
      <w:r w:rsidRPr="00FA3FA1">
        <w:rPr>
          <w:rFonts w:ascii="Arial" w:hAnsi="Arial" w:cs="Arial"/>
          <w:sz w:val="18"/>
          <w:szCs w:val="18"/>
        </w:rPr>
        <w:t xml:space="preserve"> </w:t>
      </w:r>
      <w:r w:rsidR="0014209D" w:rsidRPr="00FA3FA1">
        <w:rPr>
          <w:rFonts w:ascii="Arial" w:hAnsi="Arial" w:cs="Arial"/>
          <w:sz w:val="18"/>
          <w:szCs w:val="18"/>
        </w:rPr>
        <w:t>cálculo</w:t>
      </w:r>
      <w:r w:rsidR="0014209D">
        <w:rPr>
          <w:rFonts w:ascii="Arial" w:hAnsi="Arial" w:cs="Arial"/>
          <w:sz w:val="18"/>
          <w:szCs w:val="18"/>
        </w:rPr>
        <w:t>s</w:t>
      </w:r>
      <w:r w:rsidRPr="00FA3FA1">
        <w:rPr>
          <w:rFonts w:ascii="Arial" w:hAnsi="Arial" w:cs="Arial"/>
          <w:sz w:val="18"/>
          <w:szCs w:val="18"/>
        </w:rPr>
        <w:t xml:space="preserve"> </w:t>
      </w:r>
      <w:r w:rsidR="0014209D">
        <w:rPr>
          <w:rFonts w:ascii="Arial" w:hAnsi="Arial" w:cs="Arial"/>
          <w:sz w:val="18"/>
          <w:szCs w:val="18"/>
        </w:rPr>
        <w:t>en el micro controlador</w:t>
      </w:r>
      <w:r w:rsidRPr="00FA3FA1">
        <w:rPr>
          <w:rFonts w:ascii="Arial" w:hAnsi="Arial" w:cs="Arial"/>
          <w:sz w:val="18"/>
          <w:szCs w:val="18"/>
        </w:rPr>
        <w:t>, expresara el nivel de corriente.</w:t>
      </w:r>
      <w:r w:rsidR="00A92B01" w:rsidRPr="00FA3FA1">
        <w:rPr>
          <w:rFonts w:ascii="Arial" w:hAnsi="Arial" w:cs="Arial"/>
          <w:sz w:val="18"/>
          <w:szCs w:val="18"/>
        </w:rPr>
        <w:t xml:space="preserve"> </w:t>
      </w:r>
    </w:p>
    <w:p w14:paraId="19EB8BA2" w14:textId="77777777" w:rsidR="00A92B01" w:rsidRPr="00FA3FA1" w:rsidRDefault="00A92B01" w:rsidP="007A1C8A">
      <w:pPr>
        <w:ind w:firstLine="360"/>
        <w:jc w:val="both"/>
        <w:rPr>
          <w:rFonts w:ascii="Arial" w:hAnsi="Arial" w:cs="Arial"/>
          <w:sz w:val="18"/>
          <w:szCs w:val="18"/>
        </w:rPr>
      </w:pPr>
      <w:r w:rsidRPr="00FA3FA1">
        <w:rPr>
          <w:rFonts w:ascii="Arial" w:hAnsi="Arial" w:cs="Arial"/>
          <w:sz w:val="18"/>
          <w:szCs w:val="18"/>
        </w:rPr>
        <w:t>Los ADC utilizados son los internos del microcontrolador:</w:t>
      </w:r>
    </w:p>
    <w:p w14:paraId="7C588949" w14:textId="489AA614" w:rsidR="00A92B01" w:rsidRPr="00FA3FA1" w:rsidRDefault="00A92B01" w:rsidP="00D770F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Canales: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ADC</w:t>
      </w:r>
      <w:r w:rsidR="00483C3B" w:rsidRPr="00FA3FA1">
        <w:rPr>
          <w:rFonts w:ascii="Arial" w:hAnsi="Arial" w:cs="Arial"/>
          <w:sz w:val="18"/>
          <w:szCs w:val="18"/>
          <w:lang w:val="es-AR"/>
        </w:rPr>
        <w:t>0 y ADC1 de 12 bits</w:t>
      </w:r>
    </w:p>
    <w:p w14:paraId="6B97A1A4" w14:textId="77777777" w:rsidR="00A92B01" w:rsidRPr="00FA3FA1" w:rsidRDefault="00A92B01" w:rsidP="00D770F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Resolución: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12 bits → 0–4095 pasos.</w:t>
      </w:r>
    </w:p>
    <w:p w14:paraId="3320EE9D" w14:textId="503CDCEA" w:rsidR="00A92B01" w:rsidRPr="00FA3FA1" w:rsidRDefault="00A92B01" w:rsidP="00D770F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Rango de tensión: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0 V a </w:t>
      </w:r>
      <w:r w:rsidRPr="00FA3FA1">
        <w:rPr>
          <w:rFonts w:ascii="Arial" w:hAnsi="Arial" w:cs="Arial"/>
          <w:b/>
          <w:bCs/>
          <w:sz w:val="18"/>
          <w:szCs w:val="18"/>
          <w:lang w:val="es-AR"/>
        </w:rPr>
        <w:t>3,3 V</w:t>
      </w:r>
    </w:p>
    <w:p w14:paraId="116ED561" w14:textId="7A8441BE" w:rsidR="00A92B01" w:rsidRPr="00FA3FA1" w:rsidRDefault="00A92B01" w:rsidP="00D770F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Velocidad de muestreo: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</w:t>
      </w:r>
      <w:r w:rsidR="00483C3B" w:rsidRPr="00FA3FA1">
        <w:rPr>
          <w:rFonts w:ascii="Arial" w:hAnsi="Arial" w:cs="Arial"/>
          <w:sz w:val="18"/>
          <w:szCs w:val="18"/>
          <w:lang w:val="es-AR"/>
        </w:rPr>
        <w:t>1000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muestras/seg.</w:t>
      </w:r>
    </w:p>
    <w:p w14:paraId="63FCA3A2" w14:textId="77777777" w:rsidR="00A92B01" w:rsidRPr="00FA3FA1" w:rsidRDefault="00A92B01" w:rsidP="007A1C8A">
      <w:pPr>
        <w:pStyle w:val="Prrafodelista"/>
        <w:jc w:val="both"/>
        <w:rPr>
          <w:rFonts w:ascii="Arial" w:hAnsi="Arial" w:cs="Arial"/>
          <w:sz w:val="18"/>
          <w:szCs w:val="18"/>
          <w:lang w:val="es-AR"/>
        </w:rPr>
      </w:pPr>
    </w:p>
    <w:p w14:paraId="6E1E5CEF" w14:textId="5F413B90" w:rsidR="00E240C7" w:rsidRPr="00FA3FA1" w:rsidRDefault="00E240C7" w:rsidP="007A1C8A">
      <w:pPr>
        <w:ind w:firstLine="360"/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 w:rsidRPr="00FA3FA1">
        <w:rPr>
          <w:rFonts w:ascii="Arial" w:hAnsi="Arial" w:cs="Arial"/>
          <w:sz w:val="18"/>
          <w:szCs w:val="18"/>
        </w:rPr>
        <w:t xml:space="preserve">Para realizar el control del mosfet, se </w:t>
      </w:r>
      <w:r w:rsidR="006E482C" w:rsidRPr="00FA3FA1">
        <w:rPr>
          <w:rFonts w:ascii="Arial" w:hAnsi="Arial" w:cs="Arial"/>
          <w:sz w:val="18"/>
          <w:szCs w:val="18"/>
        </w:rPr>
        <w:t>decidió</w:t>
      </w:r>
      <w:r w:rsidRPr="00FA3FA1">
        <w:rPr>
          <w:rFonts w:ascii="Arial" w:hAnsi="Arial" w:cs="Arial"/>
          <w:sz w:val="18"/>
          <w:szCs w:val="18"/>
        </w:rPr>
        <w:t xml:space="preserve"> utilizar un DAC</w:t>
      </w:r>
      <w:r w:rsidR="00A92B01" w:rsidRPr="00FA3FA1">
        <w:rPr>
          <w:rFonts w:ascii="Arial" w:hAnsi="Arial" w:cs="Arial"/>
          <w:sz w:val="18"/>
          <w:szCs w:val="18"/>
        </w:rPr>
        <w:t xml:space="preserve"> (MCP4725)</w:t>
      </w:r>
      <w:r w:rsidRPr="00FA3FA1">
        <w:rPr>
          <w:rFonts w:ascii="Arial" w:hAnsi="Arial" w:cs="Arial"/>
          <w:sz w:val="18"/>
          <w:szCs w:val="18"/>
        </w:rPr>
        <w:t xml:space="preserve">, </w:t>
      </w:r>
      <w:r w:rsidR="006E482C" w:rsidRPr="00FA3FA1">
        <w:rPr>
          <w:rFonts w:ascii="Arial" w:hAnsi="Arial" w:cs="Arial"/>
          <w:sz w:val="18"/>
          <w:szCs w:val="18"/>
        </w:rPr>
        <w:t>ya que,</w:t>
      </w:r>
      <w:r w:rsidRPr="00FA3FA1">
        <w:rPr>
          <w:rFonts w:ascii="Arial" w:hAnsi="Arial" w:cs="Arial"/>
          <w:sz w:val="18"/>
          <w:szCs w:val="18"/>
        </w:rPr>
        <w:t xml:space="preserve">  controlarlo con un </w:t>
      </w:r>
      <w:r w:rsidR="00483C3B" w:rsidRPr="00FA3FA1">
        <w:rPr>
          <w:rFonts w:ascii="Arial" w:hAnsi="Arial" w:cs="Arial"/>
          <w:sz w:val="18"/>
          <w:szCs w:val="18"/>
        </w:rPr>
        <w:t>f</w:t>
      </w:r>
      <w:r w:rsidR="0014209D">
        <w:rPr>
          <w:rFonts w:ascii="Arial" w:hAnsi="Arial" w:cs="Arial"/>
          <w:sz w:val="18"/>
          <w:szCs w:val="18"/>
        </w:rPr>
        <w:t>iltro limitaba mucho la velocidad de muestreo, debido a la resolución del PWM.</w:t>
      </w:r>
    </w:p>
    <w:p w14:paraId="1DE029EC" w14:textId="77777777" w:rsidR="00E240C7" w:rsidRPr="00FA3FA1" w:rsidRDefault="00A92B01" w:rsidP="007A1C8A">
      <w:pPr>
        <w:jc w:val="both"/>
        <w:rPr>
          <w:rFonts w:ascii="Arial" w:hAnsi="Arial" w:cs="Arial"/>
          <w:sz w:val="18"/>
          <w:szCs w:val="18"/>
        </w:rPr>
      </w:pPr>
      <w:r w:rsidRPr="00FA3FA1">
        <w:rPr>
          <w:rFonts w:ascii="Arial" w:hAnsi="Arial" w:cs="Arial"/>
          <w:sz w:val="18"/>
          <w:szCs w:val="18"/>
        </w:rPr>
        <w:t>Las características son las siguientes:</w:t>
      </w:r>
    </w:p>
    <w:p w14:paraId="3BB50832" w14:textId="77777777" w:rsidR="00A92B01" w:rsidRPr="00FA3FA1" w:rsidRDefault="00A92B01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Tipo: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DAC de </w:t>
      </w:r>
      <w:r w:rsidRPr="00FA3FA1">
        <w:rPr>
          <w:rFonts w:ascii="Arial" w:hAnsi="Arial" w:cs="Arial"/>
          <w:bCs/>
          <w:sz w:val="18"/>
          <w:szCs w:val="18"/>
          <w:lang w:val="es-AR"/>
        </w:rPr>
        <w:t>1 canal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, resolución de </w:t>
      </w:r>
      <w:r w:rsidRPr="00FA3FA1">
        <w:rPr>
          <w:rFonts w:ascii="Arial" w:hAnsi="Arial" w:cs="Arial"/>
          <w:bCs/>
          <w:sz w:val="18"/>
          <w:szCs w:val="18"/>
          <w:lang w:val="es-AR"/>
        </w:rPr>
        <w:t>12 bits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(0–4095 pasos).</w:t>
      </w:r>
    </w:p>
    <w:p w14:paraId="2B082841" w14:textId="6496DA27" w:rsidR="00A92B01" w:rsidRPr="00FA3FA1" w:rsidRDefault="00A92B01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Interfaz: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Comunicación </w:t>
      </w:r>
      <w:r w:rsidRPr="00FA3FA1">
        <w:rPr>
          <w:rFonts w:ascii="Arial" w:hAnsi="Arial" w:cs="Arial"/>
          <w:bCs/>
          <w:sz w:val="18"/>
          <w:szCs w:val="18"/>
          <w:lang w:val="es-AR"/>
        </w:rPr>
        <w:t>I</w:t>
      </w:r>
      <w:r w:rsidR="00483C3B" w:rsidRPr="00FA3FA1">
        <w:rPr>
          <w:rFonts w:ascii="Arial" w:hAnsi="Arial" w:cs="Arial"/>
          <w:bCs/>
          <w:sz w:val="18"/>
          <w:szCs w:val="18"/>
          <w:lang w:val="es-AR"/>
        </w:rPr>
        <w:t>2</w:t>
      </w:r>
      <w:r w:rsidRPr="00FA3FA1">
        <w:rPr>
          <w:rFonts w:ascii="Arial" w:hAnsi="Arial" w:cs="Arial"/>
          <w:bCs/>
          <w:sz w:val="18"/>
          <w:szCs w:val="18"/>
          <w:lang w:val="es-AR"/>
        </w:rPr>
        <w:t>C</w:t>
      </w:r>
    </w:p>
    <w:p w14:paraId="72FD0107" w14:textId="71C73D10" w:rsidR="00A92B01" w:rsidRPr="00FA3FA1" w:rsidRDefault="00A92B01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Rango de salida: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de </w:t>
      </w:r>
      <w:r w:rsidRPr="00FA3FA1">
        <w:rPr>
          <w:rFonts w:ascii="Arial" w:hAnsi="Arial" w:cs="Arial"/>
          <w:bCs/>
          <w:sz w:val="18"/>
          <w:szCs w:val="18"/>
          <w:lang w:val="es-AR"/>
        </w:rPr>
        <w:t>0 V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</w:t>
      </w:r>
      <w:r w:rsidR="00483C3B" w:rsidRPr="00FA3FA1">
        <w:rPr>
          <w:rFonts w:ascii="Arial" w:hAnsi="Arial" w:cs="Arial"/>
          <w:sz w:val="18"/>
          <w:szCs w:val="18"/>
          <w:lang w:val="es-AR"/>
        </w:rPr>
        <w:t>a 5V</w:t>
      </w:r>
    </w:p>
    <w:p w14:paraId="6F1D6B51" w14:textId="51AC85B4" w:rsidR="00A92B01" w:rsidRPr="00FA3FA1" w:rsidRDefault="00A92B01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Voltaje de alimentación: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</w:t>
      </w:r>
      <w:r w:rsidRPr="00FA3FA1">
        <w:rPr>
          <w:rFonts w:ascii="Arial" w:hAnsi="Arial" w:cs="Arial"/>
          <w:bCs/>
          <w:sz w:val="18"/>
          <w:szCs w:val="18"/>
          <w:lang w:val="es-AR"/>
        </w:rPr>
        <w:t>2,7 V a 5,5 V</w:t>
      </w:r>
      <w:r w:rsidR="00483C3B" w:rsidRPr="00FA3FA1">
        <w:rPr>
          <w:rFonts w:ascii="Arial" w:hAnsi="Arial" w:cs="Arial"/>
          <w:sz w:val="18"/>
          <w:szCs w:val="18"/>
          <w:lang w:val="es-AR"/>
        </w:rPr>
        <w:t xml:space="preserve"> </w:t>
      </w:r>
    </w:p>
    <w:p w14:paraId="56AAF357" w14:textId="77777777" w:rsidR="00A92B01" w:rsidRPr="00FA3FA1" w:rsidRDefault="00A92B01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Memoria EEPROM interna: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guarda el último valor de salida y lo recupera al encender.</w:t>
      </w:r>
    </w:p>
    <w:p w14:paraId="7746469D" w14:textId="77777777" w:rsidR="00A92B01" w:rsidRPr="00FA3FA1" w:rsidRDefault="00A92B01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bookmarkStart w:id="13" w:name="_Hlk234848044"/>
      <w:r w:rsidRPr="00FA3FA1">
        <w:rPr>
          <w:rFonts w:ascii="Arial" w:hAnsi="Arial" w:cs="Arial"/>
          <w:b/>
          <w:bCs/>
          <w:sz w:val="18"/>
          <w:szCs w:val="18"/>
          <w:lang w:val="es-AR"/>
        </w:rPr>
        <w:t xml:space="preserve">Tiempo de establecimiento </w:t>
      </w:r>
      <w:r w:rsidRPr="00FA3FA1">
        <w:rPr>
          <w:rFonts w:ascii="Arial" w:hAnsi="Arial" w:cs="Arial"/>
          <w:bCs/>
          <w:sz w:val="18"/>
          <w:szCs w:val="18"/>
          <w:lang w:val="es-AR"/>
        </w:rPr>
        <w:t>(settling time):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~6 µs típico.</w:t>
      </w:r>
    </w:p>
    <w:p w14:paraId="5E0FF875" w14:textId="77777777" w:rsidR="00A92B01" w:rsidRPr="00FA3FA1" w:rsidRDefault="00A92B01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Dirección I²C configurable: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mediante conexión del pin A0 (0x60 o 0x61).</w:t>
      </w:r>
    </w:p>
    <w:p w14:paraId="25BB916C" w14:textId="77777777" w:rsidR="00A92B01" w:rsidRPr="00B63C52" w:rsidRDefault="00A92B01" w:rsidP="007A1C8A">
      <w:pPr>
        <w:pStyle w:val="Prrafodelista"/>
        <w:jc w:val="both"/>
        <w:rPr>
          <w:rFonts w:ascii="Arial" w:hAnsi="Arial" w:cs="Arial"/>
          <w:szCs w:val="20"/>
          <w:lang w:val="es-AR"/>
        </w:rPr>
      </w:pPr>
    </w:p>
    <w:p w14:paraId="27C6ABCF" w14:textId="77777777" w:rsidR="006E482C" w:rsidRPr="00B63C52" w:rsidRDefault="006E482C" w:rsidP="007A1C8A">
      <w:pPr>
        <w:pStyle w:val="Prrafodelista"/>
        <w:jc w:val="both"/>
        <w:rPr>
          <w:rFonts w:ascii="Arial" w:hAnsi="Arial" w:cs="Arial"/>
          <w:szCs w:val="20"/>
          <w:lang w:val="es-AR"/>
        </w:rPr>
      </w:pPr>
    </w:p>
    <w:p w14:paraId="0BB9FA4C" w14:textId="77777777" w:rsidR="003570E6" w:rsidRPr="00483C3B" w:rsidRDefault="003570E6" w:rsidP="00D770FC">
      <w:pPr>
        <w:pStyle w:val="Ttulo1"/>
        <w:numPr>
          <w:ilvl w:val="0"/>
          <w:numId w:val="7"/>
        </w:numPr>
        <w:jc w:val="both"/>
        <w:rPr>
          <w:rFonts w:ascii="Arial" w:hAnsi="Arial" w:cs="Arial"/>
          <w:b/>
          <w:bCs/>
          <w:color w:val="auto"/>
          <w:sz w:val="24"/>
        </w:rPr>
      </w:pPr>
      <w:bookmarkStart w:id="14" w:name="_Toc239693349"/>
      <w:bookmarkStart w:id="15" w:name="_Toc239693515"/>
      <w:r w:rsidRPr="00483C3B">
        <w:rPr>
          <w:rFonts w:ascii="Arial" w:hAnsi="Arial" w:cs="Arial"/>
          <w:b/>
          <w:bCs/>
          <w:color w:val="auto"/>
          <w:sz w:val="24"/>
        </w:rPr>
        <w:lastRenderedPageBreak/>
        <w:t>OBJETIVOS</w:t>
      </w:r>
      <w:bookmarkEnd w:id="14"/>
      <w:bookmarkEnd w:id="15"/>
    </w:p>
    <w:p w14:paraId="78C3DDC5" w14:textId="77777777" w:rsidR="009104A8" w:rsidRPr="00B63C52" w:rsidRDefault="009104A8" w:rsidP="007A1C8A">
      <w:pPr>
        <w:pStyle w:val="Prrafodelista"/>
        <w:jc w:val="both"/>
        <w:rPr>
          <w:rFonts w:ascii="Arial" w:hAnsi="Arial" w:cs="Arial"/>
          <w:b/>
          <w:bCs/>
          <w:szCs w:val="20"/>
          <w:u w:val="single"/>
        </w:rPr>
      </w:pPr>
    </w:p>
    <w:p w14:paraId="0D1FB632" w14:textId="339E2B2B" w:rsidR="009104A8" w:rsidRPr="0014209D" w:rsidRDefault="009104A8" w:rsidP="00D770FC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18"/>
          <w:szCs w:val="20"/>
        </w:rPr>
      </w:pPr>
      <w:r w:rsidRPr="0014209D">
        <w:rPr>
          <w:rFonts w:ascii="Arial" w:hAnsi="Arial" w:cs="Arial"/>
          <w:sz w:val="18"/>
          <w:szCs w:val="20"/>
        </w:rPr>
        <w:t xml:space="preserve">Realizar un pre-seteo de </w:t>
      </w:r>
      <w:r w:rsidR="0014209D" w:rsidRPr="0014209D">
        <w:rPr>
          <w:rFonts w:ascii="Arial" w:hAnsi="Arial" w:cs="Arial"/>
          <w:sz w:val="18"/>
          <w:szCs w:val="20"/>
        </w:rPr>
        <w:t>N</w:t>
      </w:r>
      <w:r w:rsidR="00483C3B" w:rsidRPr="0014209D">
        <w:rPr>
          <w:rFonts w:ascii="Arial" w:hAnsi="Arial" w:cs="Arial"/>
          <w:sz w:val="18"/>
          <w:szCs w:val="20"/>
        </w:rPr>
        <w:t xml:space="preserve"> </w:t>
      </w:r>
      <w:r w:rsidRPr="0014209D">
        <w:rPr>
          <w:rFonts w:ascii="Arial" w:hAnsi="Arial" w:cs="Arial"/>
          <w:sz w:val="18"/>
          <w:szCs w:val="20"/>
        </w:rPr>
        <w:t>valores de resistencias</w:t>
      </w:r>
    </w:p>
    <w:p w14:paraId="149D57BC" w14:textId="718804F4" w:rsidR="009104A8" w:rsidRPr="0014209D" w:rsidRDefault="00483C3B" w:rsidP="00D770FC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18"/>
          <w:szCs w:val="20"/>
        </w:rPr>
      </w:pPr>
      <w:r w:rsidRPr="0014209D">
        <w:rPr>
          <w:rFonts w:ascii="Arial" w:hAnsi="Arial" w:cs="Arial"/>
          <w:sz w:val="18"/>
          <w:szCs w:val="20"/>
        </w:rPr>
        <w:t>Medir en tiempo real la tensión de entrada, corriente de la carga y valor de resistencia de setpoint seleccionado.</w:t>
      </w:r>
    </w:p>
    <w:p w14:paraId="733B8A48" w14:textId="532ADC2C" w:rsidR="009104A8" w:rsidRPr="0014209D" w:rsidRDefault="00483C3B" w:rsidP="00D770FC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18"/>
          <w:szCs w:val="20"/>
        </w:rPr>
      </w:pPr>
      <w:r w:rsidRPr="0014209D">
        <w:rPr>
          <w:rFonts w:ascii="Arial" w:hAnsi="Arial" w:cs="Arial"/>
          <w:sz w:val="18"/>
          <w:szCs w:val="20"/>
        </w:rPr>
        <w:t>Almacenar las alarmas en una memoria EEPROM</w:t>
      </w:r>
    </w:p>
    <w:p w14:paraId="20EB6345" w14:textId="7479B17B" w:rsidR="00483C3B" w:rsidRPr="0014209D" w:rsidRDefault="00483C3B" w:rsidP="00D770FC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18"/>
          <w:szCs w:val="20"/>
        </w:rPr>
      </w:pPr>
      <w:r w:rsidRPr="0014209D">
        <w:rPr>
          <w:rFonts w:ascii="Arial" w:hAnsi="Arial" w:cs="Arial"/>
          <w:sz w:val="18"/>
          <w:szCs w:val="20"/>
        </w:rPr>
        <w:t xml:space="preserve">Ajustar la </w:t>
      </w:r>
      <w:r w:rsidR="00711B34" w:rsidRPr="0014209D">
        <w:rPr>
          <w:rFonts w:ascii="Arial" w:hAnsi="Arial" w:cs="Arial"/>
          <w:sz w:val="18"/>
          <w:szCs w:val="20"/>
        </w:rPr>
        <w:t>corriente</w:t>
      </w:r>
      <w:r w:rsidRPr="0014209D">
        <w:rPr>
          <w:rFonts w:ascii="Arial" w:hAnsi="Arial" w:cs="Arial"/>
          <w:sz w:val="18"/>
          <w:szCs w:val="20"/>
        </w:rPr>
        <w:t xml:space="preserve"> de carga mediante un control PI.</w:t>
      </w:r>
    </w:p>
    <w:p w14:paraId="5B67EBA7" w14:textId="0436A17B" w:rsidR="00DC71E3" w:rsidRDefault="00483C3B" w:rsidP="00D770FC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18"/>
          <w:szCs w:val="20"/>
        </w:rPr>
      </w:pPr>
      <w:r w:rsidRPr="0014209D">
        <w:rPr>
          <w:rFonts w:ascii="Arial" w:hAnsi="Arial" w:cs="Arial"/>
          <w:sz w:val="18"/>
          <w:szCs w:val="20"/>
        </w:rPr>
        <w:t xml:space="preserve">Detectar valores de corriente y tensión que superen los umbrales </w:t>
      </w:r>
      <w:r w:rsidR="00FC45D7">
        <w:rPr>
          <w:rFonts w:ascii="Arial" w:hAnsi="Arial" w:cs="Arial"/>
          <w:sz w:val="18"/>
          <w:szCs w:val="20"/>
        </w:rPr>
        <w:t>preseleccionados por el usuario y apagar el equipo por seguridad.</w:t>
      </w:r>
    </w:p>
    <w:p w14:paraId="3EDDB065" w14:textId="77777777" w:rsidR="00FC45D7" w:rsidRPr="00FC45D7" w:rsidRDefault="00FC45D7" w:rsidP="00FC45D7">
      <w:pPr>
        <w:pStyle w:val="Prrafodelista"/>
        <w:spacing w:line="276" w:lineRule="auto"/>
        <w:jc w:val="both"/>
        <w:rPr>
          <w:rFonts w:ascii="Arial" w:hAnsi="Arial" w:cs="Arial"/>
          <w:sz w:val="18"/>
          <w:szCs w:val="20"/>
        </w:rPr>
      </w:pPr>
    </w:p>
    <w:p w14:paraId="1639625C" w14:textId="17929922" w:rsidR="00D25C9C" w:rsidRPr="00636242" w:rsidRDefault="00D25C9C" w:rsidP="00D770FC">
      <w:pPr>
        <w:pStyle w:val="Ttulo1"/>
        <w:numPr>
          <w:ilvl w:val="0"/>
          <w:numId w:val="7"/>
        </w:numPr>
        <w:jc w:val="both"/>
        <w:rPr>
          <w:rFonts w:ascii="Arial" w:hAnsi="Arial" w:cs="Arial"/>
          <w:b/>
          <w:bCs/>
          <w:color w:val="auto"/>
          <w:sz w:val="24"/>
        </w:rPr>
      </w:pPr>
      <w:bookmarkStart w:id="16" w:name="_Toc239693350"/>
      <w:bookmarkStart w:id="17" w:name="_Toc239693516"/>
      <w:r w:rsidRPr="00636242">
        <w:rPr>
          <w:rFonts w:ascii="Arial" w:hAnsi="Arial" w:cs="Arial"/>
          <w:b/>
          <w:bCs/>
          <w:color w:val="auto"/>
          <w:sz w:val="24"/>
        </w:rPr>
        <w:t>ACERCA DEL HARDWARE</w:t>
      </w:r>
      <w:bookmarkEnd w:id="16"/>
      <w:bookmarkEnd w:id="17"/>
    </w:p>
    <w:p w14:paraId="5AB283CF" w14:textId="46346E0A" w:rsidR="00D25C9C" w:rsidRDefault="00D25C9C" w:rsidP="00FC45D7">
      <w:pPr>
        <w:jc w:val="both"/>
        <w:rPr>
          <w:rFonts w:ascii="Arial" w:hAnsi="Arial" w:cs="Arial"/>
          <w:sz w:val="18"/>
          <w:szCs w:val="20"/>
        </w:rPr>
      </w:pPr>
    </w:p>
    <w:p w14:paraId="646E3D30" w14:textId="736A5B2E" w:rsidR="00FC45D7" w:rsidRPr="00FA3FA1" w:rsidRDefault="00FC45D7" w:rsidP="00FC45D7">
      <w:pPr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La electrónica y los </w:t>
      </w:r>
      <w:r w:rsidR="00711B34">
        <w:rPr>
          <w:rFonts w:ascii="Arial" w:hAnsi="Arial" w:cs="Arial"/>
          <w:sz w:val="18"/>
          <w:szCs w:val="20"/>
        </w:rPr>
        <w:t>módulos</w:t>
      </w:r>
      <w:r>
        <w:rPr>
          <w:rFonts w:ascii="Arial" w:hAnsi="Arial" w:cs="Arial"/>
          <w:sz w:val="18"/>
          <w:szCs w:val="20"/>
        </w:rPr>
        <w:t xml:space="preserve"> a utilizar se </w:t>
      </w:r>
      <w:r w:rsidR="00711B34">
        <w:rPr>
          <w:rFonts w:ascii="Arial" w:hAnsi="Arial" w:cs="Arial"/>
          <w:sz w:val="18"/>
          <w:szCs w:val="20"/>
        </w:rPr>
        <w:t>detallarán</w:t>
      </w:r>
      <w:r>
        <w:rPr>
          <w:rFonts w:ascii="Arial" w:hAnsi="Arial" w:cs="Arial"/>
          <w:sz w:val="18"/>
          <w:szCs w:val="20"/>
        </w:rPr>
        <w:t xml:space="preserve"> a continuación:</w:t>
      </w:r>
    </w:p>
    <w:p w14:paraId="707CC2CA" w14:textId="77777777" w:rsidR="00D25C9C" w:rsidRPr="00D25C9C" w:rsidRDefault="00D25C9C" w:rsidP="00D25C9C">
      <w:pPr>
        <w:rPr>
          <w:rFonts w:ascii="Arial" w:eastAsiaTheme="majorEastAsia" w:hAnsi="Arial" w:cs="Arial"/>
          <w:b/>
          <w:bCs/>
          <w:sz w:val="24"/>
          <w:szCs w:val="40"/>
        </w:rPr>
      </w:pPr>
    </w:p>
    <w:p w14:paraId="03927786" w14:textId="0C97266E" w:rsidR="0009164D" w:rsidRPr="00D25C9C" w:rsidRDefault="0009164D" w:rsidP="00D770FC">
      <w:pPr>
        <w:pStyle w:val="Ttulo2"/>
        <w:keepLines w:val="0"/>
        <w:numPr>
          <w:ilvl w:val="1"/>
          <w:numId w:val="7"/>
        </w:num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</w:pPr>
      <w:bookmarkStart w:id="18" w:name="_Toc239693351"/>
      <w:bookmarkStart w:id="19" w:name="_Toc239693517"/>
      <w:r w:rsidRPr="00D25C9C"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DS3231 (</w:t>
      </w:r>
      <w:r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RTC</w:t>
      </w:r>
      <w:r w:rsidRPr="00D25C9C"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)</w:t>
      </w:r>
      <w:bookmarkEnd w:id="18"/>
      <w:bookmarkEnd w:id="19"/>
    </w:p>
    <w:p w14:paraId="23E988C6" w14:textId="77777777" w:rsidR="00D25C9C" w:rsidRPr="00FA3FA1" w:rsidRDefault="00D25C9C" w:rsidP="00D25C9C">
      <w:pPr>
        <w:rPr>
          <w:rFonts w:ascii="Arial" w:eastAsiaTheme="majorEastAsia" w:hAnsi="Arial" w:cs="Arial"/>
          <w:b/>
          <w:bCs/>
          <w:szCs w:val="40"/>
        </w:rPr>
      </w:pPr>
    </w:p>
    <w:p w14:paraId="0A295EA2" w14:textId="12DE97F4" w:rsidR="00D25C9C" w:rsidRPr="00FA3FA1" w:rsidRDefault="00D25C9C" w:rsidP="00D770F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Tensión de alimentación: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</w:t>
      </w:r>
      <w:r w:rsidR="005D209D" w:rsidRPr="00FA3FA1">
        <w:rPr>
          <w:rFonts w:ascii="Arial" w:hAnsi="Arial" w:cs="Arial"/>
          <w:sz w:val="18"/>
          <w:szCs w:val="20"/>
          <w:lang w:val="es-AR"/>
        </w:rPr>
        <w:t>5</w:t>
      </w:r>
      <w:r w:rsidRPr="00FA3FA1">
        <w:rPr>
          <w:rFonts w:ascii="Arial" w:hAnsi="Arial" w:cs="Arial"/>
          <w:sz w:val="18"/>
          <w:szCs w:val="20"/>
          <w:lang w:val="es-AR"/>
        </w:rPr>
        <w:t>V.</w:t>
      </w:r>
    </w:p>
    <w:p w14:paraId="70202160" w14:textId="783B92A8" w:rsidR="00D25C9C" w:rsidRPr="00FA3FA1" w:rsidRDefault="00D25C9C" w:rsidP="00D770F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Comunicación: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interfaz I</w:t>
      </w:r>
      <w:r w:rsidR="005D209D" w:rsidRPr="00FA3FA1">
        <w:rPr>
          <w:rFonts w:ascii="Arial" w:hAnsi="Arial" w:cs="Arial"/>
          <w:sz w:val="18"/>
          <w:szCs w:val="20"/>
          <w:lang w:val="es-AR"/>
        </w:rPr>
        <w:t>2</w:t>
      </w:r>
      <w:r w:rsidRPr="00FA3FA1">
        <w:rPr>
          <w:rFonts w:ascii="Arial" w:hAnsi="Arial" w:cs="Arial"/>
          <w:sz w:val="18"/>
          <w:szCs w:val="20"/>
          <w:lang w:val="es-AR"/>
        </w:rPr>
        <w:t>C (dirección 0x68).</w:t>
      </w:r>
    </w:p>
    <w:p w14:paraId="1BAD4661" w14:textId="77777777" w:rsidR="00D25C9C" w:rsidRPr="00FA3FA1" w:rsidRDefault="00D25C9C" w:rsidP="00D770F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Precisión: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±2 ppm (≈ ±1 min/año) entre 0 °C y 40 °C.</w:t>
      </w:r>
    </w:p>
    <w:p w14:paraId="6171BD4B" w14:textId="77777777" w:rsidR="00D25C9C" w:rsidRPr="00FA3FA1" w:rsidRDefault="00D25C9C" w:rsidP="00D770F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sz w:val="18"/>
          <w:szCs w:val="20"/>
          <w:lang w:val="es-AR"/>
        </w:rPr>
        <w:t>Oscilador compensado por temperatura (TCXO) integrado.</w:t>
      </w:r>
    </w:p>
    <w:p w14:paraId="6377E014" w14:textId="77777777" w:rsidR="00D25C9C" w:rsidRPr="00FA3FA1" w:rsidRDefault="00D25C9C" w:rsidP="00D770F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 xml:space="preserve">Formato de hora: </w:t>
      </w:r>
      <w:r w:rsidRPr="00FA3FA1">
        <w:rPr>
          <w:rFonts w:ascii="Arial" w:hAnsi="Arial" w:cs="Arial"/>
          <w:sz w:val="18"/>
          <w:szCs w:val="20"/>
          <w:lang w:val="es-AR"/>
        </w:rPr>
        <w:t>24 h o 12 h con AM/PM.</w:t>
      </w:r>
    </w:p>
    <w:p w14:paraId="08DC4672" w14:textId="2E4D5B94" w:rsidR="00D25C9C" w:rsidRPr="00FC45D7" w:rsidRDefault="00D25C9C" w:rsidP="00FC45D7">
      <w:pPr>
        <w:jc w:val="both"/>
        <w:rPr>
          <w:rFonts w:ascii="Arial" w:hAnsi="Arial" w:cs="Arial"/>
          <w:sz w:val="18"/>
          <w:szCs w:val="20"/>
          <w:lang w:val="es-AR"/>
        </w:rPr>
      </w:pPr>
      <w:r w:rsidRPr="00FC45D7">
        <w:rPr>
          <w:rFonts w:ascii="Arial" w:hAnsi="Arial" w:cs="Arial"/>
          <w:sz w:val="18"/>
          <w:szCs w:val="20"/>
          <w:lang w:val="es-AR"/>
        </w:rPr>
        <w:t>.</w:t>
      </w:r>
    </w:p>
    <w:p w14:paraId="05873B77" w14:textId="77777777" w:rsidR="00D25C9C" w:rsidRPr="00FA3FA1" w:rsidRDefault="00D25C9C" w:rsidP="00D770F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sz w:val="18"/>
          <w:szCs w:val="20"/>
          <w:lang w:val="es-AR"/>
        </w:rPr>
        <w:t>Batería de respaldo para mantener la hora sin alimentación.</w:t>
      </w:r>
    </w:p>
    <w:p w14:paraId="3000F29D" w14:textId="77777777" w:rsidR="00D25C9C" w:rsidRPr="00FA3FA1" w:rsidRDefault="00D25C9C" w:rsidP="00D770F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Rango de temperatura: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-40 °C a +85 °C.</w:t>
      </w:r>
    </w:p>
    <w:p w14:paraId="656CD50C" w14:textId="77777777" w:rsidR="00D25C9C" w:rsidRPr="00D25C9C" w:rsidRDefault="00D25C9C" w:rsidP="00D25C9C">
      <w:pPr>
        <w:rPr>
          <w:rFonts w:ascii="Arial" w:eastAsiaTheme="majorEastAsia" w:hAnsi="Arial" w:cs="Arial"/>
          <w:b/>
          <w:bCs/>
          <w:sz w:val="22"/>
          <w:szCs w:val="40"/>
        </w:rPr>
      </w:pPr>
    </w:p>
    <w:p w14:paraId="7E20D782" w14:textId="4B7E15F4" w:rsidR="00D25C9C" w:rsidRPr="00D25C9C" w:rsidRDefault="00D25C9C" w:rsidP="00D770FC">
      <w:pPr>
        <w:pStyle w:val="Ttulo2"/>
        <w:keepLines w:val="0"/>
        <w:numPr>
          <w:ilvl w:val="1"/>
          <w:numId w:val="7"/>
        </w:num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</w:pPr>
      <w:bookmarkStart w:id="20" w:name="_Toc239693352"/>
      <w:bookmarkStart w:id="21" w:name="_Toc239693518"/>
      <w:r w:rsidRPr="00D25C9C"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DS3231 (</w:t>
      </w:r>
      <w:r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EEPROM</w:t>
      </w:r>
      <w:r w:rsidRPr="00D25C9C"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)</w:t>
      </w:r>
      <w:bookmarkEnd w:id="20"/>
      <w:bookmarkEnd w:id="21"/>
    </w:p>
    <w:p w14:paraId="657F688A" w14:textId="77777777" w:rsidR="00D25C9C" w:rsidRDefault="00D25C9C" w:rsidP="00D25C9C">
      <w:pPr>
        <w:jc w:val="both"/>
        <w:rPr>
          <w:rFonts w:ascii="Arial" w:hAnsi="Arial" w:cs="Arial"/>
          <w:szCs w:val="20"/>
        </w:rPr>
      </w:pPr>
    </w:p>
    <w:p w14:paraId="498E2302" w14:textId="3DEF7AFC" w:rsidR="00D53D5F" w:rsidRPr="00FA3FA1" w:rsidRDefault="00D53D5F" w:rsidP="00D770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Tensión de alimentación: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</w:t>
      </w:r>
      <w:r w:rsidR="005D209D" w:rsidRPr="00FA3FA1">
        <w:rPr>
          <w:rFonts w:ascii="Arial" w:hAnsi="Arial" w:cs="Arial"/>
          <w:sz w:val="18"/>
          <w:szCs w:val="20"/>
          <w:lang w:val="es-AR"/>
        </w:rPr>
        <w:t>5</w:t>
      </w:r>
      <w:r w:rsidRPr="00FA3FA1">
        <w:rPr>
          <w:rFonts w:ascii="Arial" w:hAnsi="Arial" w:cs="Arial"/>
          <w:sz w:val="18"/>
          <w:szCs w:val="20"/>
          <w:lang w:val="es-AR"/>
        </w:rPr>
        <w:t>V.</w:t>
      </w:r>
    </w:p>
    <w:p w14:paraId="6CE1E31C" w14:textId="77777777" w:rsidR="00D53D5F" w:rsidRPr="00FA3FA1" w:rsidRDefault="00D53D5F" w:rsidP="00D770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Capacidad: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32 Kb (4 KB).</w:t>
      </w:r>
    </w:p>
    <w:p w14:paraId="30D2973E" w14:textId="0500EE9B" w:rsidR="00D53D5F" w:rsidRPr="00FA3FA1" w:rsidRDefault="00D53D5F" w:rsidP="00D770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Comunicación: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interfaz I</w:t>
      </w:r>
      <w:r w:rsidR="00D25C9C" w:rsidRPr="00FA3FA1">
        <w:rPr>
          <w:rFonts w:ascii="Arial" w:hAnsi="Arial" w:cs="Arial"/>
          <w:sz w:val="18"/>
          <w:szCs w:val="20"/>
          <w:lang w:val="es-AR"/>
        </w:rPr>
        <w:t>2</w:t>
      </w:r>
      <w:r w:rsidRPr="00FA3FA1">
        <w:rPr>
          <w:rFonts w:ascii="Arial" w:hAnsi="Arial" w:cs="Arial"/>
          <w:sz w:val="18"/>
          <w:szCs w:val="20"/>
          <w:lang w:val="es-AR"/>
        </w:rPr>
        <w:t>C (dirección 0x57).</w:t>
      </w:r>
    </w:p>
    <w:p w14:paraId="1A00F8EC" w14:textId="77777777" w:rsidR="00D53D5F" w:rsidRPr="00FA3FA1" w:rsidRDefault="00D53D5F" w:rsidP="00D770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Tiempo de escritura: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5 ms por página (32 bytes).</w:t>
      </w:r>
    </w:p>
    <w:p w14:paraId="325A2F95" w14:textId="77777777" w:rsidR="00D53D5F" w:rsidRPr="00FA3FA1" w:rsidRDefault="00D53D5F" w:rsidP="00D770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sz w:val="18"/>
          <w:szCs w:val="20"/>
          <w:lang w:val="es-AR"/>
        </w:rPr>
        <w:t>Conserva los datos sin alimentación (memoria no volátil).</w:t>
      </w:r>
    </w:p>
    <w:p w14:paraId="48E0234C" w14:textId="77777777" w:rsidR="00D53D5F" w:rsidRPr="00FA3FA1" w:rsidRDefault="00D53D5F" w:rsidP="00D770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Vida útil: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1 millón de ciclos de escritura por celda.</w:t>
      </w:r>
    </w:p>
    <w:p w14:paraId="59B6EEFA" w14:textId="7C3F0F4D" w:rsidR="00D53D5F" w:rsidRPr="00FA3FA1" w:rsidRDefault="00D53D5F" w:rsidP="00D770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Velocidad de comunicación: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</w:t>
      </w:r>
      <w:r w:rsidR="00D25C9C" w:rsidRPr="00FA3FA1">
        <w:rPr>
          <w:rFonts w:ascii="Arial" w:hAnsi="Arial" w:cs="Arial"/>
          <w:sz w:val="18"/>
          <w:szCs w:val="20"/>
          <w:lang w:val="es-AR"/>
        </w:rPr>
        <w:t>100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kHz.</w:t>
      </w:r>
    </w:p>
    <w:p w14:paraId="474D700B" w14:textId="00D02919" w:rsidR="00FC45D7" w:rsidRDefault="00FC45D7" w:rsidP="007A1C8A">
      <w:pPr>
        <w:jc w:val="both"/>
        <w:rPr>
          <w:rFonts w:ascii="Arial" w:hAnsi="Arial" w:cs="Arial"/>
          <w:szCs w:val="20"/>
          <w:lang w:val="es-AR"/>
        </w:rPr>
      </w:pPr>
      <w:r>
        <w:rPr>
          <w:noProof/>
          <w:lang w:val="es-AR" w:eastAsia="es-AR"/>
        </w:rPr>
        <w:drawing>
          <wp:inline distT="0" distB="0" distL="0" distR="0" wp14:anchorId="2473A407" wp14:editId="174B8581">
            <wp:extent cx="2867025" cy="1466850"/>
            <wp:effectExtent l="0" t="0" r="9525" b="0"/>
            <wp:docPr id="9" name="Imagen 9" descr="Modulo Rtc Ds3231 Con Eeprom 24c32 Bateria Arduino Raspberry - Cybero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odulo Rtc Ds3231 Con Eeprom 24c32 Bateria Arduino Raspberry - Cyberofic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78" b="25597"/>
                    <a:stretch/>
                  </pic:blipFill>
                  <pic:spPr bwMode="auto">
                    <a:xfrm>
                      <a:off x="0" y="0"/>
                      <a:ext cx="2870835" cy="146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EBF8F" w14:textId="4760B369" w:rsidR="00FC45D7" w:rsidRPr="00B63C52" w:rsidRDefault="00FC45D7" w:rsidP="00FC45D7">
      <w:pPr>
        <w:ind w:left="708" w:hanging="708"/>
        <w:jc w:val="both"/>
        <w:rPr>
          <w:rFonts w:ascii="Arial" w:hAnsi="Arial" w:cs="Arial"/>
          <w:szCs w:val="20"/>
          <w:lang w:val="es-AR"/>
        </w:rPr>
      </w:pPr>
    </w:p>
    <w:p w14:paraId="1DAA0AA0" w14:textId="750E17BE" w:rsidR="0009164D" w:rsidRPr="00D25C9C" w:rsidRDefault="0009164D" w:rsidP="00D770FC">
      <w:pPr>
        <w:pStyle w:val="Ttulo2"/>
        <w:keepLines w:val="0"/>
        <w:numPr>
          <w:ilvl w:val="1"/>
          <w:numId w:val="7"/>
        </w:num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</w:pPr>
      <w:bookmarkStart w:id="22" w:name="_Toc239693353"/>
      <w:bookmarkStart w:id="23" w:name="_Toc239693519"/>
      <w:r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DAC MCP4725</w:t>
      </w:r>
      <w:bookmarkEnd w:id="22"/>
      <w:bookmarkEnd w:id="23"/>
      <w:r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 xml:space="preserve"> </w:t>
      </w:r>
    </w:p>
    <w:p w14:paraId="2CCBE300" w14:textId="33D34FEB" w:rsidR="00B145FF" w:rsidRPr="0009164D" w:rsidRDefault="00B145FF" w:rsidP="0009164D">
      <w:pPr>
        <w:pStyle w:val="Prrafodelista"/>
        <w:rPr>
          <w:rFonts w:ascii="Arial" w:hAnsi="Arial" w:cs="Arial"/>
          <w:b/>
          <w:bCs/>
          <w:kern w:val="0"/>
          <w:sz w:val="22"/>
          <w:szCs w:val="24"/>
          <w:lang w:eastAsia="es-ES"/>
          <w14:ligatures w14:val="none"/>
        </w:rPr>
      </w:pPr>
    </w:p>
    <w:p w14:paraId="794313C1" w14:textId="1D59D2CB" w:rsidR="00B145FF" w:rsidRPr="00B145FF" w:rsidRDefault="00B145FF" w:rsidP="00B145FF">
      <w:pPr>
        <w:ind w:left="360"/>
        <w:jc w:val="center"/>
        <w:rPr>
          <w:rFonts w:ascii="Arial" w:hAnsi="Arial" w:cs="Arial"/>
          <w:szCs w:val="20"/>
          <w:lang w:val="es-AR"/>
        </w:rPr>
      </w:pPr>
      <w:r w:rsidRPr="00B63C52">
        <w:rPr>
          <w:rFonts w:ascii="Arial" w:hAnsi="Arial" w:cs="Arial"/>
          <w:noProof/>
          <w:lang w:val="es-AR" w:eastAsia="es-AR"/>
        </w:rPr>
        <w:drawing>
          <wp:inline distT="0" distB="0" distL="0" distR="0" wp14:anchorId="19F87D01" wp14:editId="44C4AF21">
            <wp:extent cx="1911927" cy="1911927"/>
            <wp:effectExtent l="0" t="0" r="0" b="0"/>
            <wp:docPr id="1278114871" name="Picture 2" descr="OpenHacks | Open Source Hardware | Productos | SparkFun I2C DAC Breakout  MCP4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nHacks | Open Source Hardware | Productos | SparkFun I2C DAC Breakout  MCP47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936" cy="190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C3027" w14:textId="042A53BB" w:rsidR="00D53D5F" w:rsidRPr="00FA3FA1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Tensión de alimentación: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</w:t>
      </w:r>
      <w:r w:rsidR="005D209D" w:rsidRPr="00FA3FA1">
        <w:rPr>
          <w:rFonts w:ascii="Arial" w:hAnsi="Arial" w:cs="Arial"/>
          <w:sz w:val="18"/>
          <w:szCs w:val="20"/>
          <w:lang w:val="es-AR"/>
        </w:rPr>
        <w:t>5V</w:t>
      </w:r>
    </w:p>
    <w:p w14:paraId="73BFFB0B" w14:textId="453FCA8B" w:rsidR="00D53D5F" w:rsidRPr="00FA3FA1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Comunicación: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interfaz </w:t>
      </w:r>
      <w:r w:rsidR="005D209D" w:rsidRPr="00FA3FA1">
        <w:rPr>
          <w:rFonts w:ascii="Arial" w:hAnsi="Arial" w:cs="Arial"/>
          <w:sz w:val="18"/>
          <w:szCs w:val="20"/>
          <w:lang w:val="es-AR"/>
        </w:rPr>
        <w:t>I2</w:t>
      </w:r>
      <w:r w:rsidRPr="00FA3FA1">
        <w:rPr>
          <w:rFonts w:ascii="Arial" w:hAnsi="Arial" w:cs="Arial"/>
          <w:sz w:val="18"/>
          <w:szCs w:val="20"/>
          <w:lang w:val="es-AR"/>
        </w:rPr>
        <w:t>C (dirección por defecto 0x60).</w:t>
      </w:r>
    </w:p>
    <w:p w14:paraId="270EBBA6" w14:textId="77777777" w:rsidR="00D53D5F" w:rsidRPr="00FA3FA1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Resolución: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12 bits (4096 niveles).</w:t>
      </w:r>
    </w:p>
    <w:p w14:paraId="61F27899" w14:textId="6B287268" w:rsidR="005D209D" w:rsidRPr="00FA3FA1" w:rsidRDefault="005D209D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Ventrada y Vsalida: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0-5V </w:t>
      </w:r>
    </w:p>
    <w:p w14:paraId="7B41A372" w14:textId="77777777" w:rsidR="00D53D5F" w:rsidRPr="00FA3FA1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sz w:val="18"/>
          <w:szCs w:val="20"/>
          <w:lang w:val="es-AR"/>
        </w:rPr>
        <w:t xml:space="preserve">Salida analógica de voltaje proporcional al </w:t>
      </w:r>
      <w:r w:rsidRPr="00FA3FA1">
        <w:rPr>
          <w:rFonts w:ascii="Arial" w:hAnsi="Arial" w:cs="Arial"/>
          <w:sz w:val="18"/>
          <w:szCs w:val="18"/>
          <w:lang w:val="es-AR"/>
        </w:rPr>
        <w:t>valor digital.</w:t>
      </w:r>
    </w:p>
    <w:p w14:paraId="20284BF2" w14:textId="77777777" w:rsidR="00D53D5F" w:rsidRPr="00FA3FA1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sz w:val="18"/>
          <w:szCs w:val="18"/>
          <w:lang w:val="es-AR"/>
        </w:rPr>
        <w:t>Memoria EEPROM interna para almacenar el último valor configurado.</w:t>
      </w:r>
    </w:p>
    <w:p w14:paraId="44F63C62" w14:textId="77777777" w:rsidR="00D53D5F" w:rsidRPr="00FA3FA1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Velocidad de actualización:</w:t>
      </w:r>
      <w:r w:rsidRPr="00FA3FA1">
        <w:rPr>
          <w:rFonts w:ascii="Arial" w:hAnsi="Arial" w:cs="Arial"/>
          <w:sz w:val="18"/>
          <w:szCs w:val="20"/>
          <w:lang w:val="es-AR"/>
        </w:rPr>
        <w:t xml:space="preserve"> hasta 3,4 Mbps en modo I²C rápido.</w:t>
      </w:r>
    </w:p>
    <w:p w14:paraId="357761A8" w14:textId="77777777" w:rsidR="00D53D5F" w:rsidRPr="00FA3FA1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sz w:val="18"/>
          <w:szCs w:val="20"/>
          <w:lang w:val="es-AR"/>
        </w:rPr>
        <w:t>Bajo consumo de energía en modo standby.</w:t>
      </w:r>
    </w:p>
    <w:p w14:paraId="3FEA2CA5" w14:textId="3DAF0917" w:rsidR="00D53D5F" w:rsidRDefault="00D53D5F" w:rsidP="00D770F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18"/>
          <w:szCs w:val="20"/>
          <w:lang w:val="es-AR"/>
        </w:rPr>
      </w:pPr>
      <w:r w:rsidRPr="00FA3FA1">
        <w:rPr>
          <w:rFonts w:ascii="Arial" w:hAnsi="Arial" w:cs="Arial"/>
          <w:b/>
          <w:bCs/>
          <w:sz w:val="18"/>
          <w:szCs w:val="20"/>
          <w:lang w:val="es-AR"/>
        </w:rPr>
        <w:t>Rango de temperatura de operación: -</w:t>
      </w:r>
      <w:r w:rsidRPr="00FA3FA1">
        <w:rPr>
          <w:rFonts w:ascii="Arial" w:hAnsi="Arial" w:cs="Arial"/>
          <w:sz w:val="18"/>
          <w:szCs w:val="20"/>
          <w:lang w:val="es-AR"/>
        </w:rPr>
        <w:t>40 °C a +125 °C.</w:t>
      </w:r>
    </w:p>
    <w:p w14:paraId="7EFC7E16" w14:textId="77777777" w:rsidR="00163044" w:rsidRPr="00163044" w:rsidRDefault="00163044" w:rsidP="00163044">
      <w:pPr>
        <w:jc w:val="both"/>
        <w:rPr>
          <w:rFonts w:ascii="Arial" w:hAnsi="Arial" w:cs="Arial"/>
          <w:sz w:val="18"/>
          <w:szCs w:val="20"/>
          <w:lang w:val="es-AR"/>
        </w:rPr>
      </w:pPr>
    </w:p>
    <w:p w14:paraId="1D4DC5FA" w14:textId="54D817A3" w:rsidR="00163044" w:rsidRDefault="00163044" w:rsidP="00D770FC">
      <w:pPr>
        <w:pStyle w:val="Ttulo2"/>
        <w:keepLines w:val="0"/>
        <w:numPr>
          <w:ilvl w:val="1"/>
          <w:numId w:val="7"/>
        </w:numPr>
        <w:spacing w:before="0" w:after="0" w:line="240" w:lineRule="auto"/>
        <w:jc w:val="both"/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</w:pPr>
      <w:bookmarkStart w:id="24" w:name="_Toc239693354"/>
      <w:bookmarkStart w:id="25" w:name="_Toc239693520"/>
      <w:r w:rsidRPr="00163044"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TFT DISPLAY 2,4”</w:t>
      </w:r>
      <w:bookmarkEnd w:id="24"/>
      <w:bookmarkEnd w:id="25"/>
    </w:p>
    <w:p w14:paraId="010FA79A" w14:textId="77777777" w:rsidR="00852B4E" w:rsidRPr="00852B4E" w:rsidRDefault="00852B4E" w:rsidP="00852B4E">
      <w:pPr>
        <w:rPr>
          <w:lang w:eastAsia="es-ES"/>
        </w:rPr>
      </w:pPr>
    </w:p>
    <w:p w14:paraId="3D7D19CD" w14:textId="6A3AFD4F" w:rsidR="00852B4E" w:rsidRDefault="00852B4E">
      <w:pPr>
        <w:rPr>
          <w:lang w:val="es-AR" w:eastAsia="es-ES"/>
        </w:rPr>
      </w:pPr>
      <w:r>
        <w:rPr>
          <w:lang w:val="es-AR" w:eastAsia="es-ES"/>
        </w:rPr>
        <w:br w:type="page"/>
      </w:r>
    </w:p>
    <w:p w14:paraId="74149E08" w14:textId="77777777" w:rsidR="00852B4E" w:rsidRDefault="00852B4E" w:rsidP="00852B4E">
      <w:pPr>
        <w:jc w:val="center"/>
        <w:rPr>
          <w:lang w:val="es-AR" w:eastAsia="es-ES"/>
        </w:rPr>
        <w:sectPr w:rsidR="00852B4E" w:rsidSect="00852B4E">
          <w:type w:val="continuous"/>
          <w:pgSz w:w="11906" w:h="16838"/>
          <w:pgMar w:top="1077" w:right="1077" w:bottom="1418" w:left="1077" w:header="708" w:footer="708" w:gutter="0"/>
          <w:cols w:num="2" w:space="709"/>
          <w:docGrid w:linePitch="360"/>
        </w:sectPr>
      </w:pPr>
    </w:p>
    <w:p w14:paraId="7D2E9733" w14:textId="426C8DC8" w:rsidR="00852B4E" w:rsidRPr="00B63C52" w:rsidRDefault="00852B4E" w:rsidP="00852B4E">
      <w:pPr>
        <w:pStyle w:val="Prrafodelista"/>
        <w:jc w:val="both"/>
        <w:rPr>
          <w:rFonts w:ascii="Arial" w:hAnsi="Arial" w:cs="Arial"/>
          <w:szCs w:val="20"/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5988055A" wp14:editId="5242236A">
            <wp:extent cx="1933575" cy="19335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69BEAC" w14:textId="77777777" w:rsidR="00852B4E" w:rsidRPr="00852B4E" w:rsidRDefault="00852B4E" w:rsidP="00852B4E">
      <w:pPr>
        <w:jc w:val="both"/>
        <w:rPr>
          <w:rFonts w:ascii="Arial" w:hAnsi="Arial" w:cs="Arial"/>
          <w:b/>
          <w:bCs/>
          <w:szCs w:val="20"/>
          <w:u w:val="single"/>
        </w:rPr>
      </w:pPr>
    </w:p>
    <w:p w14:paraId="304CD1C7" w14:textId="77777777" w:rsidR="00852B4E" w:rsidRPr="00FA3FA1" w:rsidRDefault="00852B4E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 xml:space="preserve">Tiempo de establecimiento </w:t>
      </w:r>
      <w:r w:rsidRPr="00FA3FA1">
        <w:rPr>
          <w:rFonts w:ascii="Arial" w:hAnsi="Arial" w:cs="Arial"/>
          <w:bCs/>
          <w:sz w:val="18"/>
          <w:szCs w:val="18"/>
          <w:lang w:val="es-AR"/>
        </w:rPr>
        <w:t>(settling time):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~6 µs típico.</w:t>
      </w:r>
    </w:p>
    <w:p w14:paraId="0E188415" w14:textId="77777777" w:rsidR="00852B4E" w:rsidRPr="00852B4E" w:rsidRDefault="00852B4E" w:rsidP="00D770F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FA3FA1">
        <w:rPr>
          <w:rFonts w:ascii="Arial" w:hAnsi="Arial" w:cs="Arial"/>
          <w:b/>
          <w:bCs/>
          <w:sz w:val="18"/>
          <w:szCs w:val="18"/>
          <w:lang w:val="es-AR"/>
        </w:rPr>
        <w:t>Dirección I²C configurable:</w:t>
      </w:r>
      <w:r w:rsidRPr="00FA3FA1">
        <w:rPr>
          <w:rFonts w:ascii="Arial" w:hAnsi="Arial" w:cs="Arial"/>
          <w:sz w:val="18"/>
          <w:szCs w:val="18"/>
          <w:lang w:val="es-AR"/>
        </w:rPr>
        <w:t xml:space="preserve"> mediante conexión del pin A0 (0x60 o 0x61).</w:t>
      </w:r>
    </w:p>
    <w:p w14:paraId="5D8FC35D" w14:textId="77777777" w:rsidR="00852B4E" w:rsidRPr="00163044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Tensión de alimentación:</w:t>
      </w:r>
      <w:r w:rsidRPr="00163044">
        <w:rPr>
          <w:rFonts w:ascii="Arial" w:hAnsi="Arial" w:cs="Arial"/>
          <w:sz w:val="18"/>
          <w:szCs w:val="20"/>
        </w:rPr>
        <w:t xml:space="preserve"> 3.3V a 5V (los módulos suelen integrar su propio regulador de voltaje).</w:t>
      </w:r>
    </w:p>
    <w:p w14:paraId="6F46A74A" w14:textId="77777777" w:rsidR="00852B4E" w:rsidRPr="00852B4E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Comunicación:</w:t>
      </w:r>
      <w:r w:rsidRPr="00163044">
        <w:rPr>
          <w:rFonts w:ascii="Arial" w:hAnsi="Arial" w:cs="Arial"/>
          <w:sz w:val="18"/>
          <w:szCs w:val="20"/>
        </w:rPr>
        <w:t xml:space="preserve"> Interfaz SPI de 4 hilos (reduce la cantidad de pines necesarios del microcontrolador).</w:t>
      </w:r>
    </w:p>
    <w:p w14:paraId="048CC04A" w14:textId="77777777" w:rsidR="00852B4E" w:rsidRPr="00163044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Resolución:</w:t>
      </w:r>
      <w:r w:rsidRPr="00163044">
        <w:rPr>
          <w:rFonts w:ascii="Arial" w:hAnsi="Arial" w:cs="Arial"/>
          <w:sz w:val="18"/>
          <w:szCs w:val="20"/>
        </w:rPr>
        <w:t xml:space="preserve"> 240 x 320 píxeles (QVGA). · </w:t>
      </w:r>
      <w:r w:rsidRPr="00163044">
        <w:rPr>
          <w:rFonts w:ascii="Arial" w:hAnsi="Arial" w:cs="Arial"/>
          <w:b/>
          <w:bCs/>
          <w:sz w:val="18"/>
          <w:szCs w:val="20"/>
        </w:rPr>
        <w:t>Controlador (Driver IC):</w:t>
      </w:r>
      <w:r w:rsidRPr="00163044">
        <w:rPr>
          <w:rFonts w:ascii="Arial" w:hAnsi="Arial" w:cs="Arial"/>
          <w:sz w:val="18"/>
          <w:szCs w:val="20"/>
        </w:rPr>
        <w:t xml:space="preserve"> ILI9341 (o equivalentes como el ST7789).</w:t>
      </w:r>
    </w:p>
    <w:p w14:paraId="26B99AD8" w14:textId="77777777" w:rsidR="00852B4E" w:rsidRPr="00163044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Profundidad de color:</w:t>
      </w:r>
      <w:r w:rsidRPr="00163044">
        <w:rPr>
          <w:rFonts w:ascii="Arial" w:hAnsi="Arial" w:cs="Arial"/>
          <w:sz w:val="18"/>
          <w:szCs w:val="20"/>
        </w:rPr>
        <w:t xml:space="preserve"> 16 bits (65.536 colores) o 18 bits (262.144 colores).</w:t>
      </w:r>
    </w:p>
    <w:p w14:paraId="397620A5" w14:textId="77777777" w:rsidR="00852B4E" w:rsidRPr="00163044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Nivel lógico de señales:</w:t>
      </w:r>
      <w:r w:rsidRPr="00163044">
        <w:rPr>
          <w:rFonts w:ascii="Arial" w:hAnsi="Arial" w:cs="Arial"/>
          <w:sz w:val="18"/>
          <w:szCs w:val="20"/>
        </w:rPr>
        <w:t xml:space="preserve"> 3.3V (requiere conversores de nivel si el microcontrolador opera a 5V).</w:t>
      </w:r>
    </w:p>
    <w:p w14:paraId="03CF1B0F" w14:textId="77777777" w:rsidR="00852B4E" w:rsidRPr="00163044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Hardware adicional integrado:</w:t>
      </w:r>
      <w:r w:rsidRPr="00163044">
        <w:rPr>
          <w:rFonts w:ascii="Arial" w:hAnsi="Arial" w:cs="Arial"/>
          <w:sz w:val="18"/>
          <w:szCs w:val="20"/>
        </w:rPr>
        <w:t xml:space="preserve"> Zócalo para tarjeta MicroSD (utiliza el mismo bus SPI). </w:t>
      </w:r>
    </w:p>
    <w:p w14:paraId="3B4DBC02" w14:textId="77777777" w:rsidR="00852B4E" w:rsidRPr="00163044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Interfaz táctil:</w:t>
      </w:r>
      <w:r w:rsidRPr="00163044">
        <w:rPr>
          <w:rFonts w:ascii="Arial" w:hAnsi="Arial" w:cs="Arial"/>
          <w:sz w:val="18"/>
          <w:szCs w:val="20"/>
        </w:rPr>
        <w:t xml:space="preserve"> Usualmente disponible con panel táctil de tipo resistivo (mediante el controlador XPT2046). · </w:t>
      </w:r>
    </w:p>
    <w:p w14:paraId="30325CFD" w14:textId="77777777" w:rsidR="00852B4E" w:rsidRPr="00163044" w:rsidRDefault="00852B4E" w:rsidP="00D770F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  <w:lang w:val="es-AR"/>
        </w:rPr>
      </w:pPr>
      <w:r w:rsidRPr="00163044">
        <w:rPr>
          <w:rFonts w:ascii="Arial" w:hAnsi="Arial" w:cs="Arial"/>
          <w:b/>
          <w:bCs/>
          <w:sz w:val="18"/>
          <w:szCs w:val="20"/>
        </w:rPr>
        <w:t>Rango de temperatura de operación:</w:t>
      </w:r>
      <w:r w:rsidRPr="00163044">
        <w:rPr>
          <w:rFonts w:ascii="Arial" w:hAnsi="Arial" w:cs="Arial"/>
          <w:sz w:val="18"/>
          <w:szCs w:val="20"/>
        </w:rPr>
        <w:t xml:space="preserve"> -20 °C a +70 °C.</w:t>
      </w:r>
    </w:p>
    <w:p w14:paraId="3D813014" w14:textId="77777777" w:rsidR="00852B4E" w:rsidRDefault="00852B4E" w:rsidP="00D770FC">
      <w:pPr>
        <w:pStyle w:val="Ttulo2"/>
        <w:keepLines w:val="0"/>
        <w:numPr>
          <w:ilvl w:val="1"/>
          <w:numId w:val="7"/>
        </w:numPr>
        <w:spacing w:before="0" w:after="0" w:line="240" w:lineRule="auto"/>
        <w:jc w:val="both"/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</w:pPr>
      <w:bookmarkStart w:id="26" w:name="_Toc239693355"/>
      <w:bookmarkStart w:id="27" w:name="_Toc239693521"/>
      <w:r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ESP32 S3</w:t>
      </w:r>
      <w:bookmarkEnd w:id="26"/>
      <w:bookmarkEnd w:id="27"/>
    </w:p>
    <w:p w14:paraId="201E4489" w14:textId="77777777" w:rsidR="00852B4E" w:rsidRDefault="00852B4E" w:rsidP="00852B4E">
      <w:pPr>
        <w:rPr>
          <w:lang w:eastAsia="es-ES"/>
        </w:rPr>
      </w:pPr>
    </w:p>
    <w:p w14:paraId="44380A5F" w14:textId="77777777" w:rsidR="00852B4E" w:rsidRDefault="00852B4E" w:rsidP="00852B4E">
      <w:pPr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487BA14F" wp14:editId="49E820F3">
            <wp:extent cx="2018665" cy="1361921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62" b="19363"/>
                    <a:stretch/>
                  </pic:blipFill>
                  <pic:spPr bwMode="auto">
                    <a:xfrm>
                      <a:off x="0" y="0"/>
                      <a:ext cx="2028747" cy="1368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2A6BE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Tensión de alimentación:</w:t>
      </w:r>
      <w:r w:rsidRPr="00163044">
        <w:rPr>
          <w:rFonts w:ascii="Arial" w:hAnsi="Arial" w:cs="Arial"/>
          <w:sz w:val="18"/>
          <w:szCs w:val="20"/>
        </w:rPr>
        <w:t xml:space="preserve"> 3.0V a 3.6V (el chip opera nativamente a 3.3V).</w:t>
      </w:r>
    </w:p>
    <w:p w14:paraId="5BF3A4C2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Núcleo del procesador:</w:t>
      </w:r>
      <w:r w:rsidRPr="00163044">
        <w:rPr>
          <w:rFonts w:ascii="Arial" w:hAnsi="Arial" w:cs="Arial"/>
          <w:sz w:val="18"/>
          <w:szCs w:val="20"/>
        </w:rPr>
        <w:t xml:space="preserve"> Microprocesador Xtensa® de 32 bits LX7 de doble núcleo, con una frecuencia de reloj de hasta 240 MHz.</w:t>
      </w:r>
    </w:p>
    <w:p w14:paraId="2D04893C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Conectividad inalámbrica:</w:t>
      </w:r>
      <w:r w:rsidRPr="00163044">
        <w:rPr>
          <w:rFonts w:ascii="Arial" w:hAnsi="Arial" w:cs="Arial"/>
          <w:sz w:val="18"/>
          <w:szCs w:val="20"/>
        </w:rPr>
        <w:t xml:space="preserve"> Wi-Fi de 2.4 GHz (802.11 b/g/n) y Bluetooth® 5 (LE) con soporte para conexiones de largo alcance.</w:t>
      </w:r>
    </w:p>
    <w:p w14:paraId="221185B6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Memoria interna:</w:t>
      </w:r>
      <w:r w:rsidRPr="00163044">
        <w:rPr>
          <w:rFonts w:ascii="Arial" w:hAnsi="Arial" w:cs="Arial"/>
          <w:sz w:val="18"/>
          <w:szCs w:val="20"/>
        </w:rPr>
        <w:t xml:space="preserve"> 384 KB de ROM, 512 KB de SRAM y 16 KB de SRAM en el RTC (soporta expansión de memoria Flash y PSRAM externas por bus SPI/Octal SPI).</w:t>
      </w:r>
    </w:p>
    <w:p w14:paraId="15435277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Pines de entrada/salida (GPIO):</w:t>
      </w:r>
      <w:r w:rsidRPr="00163044">
        <w:rPr>
          <w:rFonts w:ascii="Arial" w:hAnsi="Arial" w:cs="Arial"/>
          <w:sz w:val="18"/>
          <w:szCs w:val="20"/>
        </w:rPr>
        <w:t xml:space="preserve"> Hasta 45 pines programables.</w:t>
      </w:r>
    </w:p>
    <w:p w14:paraId="52BF4D50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Interfaces de comunicación:</w:t>
      </w:r>
      <w:r w:rsidRPr="00163044">
        <w:rPr>
          <w:rFonts w:ascii="Arial" w:hAnsi="Arial" w:cs="Arial"/>
          <w:sz w:val="18"/>
          <w:szCs w:val="20"/>
        </w:rPr>
        <w:t xml:space="preserve"> Múltiples buses que incluyen SPI, I2C, I2S, UART, TWAI® (compatible con CAN), USB 1.1 OTG y SD/SDIO/MMC.</w:t>
      </w:r>
    </w:p>
    <w:p w14:paraId="1005C4BE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Periféricos analógicos:</w:t>
      </w:r>
      <w:r w:rsidRPr="00163044">
        <w:rPr>
          <w:rFonts w:ascii="Arial" w:hAnsi="Arial" w:cs="Arial"/>
          <w:sz w:val="18"/>
          <w:szCs w:val="20"/>
        </w:rPr>
        <w:t xml:space="preserve"> ADC de 12 bits (hasta 20 canales) y sensor de temperatura interno integrado. · </w:t>
      </w:r>
    </w:p>
    <w:p w14:paraId="485955DC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Características especiales:</w:t>
      </w:r>
      <w:r w:rsidRPr="00163044">
        <w:rPr>
          <w:rFonts w:ascii="Arial" w:hAnsi="Arial" w:cs="Arial"/>
          <w:sz w:val="18"/>
          <w:szCs w:val="20"/>
        </w:rPr>
        <w:t xml:space="preserve"> Aceleración por hardware para Inteligencia Artificial (IA) mediante instrucciones vectoriales para procesamiento de señales y redes neuronales.</w:t>
      </w:r>
    </w:p>
    <w:p w14:paraId="263FB28A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Bajo consumo:</w:t>
      </w:r>
      <w:r w:rsidRPr="00163044">
        <w:rPr>
          <w:rFonts w:ascii="Arial" w:hAnsi="Arial" w:cs="Arial"/>
          <w:sz w:val="18"/>
          <w:szCs w:val="20"/>
        </w:rPr>
        <w:t xml:space="preserve"> Múltiples modos de energía (Deep-sleep, Light-sleep) apoyados por el coprocesador de ultra bajo consumo (ULP).</w:t>
      </w:r>
    </w:p>
    <w:p w14:paraId="74B114E6" w14:textId="77777777" w:rsidR="00852B4E" w:rsidRPr="00163044" w:rsidRDefault="00852B4E" w:rsidP="00D770FC">
      <w:pPr>
        <w:pStyle w:val="Prrafodelista"/>
        <w:numPr>
          <w:ilvl w:val="0"/>
          <w:numId w:val="9"/>
        </w:numPr>
        <w:rPr>
          <w:rFonts w:ascii="Arial" w:hAnsi="Arial" w:cs="Arial"/>
          <w:sz w:val="18"/>
          <w:szCs w:val="20"/>
          <w:lang w:eastAsia="es-ES"/>
        </w:rPr>
      </w:pPr>
      <w:r w:rsidRPr="00163044">
        <w:rPr>
          <w:rFonts w:ascii="Arial" w:hAnsi="Arial" w:cs="Arial"/>
          <w:b/>
          <w:bCs/>
          <w:sz w:val="18"/>
          <w:szCs w:val="20"/>
        </w:rPr>
        <w:t>Rango de temperatura de operación:</w:t>
      </w:r>
      <w:r w:rsidRPr="00163044">
        <w:rPr>
          <w:rFonts w:ascii="Arial" w:hAnsi="Arial" w:cs="Arial"/>
          <w:sz w:val="18"/>
          <w:szCs w:val="20"/>
        </w:rPr>
        <w:t xml:space="preserve"> -40 °C a +85 °C (hasta +105 °C dependiendo de la variante específica del chip).</w:t>
      </w:r>
    </w:p>
    <w:p w14:paraId="47B3A959" w14:textId="77777777" w:rsidR="00852B4E" w:rsidRPr="00852B4E" w:rsidRDefault="00852B4E" w:rsidP="00852B4E">
      <w:pPr>
        <w:spacing w:line="276" w:lineRule="auto"/>
        <w:jc w:val="both"/>
        <w:rPr>
          <w:rFonts w:ascii="Arial" w:hAnsi="Arial" w:cs="Arial"/>
          <w:sz w:val="18"/>
          <w:szCs w:val="20"/>
        </w:rPr>
      </w:pPr>
    </w:p>
    <w:p w14:paraId="17A98FD7" w14:textId="2716E505" w:rsidR="00852B4E" w:rsidRDefault="00852B4E" w:rsidP="00D770FC">
      <w:pPr>
        <w:pStyle w:val="Ttulo1"/>
        <w:numPr>
          <w:ilvl w:val="0"/>
          <w:numId w:val="7"/>
        </w:numPr>
        <w:jc w:val="both"/>
        <w:rPr>
          <w:rFonts w:ascii="Arial" w:hAnsi="Arial" w:cs="Arial"/>
          <w:b/>
          <w:bCs/>
          <w:color w:val="auto"/>
          <w:sz w:val="24"/>
        </w:rPr>
      </w:pPr>
      <w:bookmarkStart w:id="28" w:name="_Toc239693356"/>
      <w:bookmarkStart w:id="29" w:name="_Toc239693522"/>
      <w:r>
        <w:rPr>
          <w:rFonts w:ascii="Arial" w:hAnsi="Arial" w:cs="Arial"/>
          <w:b/>
          <w:bCs/>
          <w:color w:val="auto"/>
          <w:sz w:val="24"/>
        </w:rPr>
        <w:t>ESQUEMATICO</w:t>
      </w:r>
      <w:bookmarkEnd w:id="28"/>
      <w:bookmarkEnd w:id="29"/>
    </w:p>
    <w:p w14:paraId="345CC869" w14:textId="77777777" w:rsidR="00852B4E" w:rsidRPr="00852B4E" w:rsidRDefault="00852B4E" w:rsidP="00852B4E"/>
    <w:p w14:paraId="61F5E26A" w14:textId="77777777" w:rsidR="00852B4E" w:rsidRDefault="00852B4E" w:rsidP="00852B4E">
      <w:pPr>
        <w:pStyle w:val="NormalWeb"/>
        <w:spacing w:before="0" w:beforeAutospacing="0" w:after="160" w:afterAutospacing="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El equipo se diseñó en una única placa, en la cual se encuentran todos los módulos y componentes necesarios para su funcionamiento. </w:t>
      </w:r>
    </w:p>
    <w:p w14:paraId="5F2143BC" w14:textId="48A2C2C5" w:rsidR="00852B4E" w:rsidRDefault="00852B4E" w:rsidP="00852B4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18"/>
          <w:szCs w:val="18"/>
        </w:rPr>
        <w:t>La alimentación deberá ser externa mediante un transformador DC o una fuente de tensión continua de 12V.</w:t>
      </w:r>
    </w:p>
    <w:p w14:paraId="1A307052" w14:textId="77777777" w:rsidR="00852B4E" w:rsidRDefault="00852B4E" w:rsidP="00852B4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18"/>
          <w:szCs w:val="18"/>
        </w:rPr>
        <w:t>Tanto los esquemáticos como los diseños fueron hechos en Kicad 9.0.</w:t>
      </w:r>
    </w:p>
    <w:p w14:paraId="4F51B847" w14:textId="75B5FC6B" w:rsidR="00852B4E" w:rsidRDefault="00852B4E" w:rsidP="00852B4E">
      <w:pPr>
        <w:pStyle w:val="NormalWeb"/>
        <w:spacing w:before="0" w:beforeAutospacing="0" w:after="160" w:afterAutospacing="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Para más detalles, consultar el “Anexo I</w:t>
      </w:r>
      <w:r w:rsidR="00340557">
        <w:rPr>
          <w:rFonts w:ascii="Arial" w:hAnsi="Arial" w:cs="Arial"/>
          <w:color w:val="000000"/>
          <w:sz w:val="18"/>
          <w:szCs w:val="18"/>
        </w:rPr>
        <w:t>I</w:t>
      </w:r>
      <w:r>
        <w:rPr>
          <w:rFonts w:ascii="Arial" w:hAnsi="Arial" w:cs="Arial"/>
          <w:color w:val="000000"/>
          <w:sz w:val="18"/>
          <w:szCs w:val="18"/>
        </w:rPr>
        <w:t>I”</w:t>
      </w:r>
    </w:p>
    <w:p w14:paraId="216A0A57" w14:textId="77777777" w:rsidR="00340557" w:rsidRDefault="00340557" w:rsidP="00852B4E">
      <w:pPr>
        <w:pStyle w:val="NormalWeb"/>
        <w:spacing w:before="0" w:beforeAutospacing="0" w:after="160" w:afterAutospacing="0"/>
      </w:pPr>
    </w:p>
    <w:p w14:paraId="213A70CB" w14:textId="77777777" w:rsidR="00852B4E" w:rsidRDefault="00852B4E" w:rsidP="00D770FC">
      <w:pPr>
        <w:pStyle w:val="Ttulo2"/>
        <w:keepLines w:val="0"/>
        <w:numPr>
          <w:ilvl w:val="0"/>
          <w:numId w:val="7"/>
        </w:num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</w:pPr>
      <w:bookmarkStart w:id="30" w:name="_Toc239693357"/>
      <w:bookmarkStart w:id="31" w:name="_Toc239693523"/>
      <w:r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  <w:t>TEST POINT</w:t>
      </w:r>
      <w:bookmarkEnd w:id="30"/>
      <w:bookmarkEnd w:id="31"/>
    </w:p>
    <w:p w14:paraId="2CCEA52A" w14:textId="77777777" w:rsidR="00852B4E" w:rsidRDefault="00852B4E" w:rsidP="00852B4E">
      <w:pPr>
        <w:rPr>
          <w:lang w:eastAsia="es-ES"/>
        </w:rPr>
      </w:pPr>
    </w:p>
    <w:p w14:paraId="3A0A802E" w14:textId="77777777" w:rsidR="00852B4E" w:rsidRPr="00852B4E" w:rsidRDefault="00852B4E" w:rsidP="00852B4E">
      <w:pPr>
        <w:rPr>
          <w:rFonts w:ascii="Arial" w:hAnsi="Arial" w:cs="Arial"/>
          <w:sz w:val="18"/>
          <w:szCs w:val="20"/>
          <w:lang w:eastAsia="es-ES"/>
        </w:rPr>
      </w:pPr>
      <w:r w:rsidRPr="00852B4E">
        <w:rPr>
          <w:rFonts w:ascii="Arial" w:hAnsi="Arial" w:cs="Arial"/>
          <w:sz w:val="18"/>
          <w:szCs w:val="20"/>
          <w:lang w:eastAsia="es-ES"/>
        </w:rPr>
        <w:t xml:space="preserve">El hardware diseñado incorpora </w:t>
      </w:r>
      <w:r w:rsidRPr="00852B4E">
        <w:rPr>
          <w:rFonts w:ascii="Arial" w:hAnsi="Arial" w:cs="Arial"/>
          <w:b/>
          <w:bCs/>
          <w:sz w:val="18"/>
          <w:szCs w:val="20"/>
          <w:lang w:eastAsia="es-ES"/>
        </w:rPr>
        <w:t>TEST POINTS</w:t>
      </w:r>
      <w:r w:rsidRPr="00852B4E">
        <w:rPr>
          <w:rFonts w:ascii="Arial" w:hAnsi="Arial" w:cs="Arial"/>
          <w:sz w:val="18"/>
          <w:szCs w:val="20"/>
          <w:lang w:eastAsia="es-ES"/>
        </w:rPr>
        <w:t xml:space="preserve"> que facilitara la realización de las mediciones correspondientes en cada uno de ellos.</w:t>
      </w:r>
    </w:p>
    <w:p w14:paraId="3FE43928" w14:textId="77777777" w:rsidR="00852B4E" w:rsidRPr="00852B4E" w:rsidRDefault="00852B4E" w:rsidP="00852B4E">
      <w:pPr>
        <w:rPr>
          <w:rFonts w:ascii="Arial" w:hAnsi="Arial" w:cs="Arial"/>
          <w:sz w:val="18"/>
          <w:szCs w:val="20"/>
          <w:lang w:eastAsia="es-ES"/>
        </w:rPr>
      </w:pPr>
      <w:r w:rsidRPr="00852B4E">
        <w:rPr>
          <w:rFonts w:ascii="Arial" w:hAnsi="Arial" w:cs="Arial"/>
          <w:sz w:val="18"/>
          <w:szCs w:val="20"/>
          <w:lang w:eastAsia="es-ES"/>
        </w:rPr>
        <w:t>Estos puntos se identifican con un nombre descriptivo precedido por las siglas “TP”, lo que permite ubicarlos con mayor rapidez.</w:t>
      </w:r>
    </w:p>
    <w:p w14:paraId="59067114" w14:textId="351519A6" w:rsidR="00852B4E" w:rsidRPr="00852B4E" w:rsidRDefault="00852B4E" w:rsidP="00852B4E">
      <w:pPr>
        <w:rPr>
          <w:rFonts w:ascii="Arial" w:hAnsi="Arial" w:cs="Arial"/>
          <w:sz w:val="18"/>
          <w:szCs w:val="20"/>
          <w:lang w:eastAsia="es-ES"/>
        </w:rPr>
        <w:sectPr w:rsidR="00852B4E" w:rsidRPr="00852B4E" w:rsidSect="00852B4E">
          <w:type w:val="continuous"/>
          <w:pgSz w:w="11906" w:h="16838"/>
          <w:pgMar w:top="1077" w:right="1077" w:bottom="1418" w:left="1077" w:header="708" w:footer="708" w:gutter="0"/>
          <w:cols w:num="2" w:space="709"/>
          <w:docGrid w:linePitch="360"/>
        </w:sectPr>
      </w:pPr>
      <w:r w:rsidRPr="00852B4E">
        <w:rPr>
          <w:rFonts w:ascii="Arial" w:hAnsi="Arial" w:cs="Arial"/>
          <w:sz w:val="18"/>
          <w:szCs w:val="20"/>
          <w:lang w:eastAsia="es-ES"/>
        </w:rPr>
        <w:t>Para más detalles, consultar el “Anexo III</w:t>
      </w:r>
    </w:p>
    <w:p w14:paraId="0D46183D" w14:textId="7487A5A6" w:rsidR="0052050D" w:rsidRPr="002965DF" w:rsidRDefault="00852B4E" w:rsidP="00D770FC">
      <w:pPr>
        <w:pStyle w:val="Prrafodelista"/>
        <w:numPr>
          <w:ilvl w:val="0"/>
          <w:numId w:val="7"/>
        </w:numPr>
        <w:jc w:val="center"/>
        <w:rPr>
          <w:rFonts w:ascii="Arial" w:hAnsi="Arial" w:cs="Arial"/>
          <w:b/>
          <w:bCs/>
          <w:sz w:val="22"/>
          <w:szCs w:val="24"/>
          <w:lang w:val="es-AR" w:eastAsia="es-ES"/>
        </w:rPr>
        <w:sectPr w:rsidR="0052050D" w:rsidRPr="002965DF" w:rsidSect="00852B4E">
          <w:type w:val="continuous"/>
          <w:pgSz w:w="11906" w:h="16838"/>
          <w:pgMar w:top="1077" w:right="1077" w:bottom="1418" w:left="1077" w:header="708" w:footer="708" w:gutter="0"/>
          <w:cols w:num="2" w:space="709"/>
          <w:docGrid w:linePitch="360"/>
        </w:sectPr>
      </w:pPr>
      <w:r w:rsidRPr="00852B4E">
        <w:rPr>
          <w:rFonts w:ascii="Arial" w:hAnsi="Arial" w:cs="Arial"/>
          <w:b/>
          <w:bCs/>
          <w:sz w:val="22"/>
          <w:szCs w:val="24"/>
          <w:lang w:val="es-AR" w:eastAsia="es-ES"/>
        </w:rPr>
        <w:lastRenderedPageBreak/>
        <w:t>ACERCA DEL PROGRAM</w:t>
      </w:r>
      <w:bookmarkEnd w:id="13"/>
      <w:r w:rsidR="002965DF">
        <w:rPr>
          <w:rFonts w:ascii="Arial" w:hAnsi="Arial" w:cs="Arial"/>
          <w:b/>
          <w:bCs/>
          <w:sz w:val="22"/>
          <w:szCs w:val="24"/>
          <w:lang w:val="es-AR" w:eastAsia="es-ES"/>
        </w:rPr>
        <w:t>A</w:t>
      </w:r>
    </w:p>
    <w:p w14:paraId="7105EE7F" w14:textId="77777777" w:rsidR="00163044" w:rsidRDefault="00163044" w:rsidP="00852B4E">
      <w:pPr>
        <w:pStyle w:val="Ttulo2"/>
        <w:keepLines w:val="0"/>
        <w:spacing w:before="0" w:after="0" w:line="240" w:lineRule="auto"/>
        <w:jc w:val="both"/>
        <w:rPr>
          <w:rFonts w:ascii="Arial" w:eastAsia="Times New Roman" w:hAnsi="Arial" w:cs="Arial"/>
          <w:b/>
          <w:bCs/>
          <w:color w:val="auto"/>
          <w:kern w:val="0"/>
          <w:sz w:val="22"/>
          <w:szCs w:val="24"/>
          <w:lang w:eastAsia="es-ES"/>
          <w14:ligatures w14:val="none"/>
        </w:rPr>
      </w:pPr>
    </w:p>
    <w:p w14:paraId="03F128C2" w14:textId="369F2ABB" w:rsidR="009C0227" w:rsidRPr="009C0227" w:rsidRDefault="009C0227" w:rsidP="009C0227">
      <w:pPr>
        <w:rPr>
          <w:rFonts w:ascii="Arial" w:hAnsi="Arial" w:cs="Arial"/>
          <w:sz w:val="18"/>
          <w:szCs w:val="20"/>
        </w:rPr>
      </w:pPr>
      <w:r w:rsidRPr="009C0227">
        <w:rPr>
          <w:rFonts w:ascii="Arial" w:hAnsi="Arial" w:cs="Arial"/>
          <w:sz w:val="18"/>
          <w:szCs w:val="20"/>
        </w:rPr>
        <w:t xml:space="preserve">El sistema permite disipar energía de una fuente bajo prueba en modos de Corriente Constante (CC) y Resistencia Constante (CR), implementando un lazo de control digital cerrado (PID) y protecciones contra sobretensión (OVP) y </w:t>
      </w:r>
      <w:proofErr w:type="spellStart"/>
      <w:r w:rsidRPr="009C0227">
        <w:rPr>
          <w:rFonts w:ascii="Arial" w:hAnsi="Arial" w:cs="Arial"/>
          <w:sz w:val="18"/>
          <w:szCs w:val="20"/>
        </w:rPr>
        <w:t>sobrecorriente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(OCP).</w:t>
      </w:r>
    </w:p>
    <w:p w14:paraId="2770DBD5" w14:textId="295E8E4D" w:rsidR="009C0227" w:rsidRPr="009C0227" w:rsidRDefault="009C0227" w:rsidP="009C0227">
      <w:pPr>
        <w:rPr>
          <w:rFonts w:ascii="Arial" w:hAnsi="Arial" w:cs="Arial"/>
          <w:sz w:val="18"/>
          <w:szCs w:val="20"/>
        </w:rPr>
      </w:pPr>
      <w:r w:rsidRPr="009C0227">
        <w:rPr>
          <w:rFonts w:ascii="Arial" w:hAnsi="Arial" w:cs="Arial"/>
          <w:sz w:val="18"/>
          <w:szCs w:val="20"/>
        </w:rPr>
        <w:t>Para garantizar determinismo temporal y modularidad, el software se divide en cinco tareas concurrentes sincronizadas mediante colas y exclusión mutua (</w:t>
      </w:r>
      <w:proofErr w:type="spellStart"/>
      <w:r w:rsidRPr="009C0227">
        <w:rPr>
          <w:rFonts w:ascii="Arial" w:hAnsi="Arial" w:cs="Arial"/>
          <w:sz w:val="18"/>
          <w:szCs w:val="20"/>
        </w:rPr>
        <w:t>Mutex</w:t>
      </w:r>
      <w:proofErr w:type="spellEnd"/>
      <w:r w:rsidRPr="009C0227">
        <w:rPr>
          <w:rFonts w:ascii="Arial" w:hAnsi="Arial" w:cs="Arial"/>
          <w:sz w:val="18"/>
          <w:szCs w:val="20"/>
        </w:rPr>
        <w:t>):</w:t>
      </w:r>
    </w:p>
    <w:p w14:paraId="2FAE3DE4" w14:textId="77777777" w:rsidR="009C0227" w:rsidRPr="009C0227" w:rsidRDefault="009C0227" w:rsidP="009C0227">
      <w:pPr>
        <w:rPr>
          <w:rFonts w:ascii="Arial" w:hAnsi="Arial" w:cs="Arial"/>
          <w:sz w:val="18"/>
          <w:szCs w:val="20"/>
        </w:rPr>
      </w:pPr>
      <w:proofErr w:type="spellStart"/>
      <w:r w:rsidRPr="009C0227">
        <w:rPr>
          <w:rFonts w:ascii="Arial" w:hAnsi="Arial" w:cs="Arial"/>
          <w:b/>
          <w:bCs/>
          <w:sz w:val="18"/>
          <w:szCs w:val="20"/>
        </w:rPr>
        <w:t>Task_ADC</w:t>
      </w:r>
      <w:proofErr w:type="spellEnd"/>
      <w:r w:rsidRPr="009C0227">
        <w:rPr>
          <w:rFonts w:ascii="Arial" w:hAnsi="Arial" w:cs="Arial"/>
          <w:b/>
          <w:bCs/>
          <w:sz w:val="18"/>
          <w:szCs w:val="20"/>
        </w:rPr>
        <w:t xml:space="preserve"> (Adquisición y Filtrado):</w:t>
      </w:r>
      <w:r w:rsidRPr="009C0227">
        <w:rPr>
          <w:rFonts w:ascii="Arial" w:hAnsi="Arial" w:cs="Arial"/>
          <w:sz w:val="18"/>
          <w:szCs w:val="20"/>
        </w:rPr>
        <w:t xml:space="preserve"> Muestrea periódicamente (cada 50 ms / 20 Hz) los canales de tensión y corriente del ADC interno, aplicando un filtro digital de promedio móvil exponencial (EMA) y tablas de calibración para eliminar ruido y no linealidades.</w:t>
      </w:r>
    </w:p>
    <w:p w14:paraId="4A89208E" w14:textId="77777777" w:rsidR="009C0227" w:rsidRPr="009C0227" w:rsidRDefault="009C0227" w:rsidP="009C0227">
      <w:pPr>
        <w:rPr>
          <w:rFonts w:ascii="Arial" w:hAnsi="Arial" w:cs="Arial"/>
          <w:sz w:val="18"/>
          <w:szCs w:val="20"/>
        </w:rPr>
      </w:pPr>
      <w:proofErr w:type="spellStart"/>
      <w:r w:rsidRPr="009C0227">
        <w:rPr>
          <w:rFonts w:ascii="Arial" w:hAnsi="Arial" w:cs="Arial"/>
          <w:b/>
          <w:bCs/>
          <w:sz w:val="18"/>
          <w:szCs w:val="20"/>
        </w:rPr>
        <w:t>Task_PID</w:t>
      </w:r>
      <w:proofErr w:type="spellEnd"/>
      <w:r w:rsidRPr="009C0227">
        <w:rPr>
          <w:rFonts w:ascii="Arial" w:hAnsi="Arial" w:cs="Arial"/>
          <w:b/>
          <w:bCs/>
          <w:sz w:val="18"/>
          <w:szCs w:val="20"/>
        </w:rPr>
        <w:t xml:space="preserve"> (Lazo de Control):</w:t>
      </w:r>
      <w:r w:rsidRPr="009C0227">
        <w:rPr>
          <w:rFonts w:ascii="Arial" w:hAnsi="Arial" w:cs="Arial"/>
          <w:sz w:val="18"/>
          <w:szCs w:val="20"/>
        </w:rPr>
        <w:t xml:space="preserve"> Se sincroniza con cada nueva muestra del ADC para calcular el error entre la consigna y la corriente real. Ejecuta el algoritmo PID con límites </w:t>
      </w:r>
      <w:proofErr w:type="spellStart"/>
      <w:r w:rsidRPr="009C0227">
        <w:rPr>
          <w:rFonts w:ascii="Arial" w:hAnsi="Arial" w:cs="Arial"/>
          <w:sz w:val="18"/>
          <w:szCs w:val="20"/>
        </w:rPr>
        <w:t>anti-windup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y calcula la señal de control en un rango de 12 bits (0 a 4095).</w:t>
      </w:r>
    </w:p>
    <w:p w14:paraId="09B2C16E" w14:textId="77777777" w:rsidR="009C0227" w:rsidRPr="009C0227" w:rsidRDefault="009C0227" w:rsidP="009C0227">
      <w:pPr>
        <w:rPr>
          <w:rFonts w:ascii="Arial" w:hAnsi="Arial" w:cs="Arial"/>
          <w:sz w:val="18"/>
          <w:szCs w:val="20"/>
        </w:rPr>
      </w:pPr>
      <w:proofErr w:type="spellStart"/>
      <w:r w:rsidRPr="009C0227">
        <w:rPr>
          <w:rFonts w:ascii="Arial" w:hAnsi="Arial" w:cs="Arial"/>
          <w:b/>
          <w:bCs/>
          <w:sz w:val="18"/>
          <w:szCs w:val="20"/>
        </w:rPr>
        <w:t>Task_DAC</w:t>
      </w:r>
      <w:proofErr w:type="spellEnd"/>
      <w:r w:rsidRPr="009C0227">
        <w:rPr>
          <w:rFonts w:ascii="Arial" w:hAnsi="Arial" w:cs="Arial"/>
          <w:b/>
          <w:bCs/>
          <w:sz w:val="18"/>
          <w:szCs w:val="20"/>
        </w:rPr>
        <w:t xml:space="preserve"> (Actuación Analógica):</w:t>
      </w:r>
      <w:r w:rsidRPr="009C0227">
        <w:rPr>
          <w:rFonts w:ascii="Arial" w:hAnsi="Arial" w:cs="Arial"/>
          <w:sz w:val="18"/>
          <w:szCs w:val="20"/>
        </w:rPr>
        <w:t xml:space="preserve"> Recibe la salida digital del PID y comanda mediante bus I2C (en </w:t>
      </w:r>
      <w:proofErr w:type="spellStart"/>
      <w:r w:rsidRPr="009C0227">
        <w:rPr>
          <w:rFonts w:ascii="Arial" w:hAnsi="Arial" w:cs="Arial"/>
          <w:sz w:val="18"/>
          <w:szCs w:val="20"/>
        </w:rPr>
        <w:t>Fast-Mode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y protegido por un </w:t>
      </w:r>
      <w:proofErr w:type="spellStart"/>
      <w:r w:rsidRPr="009C0227">
        <w:rPr>
          <w:rFonts w:ascii="Arial" w:hAnsi="Arial" w:cs="Arial"/>
          <w:sz w:val="18"/>
          <w:szCs w:val="20"/>
        </w:rPr>
        <w:t>Mutex</w:t>
      </w:r>
      <w:proofErr w:type="spellEnd"/>
      <w:r w:rsidRPr="009C0227">
        <w:rPr>
          <w:rFonts w:ascii="Arial" w:hAnsi="Arial" w:cs="Arial"/>
          <w:sz w:val="18"/>
          <w:szCs w:val="20"/>
        </w:rPr>
        <w:t>) al conversor digital-analógico externo MCP4725, el cual polariza la compuerta del transistor de potencia (MOSFET).</w:t>
      </w:r>
    </w:p>
    <w:p w14:paraId="29B34445" w14:textId="77777777" w:rsidR="009C0227" w:rsidRPr="009C0227" w:rsidRDefault="009C0227" w:rsidP="009C0227">
      <w:pPr>
        <w:rPr>
          <w:rFonts w:ascii="Arial" w:hAnsi="Arial" w:cs="Arial"/>
          <w:sz w:val="18"/>
          <w:szCs w:val="20"/>
        </w:rPr>
      </w:pPr>
      <w:proofErr w:type="spellStart"/>
      <w:r w:rsidRPr="009C0227">
        <w:rPr>
          <w:rFonts w:ascii="Arial" w:hAnsi="Arial" w:cs="Arial"/>
          <w:b/>
          <w:bCs/>
          <w:sz w:val="18"/>
          <w:szCs w:val="20"/>
        </w:rPr>
        <w:t>Task_SysMan</w:t>
      </w:r>
      <w:proofErr w:type="spellEnd"/>
      <w:r w:rsidRPr="009C0227">
        <w:rPr>
          <w:rFonts w:ascii="Arial" w:hAnsi="Arial" w:cs="Arial"/>
          <w:b/>
          <w:bCs/>
          <w:sz w:val="18"/>
          <w:szCs w:val="20"/>
        </w:rPr>
        <w:t xml:space="preserve"> (Gestor del Sistema y Seguridad):</w:t>
      </w:r>
      <w:r w:rsidRPr="009C0227">
        <w:rPr>
          <w:rFonts w:ascii="Arial" w:hAnsi="Arial" w:cs="Arial"/>
          <w:sz w:val="18"/>
          <w:szCs w:val="20"/>
        </w:rPr>
        <w:t xml:space="preserve"> Actúa como supervisor central. Procesa los cambios de modo y </w:t>
      </w:r>
      <w:proofErr w:type="spellStart"/>
      <w:r w:rsidRPr="009C0227">
        <w:rPr>
          <w:rFonts w:ascii="Arial" w:hAnsi="Arial" w:cs="Arial"/>
          <w:sz w:val="18"/>
          <w:szCs w:val="20"/>
        </w:rPr>
        <w:t>setpoints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ingresados por el usuario, evalúa permanentemente las condiciones de sobretensión (OVP) y </w:t>
      </w:r>
      <w:proofErr w:type="spellStart"/>
      <w:r w:rsidRPr="009C0227">
        <w:rPr>
          <w:rFonts w:ascii="Arial" w:hAnsi="Arial" w:cs="Arial"/>
          <w:sz w:val="18"/>
          <w:szCs w:val="20"/>
        </w:rPr>
        <w:t>sobrecorriente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(OCP), y activa el corte de emergencia (</w:t>
      </w:r>
      <w:proofErr w:type="spellStart"/>
      <w:r w:rsidRPr="009C0227">
        <w:rPr>
          <w:rFonts w:ascii="Arial" w:hAnsi="Arial" w:cs="Arial"/>
          <w:sz w:val="18"/>
          <w:szCs w:val="20"/>
        </w:rPr>
        <w:t>force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stop) junto con los </w:t>
      </w:r>
      <w:proofErr w:type="spellStart"/>
      <w:r w:rsidRPr="009C0227">
        <w:rPr>
          <w:rFonts w:ascii="Arial" w:hAnsi="Arial" w:cs="Arial"/>
          <w:sz w:val="18"/>
          <w:szCs w:val="20"/>
        </w:rPr>
        <w:t>LEDs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indicadores ante cualquier fallo.</w:t>
      </w:r>
    </w:p>
    <w:p w14:paraId="312757BA" w14:textId="77777777" w:rsidR="007D0570" w:rsidRDefault="009C0227" w:rsidP="009C0227">
      <w:pPr>
        <w:rPr>
          <w:rFonts w:ascii="Arial" w:hAnsi="Arial" w:cs="Arial"/>
          <w:sz w:val="18"/>
          <w:szCs w:val="20"/>
        </w:rPr>
      </w:pPr>
      <w:proofErr w:type="spellStart"/>
      <w:r w:rsidRPr="009C0227">
        <w:rPr>
          <w:rFonts w:ascii="Arial" w:hAnsi="Arial" w:cs="Arial"/>
          <w:b/>
          <w:bCs/>
          <w:sz w:val="18"/>
          <w:szCs w:val="20"/>
        </w:rPr>
        <w:t>Task_Display</w:t>
      </w:r>
      <w:proofErr w:type="spellEnd"/>
      <w:r w:rsidRPr="009C0227">
        <w:rPr>
          <w:rFonts w:ascii="Arial" w:hAnsi="Arial" w:cs="Arial"/>
          <w:b/>
          <w:bCs/>
          <w:sz w:val="18"/>
          <w:szCs w:val="20"/>
        </w:rPr>
        <w:t xml:space="preserve"> (Interfaz de Usuario - HMI</w:t>
      </w:r>
      <w:r w:rsidRPr="009C0227">
        <w:rPr>
          <w:rFonts w:ascii="Arial" w:hAnsi="Arial" w:cs="Arial"/>
          <w:sz w:val="18"/>
          <w:szCs w:val="20"/>
        </w:rPr>
        <w:t xml:space="preserve">): Controla el </w:t>
      </w:r>
      <w:proofErr w:type="spellStart"/>
      <w:r w:rsidRPr="009C0227">
        <w:rPr>
          <w:rFonts w:ascii="Arial" w:hAnsi="Arial" w:cs="Arial"/>
          <w:sz w:val="18"/>
          <w:szCs w:val="20"/>
        </w:rPr>
        <w:t>display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TFT (ILI9341 por bus SPI) utilizando la librería gráfica LVGL v9. Muestra la telemetría en tiempo real (V, A, W) y procesa las entradas del </w:t>
      </w:r>
      <w:proofErr w:type="spellStart"/>
      <w:r w:rsidRPr="009C0227">
        <w:rPr>
          <w:rFonts w:ascii="Arial" w:hAnsi="Arial" w:cs="Arial"/>
          <w:sz w:val="18"/>
          <w:szCs w:val="20"/>
        </w:rPr>
        <w:t>encoder</w:t>
      </w:r>
      <w:proofErr w:type="spellEnd"/>
      <w:r w:rsidRPr="009C0227">
        <w:rPr>
          <w:rFonts w:ascii="Arial" w:hAnsi="Arial" w:cs="Arial"/>
          <w:sz w:val="18"/>
          <w:szCs w:val="20"/>
        </w:rPr>
        <w:t xml:space="preserve"> rotativo, reconociendo navegación, selección y retorno al menú principal mediante pulsación larga.</w:t>
      </w:r>
    </w:p>
    <w:p w14:paraId="0D90B372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67FB74EE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0742598B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07A9DD73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36B87E9F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15D21A75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19DE47EA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78201B95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5F51C836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7F329118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4AECB072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47593C3E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675B2020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5F9B9096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11C3CC92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4B6D1BBB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74DEF1CA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0D1AB862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53923CE4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4D3AE9F1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376E2A2B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7B684034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2478826E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64D64200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7379E8D0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4A69259B" w14:textId="77777777" w:rsidR="00CC0C71" w:rsidRDefault="00CC0C71" w:rsidP="009C0227">
      <w:pPr>
        <w:rPr>
          <w:rFonts w:ascii="Arial" w:hAnsi="Arial" w:cs="Arial"/>
          <w:sz w:val="18"/>
          <w:szCs w:val="20"/>
        </w:rPr>
      </w:pPr>
    </w:p>
    <w:p w14:paraId="56081F96" w14:textId="26E56BE6" w:rsidR="00CC0C71" w:rsidRDefault="00CC0C71" w:rsidP="009C0227">
      <w:pPr>
        <w:rPr>
          <w:rFonts w:ascii="Arial" w:hAnsi="Arial" w:cs="Arial"/>
          <w:sz w:val="18"/>
          <w:szCs w:val="20"/>
        </w:rPr>
        <w:sectPr w:rsidR="00CC0C71" w:rsidSect="00852B4E">
          <w:type w:val="continuous"/>
          <w:pgSz w:w="11906" w:h="16838"/>
          <w:pgMar w:top="1077" w:right="1077" w:bottom="1418" w:left="1077" w:header="708" w:footer="708" w:gutter="0"/>
          <w:cols w:num="2" w:space="709"/>
          <w:docGrid w:linePitch="360"/>
        </w:sectPr>
      </w:pPr>
    </w:p>
    <w:p w14:paraId="65BAFABC" w14:textId="77777777" w:rsidR="007D0570" w:rsidRPr="002965DF" w:rsidRDefault="007D0570" w:rsidP="007D0570">
      <w:pPr>
        <w:pStyle w:val="Prrafodelista"/>
        <w:jc w:val="center"/>
        <w:rPr>
          <w:rFonts w:ascii="Arial" w:hAnsi="Arial" w:cs="Arial"/>
          <w:b/>
          <w:bCs/>
          <w:sz w:val="22"/>
          <w:szCs w:val="24"/>
          <w:lang w:val="es-AR" w:eastAsia="es-ES"/>
        </w:rPr>
        <w:sectPr w:rsidR="007D0570" w:rsidRPr="002965DF" w:rsidSect="00852B4E">
          <w:type w:val="continuous"/>
          <w:pgSz w:w="11906" w:h="16838"/>
          <w:pgMar w:top="1077" w:right="1077" w:bottom="1418" w:left="1077" w:header="708" w:footer="708" w:gutter="0"/>
          <w:cols w:num="2" w:space="709"/>
          <w:docGrid w:linePitch="360"/>
        </w:sectPr>
      </w:pPr>
    </w:p>
    <w:p w14:paraId="39B35254" w14:textId="3358CBD4" w:rsidR="007D0570" w:rsidRDefault="007D0570" w:rsidP="007D0570">
      <w:pPr>
        <w:rPr>
          <w:rFonts w:ascii="Arial" w:hAnsi="Arial" w:cs="Arial"/>
          <w:sz w:val="18"/>
          <w:szCs w:val="20"/>
          <w:lang w:val="es-AR"/>
        </w:rPr>
      </w:pPr>
    </w:p>
    <w:p w14:paraId="52BDCC9B" w14:textId="4503904F" w:rsidR="007D0570" w:rsidRPr="00340557" w:rsidRDefault="007D0570" w:rsidP="00340557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  <w:sz w:val="18"/>
          <w:szCs w:val="20"/>
          <w:lang w:val="es-AR"/>
        </w:rPr>
      </w:pPr>
      <w:r w:rsidRPr="00340557">
        <w:rPr>
          <w:rFonts w:ascii="Arial" w:hAnsi="Arial" w:cs="Arial"/>
          <w:sz w:val="18"/>
          <w:szCs w:val="20"/>
          <w:lang w:val="es-AR"/>
        </w:rPr>
        <w:br w:type="page"/>
      </w:r>
      <w:r w:rsidRPr="00340557">
        <w:rPr>
          <w:rFonts w:ascii="Arial" w:hAnsi="Arial" w:cs="Arial"/>
          <w:b/>
          <w:bCs/>
          <w:sz w:val="22"/>
          <w:szCs w:val="24"/>
          <w:lang w:val="es-AR"/>
        </w:rPr>
        <w:lastRenderedPageBreak/>
        <w:t>BIBLIOGRAFIA</w:t>
      </w:r>
      <w:r w:rsidRPr="00340557">
        <w:rPr>
          <w:rFonts w:ascii="Arial" w:hAnsi="Arial" w:cs="Arial"/>
          <w:b/>
          <w:bCs/>
          <w:sz w:val="18"/>
          <w:szCs w:val="20"/>
          <w:lang w:val="es-AR"/>
        </w:rPr>
        <w:t>:</w:t>
      </w:r>
    </w:p>
    <w:p w14:paraId="5C884328" w14:textId="77777777" w:rsidR="00CE1D4F" w:rsidRPr="00CE1D4F" w:rsidRDefault="00CE1D4F" w:rsidP="00D770FC">
      <w:pPr>
        <w:numPr>
          <w:ilvl w:val="0"/>
          <w:numId w:val="19"/>
        </w:numPr>
        <w:rPr>
          <w:rFonts w:ascii="Arial" w:hAnsi="Arial" w:cs="Arial"/>
          <w:sz w:val="18"/>
          <w:szCs w:val="20"/>
          <w:lang w:val="es-AR"/>
        </w:rPr>
      </w:pPr>
      <w:r w:rsidRPr="00CE1D4F">
        <w:rPr>
          <w:rFonts w:ascii="Arial" w:hAnsi="Arial" w:cs="Arial"/>
          <w:b/>
          <w:bCs/>
          <w:sz w:val="18"/>
          <w:szCs w:val="20"/>
          <w:lang w:val="es-AR"/>
        </w:rPr>
        <w:t>[</w:t>
      </w:r>
      <w:r w:rsidRPr="00CE1D4F">
        <w:rPr>
          <w:rFonts w:ascii="Arial" w:hAnsi="Arial" w:cs="Arial"/>
          <w:sz w:val="18"/>
          <w:szCs w:val="20"/>
          <w:lang w:val="es-AR"/>
        </w:rPr>
        <w:t xml:space="preserve">1]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Espressif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Systems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>,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“ESP-IDF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Programming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Guide &amp; API Reference (v5.x)”</w:t>
      </w:r>
      <w:r w:rsidRPr="00CE1D4F">
        <w:rPr>
          <w:rFonts w:ascii="Arial" w:hAnsi="Arial" w:cs="Arial"/>
          <w:sz w:val="18"/>
          <w:szCs w:val="20"/>
          <w:lang w:val="es-AR"/>
        </w:rPr>
        <w:t xml:space="preserve">: Documentación oficial y librerías para periféricos (ADC, I2C, SPI, PCNT, ESP-LCD), temporizadores y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FreeRTOS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>. [En línea: </w:t>
      </w:r>
      <w:hyperlink r:id="rId16" w:history="1">
        <w:r w:rsidRPr="00CE1D4F">
          <w:rPr>
            <w:rStyle w:val="Hipervnculo"/>
            <w:rFonts w:ascii="Arial" w:hAnsi="Arial" w:cs="Arial"/>
            <w:sz w:val="18"/>
            <w:szCs w:val="20"/>
            <w:lang w:val="es-AR"/>
          </w:rPr>
          <w:t>https://docs.espressif.com/projects/esp-idf</w:t>
        </w:r>
      </w:hyperlink>
      <w:r w:rsidRPr="00CE1D4F">
        <w:rPr>
          <w:rFonts w:ascii="Arial" w:hAnsi="Arial" w:cs="Arial"/>
          <w:sz w:val="18"/>
          <w:szCs w:val="20"/>
          <w:lang w:val="es-AR"/>
        </w:rPr>
        <w:t>].</w:t>
      </w:r>
    </w:p>
    <w:p w14:paraId="72852BD9" w14:textId="77777777" w:rsidR="00CE1D4F" w:rsidRPr="00CE1D4F" w:rsidRDefault="00CE1D4F" w:rsidP="00D770FC">
      <w:pPr>
        <w:numPr>
          <w:ilvl w:val="0"/>
          <w:numId w:val="19"/>
        </w:numPr>
        <w:rPr>
          <w:rFonts w:ascii="Arial" w:hAnsi="Arial" w:cs="Arial"/>
          <w:sz w:val="18"/>
          <w:szCs w:val="20"/>
          <w:lang w:val="es-AR"/>
        </w:rPr>
      </w:pPr>
      <w:r w:rsidRPr="00CE1D4F">
        <w:rPr>
          <w:rFonts w:ascii="Arial" w:hAnsi="Arial" w:cs="Arial"/>
          <w:sz w:val="18"/>
          <w:szCs w:val="20"/>
          <w:lang w:val="es-AR"/>
        </w:rPr>
        <w:t xml:space="preserve">[2]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Espressif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Systems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>,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“ESP32-S3 Series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Datasheet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&amp;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Technical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Reference Manual”</w:t>
      </w:r>
      <w:r w:rsidRPr="00CE1D4F">
        <w:rPr>
          <w:rFonts w:ascii="Arial" w:hAnsi="Arial" w:cs="Arial"/>
          <w:sz w:val="18"/>
          <w:szCs w:val="20"/>
          <w:lang w:val="es-AR"/>
        </w:rPr>
        <w:t>, Versión 1.6, 2023.</w:t>
      </w:r>
    </w:p>
    <w:p w14:paraId="79F00742" w14:textId="77777777" w:rsidR="00CE1D4F" w:rsidRPr="00CE1D4F" w:rsidRDefault="00CE1D4F" w:rsidP="00D770FC">
      <w:pPr>
        <w:numPr>
          <w:ilvl w:val="0"/>
          <w:numId w:val="19"/>
        </w:numPr>
        <w:rPr>
          <w:rFonts w:ascii="Arial" w:hAnsi="Arial" w:cs="Arial"/>
          <w:sz w:val="18"/>
          <w:szCs w:val="20"/>
          <w:lang w:val="es-AR"/>
        </w:rPr>
      </w:pPr>
      <w:r w:rsidRPr="00CE1D4F">
        <w:rPr>
          <w:rFonts w:ascii="Arial" w:hAnsi="Arial" w:cs="Arial"/>
          <w:sz w:val="18"/>
          <w:szCs w:val="20"/>
          <w:lang w:val="es-AR"/>
        </w:rPr>
        <w:t xml:space="preserve">[3]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Maxim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Integrated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/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Analog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Devices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>,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“DS3231: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Extremely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Accurate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I²C-Integrated RTC/TCXO/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Crystal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Datasheet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”</w:t>
      </w:r>
      <w:r w:rsidRPr="00CE1D4F">
        <w:rPr>
          <w:rFonts w:ascii="Arial" w:hAnsi="Arial" w:cs="Arial"/>
          <w:sz w:val="18"/>
          <w:szCs w:val="20"/>
          <w:lang w:val="es-AR"/>
        </w:rPr>
        <w:t>, Rev. 10, 2015.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>(Módulo de reloj de tiempo real RTC para sincronización horaria del sistema)</w:t>
      </w:r>
      <w:r w:rsidRPr="00CE1D4F">
        <w:rPr>
          <w:rFonts w:ascii="Arial" w:hAnsi="Arial" w:cs="Arial"/>
          <w:sz w:val="18"/>
          <w:szCs w:val="20"/>
          <w:lang w:val="es-AR"/>
        </w:rPr>
        <w:t>.</w:t>
      </w:r>
    </w:p>
    <w:p w14:paraId="041686E0" w14:textId="307A1D89" w:rsidR="00CE1D4F" w:rsidRPr="00CE1D4F" w:rsidRDefault="00CE1D4F" w:rsidP="00D770FC">
      <w:pPr>
        <w:numPr>
          <w:ilvl w:val="0"/>
          <w:numId w:val="19"/>
        </w:numPr>
        <w:rPr>
          <w:rFonts w:ascii="Arial" w:hAnsi="Arial" w:cs="Arial"/>
          <w:sz w:val="18"/>
          <w:szCs w:val="20"/>
          <w:lang w:val="es-AR"/>
        </w:rPr>
      </w:pPr>
      <w:r w:rsidRPr="00CE1D4F">
        <w:rPr>
          <w:rFonts w:ascii="Arial" w:hAnsi="Arial" w:cs="Arial"/>
          <w:sz w:val="18"/>
          <w:szCs w:val="20"/>
          <w:lang w:val="es-AR"/>
        </w:rPr>
        <w:t xml:space="preserve">[4] Microchip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Technology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Inc.,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>“MCP4725: 12-Bit Digital-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to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-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Analog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Converter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with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EEPROM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Memory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in SOT-23-6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Datasheet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”</w:t>
      </w:r>
      <w:r w:rsidRPr="00CE1D4F">
        <w:rPr>
          <w:rFonts w:ascii="Arial" w:hAnsi="Arial" w:cs="Arial"/>
          <w:sz w:val="18"/>
          <w:szCs w:val="20"/>
          <w:lang w:val="es-AR"/>
        </w:rPr>
        <w:t>, Doc. DS22039D, 2009.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>(Conversor DAC para el control del MOSFET)</w:t>
      </w:r>
      <w:r w:rsidRPr="00CE1D4F">
        <w:rPr>
          <w:rFonts w:ascii="Arial" w:hAnsi="Arial" w:cs="Arial"/>
          <w:sz w:val="18"/>
          <w:szCs w:val="20"/>
          <w:lang w:val="es-AR"/>
        </w:rPr>
        <w:t>.</w:t>
      </w:r>
    </w:p>
    <w:p w14:paraId="6F40F3AC" w14:textId="4273312F" w:rsidR="00CE1D4F" w:rsidRPr="00CE1D4F" w:rsidRDefault="00CE1D4F" w:rsidP="00D770FC">
      <w:pPr>
        <w:numPr>
          <w:ilvl w:val="0"/>
          <w:numId w:val="19"/>
        </w:numPr>
        <w:rPr>
          <w:rFonts w:ascii="Arial" w:hAnsi="Arial" w:cs="Arial"/>
          <w:sz w:val="18"/>
          <w:szCs w:val="20"/>
          <w:lang w:val="es-AR"/>
        </w:rPr>
      </w:pPr>
      <w:r w:rsidRPr="00CE1D4F">
        <w:rPr>
          <w:rFonts w:ascii="Arial" w:hAnsi="Arial" w:cs="Arial"/>
          <w:sz w:val="18"/>
          <w:szCs w:val="20"/>
          <w:lang w:val="es-AR"/>
        </w:rPr>
        <w:t xml:space="preserve">[5]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Ilitek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Corp.,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“ILI9341: a-Si TFT LCD Single Chip Driver 240RGBx320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Resolution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Datasheet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”</w:t>
      </w:r>
      <w:r w:rsidRPr="00CE1D4F">
        <w:rPr>
          <w:rFonts w:ascii="Arial" w:hAnsi="Arial" w:cs="Arial"/>
          <w:sz w:val="18"/>
          <w:szCs w:val="20"/>
          <w:lang w:val="es-AR"/>
        </w:rPr>
        <w:t>, Versión 1.11, 2011.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(Controlador del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display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gráfico)</w:t>
      </w:r>
      <w:r w:rsidRPr="00CE1D4F">
        <w:rPr>
          <w:rFonts w:ascii="Arial" w:hAnsi="Arial" w:cs="Arial"/>
          <w:sz w:val="18"/>
          <w:szCs w:val="20"/>
          <w:lang w:val="es-AR"/>
        </w:rPr>
        <w:t>.</w:t>
      </w:r>
    </w:p>
    <w:p w14:paraId="29D10572" w14:textId="2B8CD36F" w:rsidR="00CE1D4F" w:rsidRPr="00CE1D4F" w:rsidRDefault="00CE1D4F" w:rsidP="00D770FC">
      <w:pPr>
        <w:numPr>
          <w:ilvl w:val="0"/>
          <w:numId w:val="19"/>
        </w:numPr>
        <w:rPr>
          <w:rFonts w:ascii="Arial" w:hAnsi="Arial" w:cs="Arial"/>
          <w:sz w:val="18"/>
          <w:szCs w:val="20"/>
          <w:lang w:val="es-AR"/>
        </w:rPr>
      </w:pPr>
      <w:r w:rsidRPr="00CE1D4F">
        <w:rPr>
          <w:rFonts w:ascii="Arial" w:hAnsi="Arial" w:cs="Arial"/>
          <w:sz w:val="18"/>
          <w:szCs w:val="20"/>
          <w:lang w:val="es-AR"/>
        </w:rPr>
        <w:t>[6] LVGL LLC,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“LVGL - Light and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Versatile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Graphics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Library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Documentation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(v9.x)”</w:t>
      </w:r>
      <w:r w:rsidRPr="00CE1D4F">
        <w:rPr>
          <w:rFonts w:ascii="Arial" w:hAnsi="Arial" w:cs="Arial"/>
          <w:sz w:val="18"/>
          <w:szCs w:val="20"/>
          <w:lang w:val="es-AR"/>
        </w:rPr>
        <w:t>, Guía de puertos, widgets y eventos. [En línea: </w:t>
      </w:r>
      <w:hyperlink r:id="rId17" w:history="1">
        <w:r w:rsidRPr="00CE1D4F">
          <w:rPr>
            <w:rStyle w:val="Hipervnculo"/>
            <w:rFonts w:ascii="Arial" w:hAnsi="Arial" w:cs="Arial"/>
            <w:sz w:val="18"/>
            <w:szCs w:val="20"/>
            <w:lang w:val="es-AR"/>
          </w:rPr>
          <w:t>https://docs.lvgl.io</w:t>
        </w:r>
      </w:hyperlink>
      <w:r w:rsidRPr="00CE1D4F">
        <w:rPr>
          <w:rFonts w:ascii="Arial" w:hAnsi="Arial" w:cs="Arial"/>
          <w:sz w:val="18"/>
          <w:szCs w:val="20"/>
          <w:lang w:val="es-AR"/>
        </w:rPr>
        <w:t>].</w:t>
      </w:r>
    </w:p>
    <w:p w14:paraId="52CAB8E9" w14:textId="66626F4A" w:rsidR="00CE1D4F" w:rsidRPr="00CE1D4F" w:rsidRDefault="00CE1D4F" w:rsidP="00D770FC">
      <w:pPr>
        <w:numPr>
          <w:ilvl w:val="0"/>
          <w:numId w:val="19"/>
        </w:numPr>
        <w:rPr>
          <w:rFonts w:ascii="Arial" w:hAnsi="Arial" w:cs="Arial"/>
          <w:sz w:val="18"/>
          <w:szCs w:val="20"/>
          <w:lang w:val="es-AR"/>
        </w:rPr>
      </w:pPr>
      <w:r w:rsidRPr="00CE1D4F">
        <w:rPr>
          <w:rFonts w:ascii="Arial" w:hAnsi="Arial" w:cs="Arial"/>
          <w:sz w:val="18"/>
          <w:szCs w:val="20"/>
          <w:lang w:val="es-AR"/>
        </w:rPr>
        <w:t xml:space="preserve">[7] </w:t>
      </w:r>
      <w:proofErr w:type="spellStart"/>
      <w:r w:rsidRPr="00CE1D4F">
        <w:rPr>
          <w:rFonts w:ascii="Arial" w:hAnsi="Arial" w:cs="Arial"/>
          <w:sz w:val="18"/>
          <w:szCs w:val="20"/>
          <w:lang w:val="es-AR"/>
        </w:rPr>
        <w:t>SquareLine</w:t>
      </w:r>
      <w:proofErr w:type="spellEnd"/>
      <w:r w:rsidRPr="00CE1D4F">
        <w:rPr>
          <w:rFonts w:ascii="Arial" w:hAnsi="Arial" w:cs="Arial"/>
          <w:sz w:val="18"/>
          <w:szCs w:val="20"/>
          <w:lang w:val="es-AR"/>
        </w:rPr>
        <w:t xml:space="preserve"> Studio, </w:t>
      </w:r>
      <w:r w:rsidRPr="00CE1D4F">
        <w:rPr>
          <w:rFonts w:ascii="Arial" w:hAnsi="Arial" w:cs="Arial"/>
          <w:i/>
          <w:iCs/>
          <w:sz w:val="18"/>
          <w:szCs w:val="20"/>
          <w:lang w:val="es-AR"/>
        </w:rPr>
        <w:t>“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SquareLine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Studio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User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Manual &amp;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Component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Exporting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for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Embedded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 xml:space="preserve"> </w:t>
      </w:r>
      <w:proofErr w:type="spellStart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Systems</w:t>
      </w:r>
      <w:proofErr w:type="spellEnd"/>
      <w:r w:rsidRPr="00CE1D4F">
        <w:rPr>
          <w:rFonts w:ascii="Arial" w:hAnsi="Arial" w:cs="Arial"/>
          <w:i/>
          <w:iCs/>
          <w:sz w:val="18"/>
          <w:szCs w:val="20"/>
          <w:lang w:val="es-AR"/>
        </w:rPr>
        <w:t>”</w:t>
      </w:r>
      <w:r w:rsidRPr="00CE1D4F">
        <w:rPr>
          <w:rFonts w:ascii="Arial" w:hAnsi="Arial" w:cs="Arial"/>
          <w:sz w:val="18"/>
          <w:szCs w:val="20"/>
          <w:lang w:val="es-AR"/>
        </w:rPr>
        <w:t>, 2023.</w:t>
      </w:r>
    </w:p>
    <w:p w14:paraId="5D46079C" w14:textId="77777777" w:rsidR="007D0570" w:rsidRDefault="007D0570" w:rsidP="007D0570">
      <w:pPr>
        <w:rPr>
          <w:rFonts w:ascii="Arial" w:hAnsi="Arial" w:cs="Arial"/>
          <w:sz w:val="18"/>
          <w:szCs w:val="20"/>
        </w:rPr>
      </w:pPr>
    </w:p>
    <w:p w14:paraId="629ED41F" w14:textId="77777777" w:rsidR="007D0570" w:rsidRDefault="007D0570" w:rsidP="007D0570">
      <w:pPr>
        <w:rPr>
          <w:rFonts w:ascii="Arial" w:hAnsi="Arial" w:cs="Arial"/>
          <w:sz w:val="18"/>
          <w:szCs w:val="20"/>
        </w:rPr>
      </w:pPr>
    </w:p>
    <w:p w14:paraId="67300AF0" w14:textId="7F5409C7" w:rsidR="009C0227" w:rsidRDefault="009C0227" w:rsidP="009C0227">
      <w:pPr>
        <w:rPr>
          <w:rFonts w:ascii="Arial" w:hAnsi="Arial" w:cs="Arial"/>
          <w:sz w:val="18"/>
          <w:szCs w:val="20"/>
        </w:rPr>
      </w:pPr>
    </w:p>
    <w:p w14:paraId="7587B1B9" w14:textId="71B9F9E5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06B4B16B" w14:textId="5D0706A6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7196F1A8" w14:textId="46C1B4B0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103DAB1E" w14:textId="28DA55F2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5B1FF9A8" w14:textId="74B98C94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0D52EED9" w14:textId="41A1AFA8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72DC9C0A" w14:textId="145B2DF0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08FDFEDF" w14:textId="13276AB6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6A357658" w14:textId="200A10F2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3D38DADF" w14:textId="49317760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09BD79F7" w14:textId="44FCB546" w:rsidR="007D0570" w:rsidRDefault="007D0570" w:rsidP="009C0227">
      <w:pPr>
        <w:rPr>
          <w:rFonts w:ascii="Arial" w:hAnsi="Arial" w:cs="Arial"/>
          <w:sz w:val="18"/>
          <w:szCs w:val="20"/>
        </w:rPr>
      </w:pPr>
    </w:p>
    <w:p w14:paraId="2DC30F47" w14:textId="2F2DF042" w:rsidR="007D0570" w:rsidRDefault="007D0570">
      <w:pPr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br w:type="page"/>
      </w:r>
    </w:p>
    <w:p w14:paraId="19EA8177" w14:textId="4F518124" w:rsidR="007D0570" w:rsidRDefault="007D0570" w:rsidP="007D0570">
      <w:pPr>
        <w:jc w:val="both"/>
        <w:rPr>
          <w:rFonts w:ascii="Arial" w:hAnsi="Arial" w:cs="Arial"/>
          <w:sz w:val="18"/>
          <w:szCs w:val="20"/>
        </w:rPr>
        <w:sectPr w:rsidR="007D0570" w:rsidSect="007D0570">
          <w:type w:val="continuous"/>
          <w:pgSz w:w="11906" w:h="16838"/>
          <w:pgMar w:top="1077" w:right="1077" w:bottom="1418" w:left="1077" w:header="708" w:footer="708" w:gutter="0"/>
          <w:cols w:space="709"/>
          <w:docGrid w:linePitch="360"/>
        </w:sectPr>
      </w:pPr>
    </w:p>
    <w:p w14:paraId="3837D595" w14:textId="5F6C29C5" w:rsidR="00540BCA" w:rsidRPr="00B63C52" w:rsidRDefault="006C4963" w:rsidP="00AE66CC">
      <w:pPr>
        <w:pStyle w:val="Ttulo1"/>
        <w:jc w:val="center"/>
        <w:rPr>
          <w:rFonts w:ascii="Arial" w:hAnsi="Arial" w:cs="Arial"/>
          <w:b/>
          <w:bCs/>
          <w:color w:val="auto"/>
          <w:lang w:val="es-AR"/>
        </w:rPr>
      </w:pPr>
      <w:bookmarkStart w:id="32" w:name="_Toc239693358"/>
      <w:bookmarkStart w:id="33" w:name="_Toc239693524"/>
      <w:r w:rsidRPr="00B63C52">
        <w:rPr>
          <w:rFonts w:ascii="Arial" w:hAnsi="Arial" w:cs="Arial"/>
          <w:b/>
          <w:bCs/>
          <w:color w:val="auto"/>
          <w:lang w:val="es-AR"/>
        </w:rPr>
        <w:lastRenderedPageBreak/>
        <w:t>ANEXO I</w:t>
      </w:r>
      <w:r w:rsidR="00AE66CC" w:rsidRPr="00B63C52">
        <w:rPr>
          <w:rFonts w:ascii="Arial" w:hAnsi="Arial" w:cs="Arial"/>
          <w:b/>
          <w:bCs/>
          <w:color w:val="auto"/>
          <w:lang w:val="es-AR"/>
        </w:rPr>
        <w:t xml:space="preserve"> – DIAGRAMA EN BLOQUES</w:t>
      </w:r>
      <w:bookmarkEnd w:id="32"/>
      <w:bookmarkEnd w:id="33"/>
    </w:p>
    <w:p w14:paraId="74ADA98F" w14:textId="77777777" w:rsidR="006C4963" w:rsidRPr="00B63C52" w:rsidRDefault="006C4963" w:rsidP="006C4963">
      <w:pPr>
        <w:jc w:val="center"/>
        <w:rPr>
          <w:rFonts w:ascii="Arial" w:hAnsi="Arial" w:cs="Arial"/>
          <w:lang w:val="es-AR"/>
        </w:rPr>
      </w:pPr>
    </w:p>
    <w:p w14:paraId="211D0801" w14:textId="53366275" w:rsidR="00AD1DF6" w:rsidRPr="00BE7B54" w:rsidRDefault="009C0227" w:rsidP="0009164D">
      <w:pPr>
        <w:jc w:val="center"/>
        <w:rPr>
          <w:rFonts w:ascii="Arial" w:hAnsi="Arial" w:cs="Arial"/>
          <w:lang w:val="es-AR"/>
        </w:rPr>
      </w:pPr>
      <w:r>
        <w:rPr>
          <w:rFonts w:ascii="Arial" w:hAnsi="Arial" w:cs="Arial"/>
          <w:noProof/>
          <w:lang w:val="es-AR"/>
        </w:rPr>
        <w:drawing>
          <wp:inline distT="0" distB="0" distL="0" distR="0" wp14:anchorId="47612291" wp14:editId="338B1F68">
            <wp:extent cx="5222834" cy="539675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587" cy="5404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52E202" w14:textId="77777777" w:rsidR="0009164D" w:rsidRDefault="0009164D" w:rsidP="00990F72">
      <w:pPr>
        <w:pStyle w:val="Ttulo1"/>
        <w:jc w:val="center"/>
        <w:rPr>
          <w:rFonts w:ascii="Arial" w:hAnsi="Arial" w:cs="Arial"/>
          <w:b/>
          <w:bCs/>
          <w:color w:val="auto"/>
          <w:lang w:val="es-AR"/>
        </w:rPr>
      </w:pPr>
    </w:p>
    <w:p w14:paraId="7FE91974" w14:textId="7D92AF60" w:rsidR="007228FF" w:rsidRDefault="007228FF">
      <w:pPr>
        <w:rPr>
          <w:rFonts w:ascii="Arial" w:eastAsiaTheme="majorEastAsia" w:hAnsi="Arial" w:cs="Arial"/>
          <w:b/>
          <w:bCs/>
          <w:szCs w:val="40"/>
          <w:lang w:val="es-AR"/>
        </w:rPr>
      </w:pPr>
      <w:r>
        <w:rPr>
          <w:rFonts w:ascii="Arial" w:eastAsiaTheme="majorEastAsia" w:hAnsi="Arial" w:cs="Arial"/>
          <w:b/>
          <w:bCs/>
          <w:szCs w:val="40"/>
          <w:lang w:val="es-AR"/>
        </w:rPr>
        <w:br w:type="page"/>
      </w:r>
    </w:p>
    <w:p w14:paraId="7EC4E783" w14:textId="4CA071D6" w:rsidR="00C528B1" w:rsidRPr="00C528B1" w:rsidRDefault="00C528B1" w:rsidP="00C528B1">
      <w:pPr>
        <w:pStyle w:val="Ttulo1"/>
        <w:jc w:val="center"/>
        <w:rPr>
          <w:rFonts w:ascii="Arial" w:hAnsi="Arial" w:cs="Arial"/>
          <w:b/>
          <w:color w:val="auto"/>
          <w:lang w:val="es-AR"/>
        </w:rPr>
      </w:pPr>
      <w:bookmarkStart w:id="34" w:name="_Toc239693359"/>
      <w:bookmarkStart w:id="35" w:name="_Toc239693525"/>
      <w:r w:rsidRPr="00C528B1">
        <w:rPr>
          <w:rFonts w:ascii="Arial" w:hAnsi="Arial" w:cs="Arial"/>
          <w:b/>
          <w:color w:val="auto"/>
          <w:lang w:val="es-AR"/>
        </w:rPr>
        <w:lastRenderedPageBreak/>
        <w:t>ANEXO II – DIAGRAMA DE TAREAS</w:t>
      </w:r>
      <w:bookmarkEnd w:id="34"/>
      <w:bookmarkEnd w:id="35"/>
    </w:p>
    <w:p w14:paraId="112C854D" w14:textId="77777777" w:rsidR="007228FF" w:rsidRDefault="007228FF" w:rsidP="007228FF">
      <w:pPr>
        <w:jc w:val="center"/>
        <w:rPr>
          <w:rFonts w:ascii="Arial" w:hAnsi="Arial" w:cs="Arial"/>
          <w:b/>
          <w:bCs/>
          <w:lang w:val="es-AR"/>
        </w:rPr>
      </w:pPr>
    </w:p>
    <w:p w14:paraId="56CC2FCA" w14:textId="1EA53ADE" w:rsidR="007228FF" w:rsidRDefault="009C0227" w:rsidP="007228FF">
      <w:pPr>
        <w:jc w:val="center"/>
        <w:rPr>
          <w:rFonts w:ascii="Arial" w:eastAsiaTheme="majorEastAsia" w:hAnsi="Arial" w:cs="Arial"/>
          <w:b/>
          <w:bCs/>
          <w:szCs w:val="40"/>
          <w:lang w:val="es-AR"/>
        </w:rPr>
      </w:pPr>
      <w:r w:rsidRPr="009C0227">
        <w:rPr>
          <w:rFonts w:ascii="Arial" w:eastAsiaTheme="majorEastAsia" w:hAnsi="Arial" w:cs="Arial"/>
          <w:b/>
          <w:bCs/>
          <w:noProof/>
          <w:szCs w:val="40"/>
          <w:lang w:val="es-AR"/>
        </w:rPr>
        <w:drawing>
          <wp:inline distT="0" distB="0" distL="0" distR="0" wp14:anchorId="43D014FD" wp14:editId="79159768">
            <wp:extent cx="6504329" cy="78351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6848" r="6614" b="4467"/>
                    <a:stretch/>
                  </pic:blipFill>
                  <pic:spPr bwMode="auto">
                    <a:xfrm>
                      <a:off x="0" y="0"/>
                      <a:ext cx="6514788" cy="7847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5AB92" w14:textId="044828AA" w:rsidR="002965DF" w:rsidRDefault="002965DF">
      <w:pPr>
        <w:rPr>
          <w:rFonts w:ascii="Arial" w:eastAsiaTheme="majorEastAsia" w:hAnsi="Arial" w:cs="Arial"/>
          <w:b/>
          <w:bCs/>
          <w:szCs w:val="40"/>
          <w:lang w:val="es-AR"/>
        </w:rPr>
      </w:pPr>
      <w:r>
        <w:rPr>
          <w:rFonts w:ascii="Arial" w:eastAsiaTheme="majorEastAsia" w:hAnsi="Arial" w:cs="Arial"/>
          <w:b/>
          <w:bCs/>
          <w:szCs w:val="40"/>
          <w:lang w:val="es-AR"/>
        </w:rPr>
        <w:br w:type="page"/>
      </w:r>
    </w:p>
    <w:p w14:paraId="2FEC61C3" w14:textId="4B951296" w:rsidR="002965DF" w:rsidRDefault="002965DF" w:rsidP="00711B34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36" w:name="_Toc239693360"/>
      <w:bookmarkStart w:id="37" w:name="_Toc239693526"/>
      <w:r w:rsidRPr="00711B34">
        <w:rPr>
          <w:rFonts w:ascii="Arial" w:hAnsi="Arial" w:cs="Arial"/>
          <w:b/>
          <w:bCs/>
          <w:color w:val="auto"/>
        </w:rPr>
        <w:lastRenderedPageBreak/>
        <w:t>ANEXO III – ESQUEMATICO</w:t>
      </w:r>
      <w:bookmarkEnd w:id="36"/>
      <w:bookmarkEnd w:id="37"/>
    </w:p>
    <w:p w14:paraId="30F6F376" w14:textId="77777777" w:rsidR="00711B34" w:rsidRPr="00711B34" w:rsidRDefault="00711B34" w:rsidP="00711B34"/>
    <w:p w14:paraId="2BAC435E" w14:textId="40BD5C9C" w:rsidR="002965DF" w:rsidRDefault="009C0227" w:rsidP="007228FF">
      <w:pPr>
        <w:jc w:val="center"/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noProof/>
          <w:color w:val="000000"/>
          <w:szCs w:val="20"/>
        </w:rPr>
        <w:drawing>
          <wp:inline distT="0" distB="0" distL="0" distR="0" wp14:anchorId="782E6F1A" wp14:editId="14196BD7">
            <wp:extent cx="8125285" cy="5743562"/>
            <wp:effectExtent l="0" t="9207" r="317" b="318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73594" cy="5777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81A9AB" w14:textId="3732ED15" w:rsidR="002965DF" w:rsidRDefault="002965DF" w:rsidP="007228FF">
      <w:pPr>
        <w:jc w:val="center"/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noProof/>
          <w:color w:val="000000"/>
          <w:szCs w:val="20"/>
        </w:rPr>
        <w:lastRenderedPageBreak/>
        <w:drawing>
          <wp:inline distT="0" distB="0" distL="0" distR="0" wp14:anchorId="1F0F7885" wp14:editId="4CF03BCC">
            <wp:extent cx="3864334" cy="3595971"/>
            <wp:effectExtent l="0" t="0" r="3175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96" t="22045" r="28664" b="21853"/>
                    <a:stretch/>
                  </pic:blipFill>
                  <pic:spPr bwMode="auto">
                    <a:xfrm>
                      <a:off x="0" y="0"/>
                      <a:ext cx="3870558" cy="360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E0EA7" w14:textId="45105B54" w:rsidR="002965DF" w:rsidRDefault="002965DF" w:rsidP="007228FF">
      <w:pPr>
        <w:jc w:val="center"/>
        <w:rPr>
          <w:rFonts w:ascii="Arial" w:hAnsi="Arial" w:cs="Arial"/>
          <w:b/>
          <w:bCs/>
          <w:color w:val="000000"/>
          <w:szCs w:val="20"/>
        </w:rPr>
      </w:pPr>
    </w:p>
    <w:p w14:paraId="1F8C7F5B" w14:textId="6507AEF8" w:rsidR="002965DF" w:rsidRDefault="002965DF" w:rsidP="007228FF">
      <w:pPr>
        <w:jc w:val="center"/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noProof/>
          <w:color w:val="000000"/>
          <w:szCs w:val="20"/>
        </w:rPr>
        <w:drawing>
          <wp:inline distT="0" distB="0" distL="0" distR="0" wp14:anchorId="0A28C4DD" wp14:editId="312487E3">
            <wp:extent cx="3792773" cy="354526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37" t="21315" r="28150" b="21307"/>
                    <a:stretch/>
                  </pic:blipFill>
                  <pic:spPr bwMode="auto">
                    <a:xfrm>
                      <a:off x="0" y="0"/>
                      <a:ext cx="3803876" cy="35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05EA5" w14:textId="70DEFEA0" w:rsidR="002965DF" w:rsidRDefault="002965DF">
      <w:pPr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color w:val="000000"/>
          <w:szCs w:val="20"/>
        </w:rPr>
        <w:br w:type="page"/>
      </w:r>
    </w:p>
    <w:p w14:paraId="341DAC45" w14:textId="327930DD" w:rsidR="002965DF" w:rsidRDefault="002965DF" w:rsidP="00711B34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38" w:name="_Toc239693361"/>
      <w:bookmarkStart w:id="39" w:name="_Toc239693409"/>
      <w:bookmarkStart w:id="40" w:name="_Toc239693527"/>
      <w:r w:rsidRPr="00711B34">
        <w:rPr>
          <w:rFonts w:ascii="Arial" w:hAnsi="Arial" w:cs="Arial"/>
          <w:b/>
          <w:bCs/>
          <w:color w:val="auto"/>
        </w:rPr>
        <w:lastRenderedPageBreak/>
        <w:t xml:space="preserve">ANEXO </w:t>
      </w:r>
      <w:r w:rsidR="000E49DC" w:rsidRPr="00711B34">
        <w:rPr>
          <w:rFonts w:ascii="Arial" w:hAnsi="Arial" w:cs="Arial"/>
          <w:b/>
          <w:bCs/>
          <w:color w:val="auto"/>
        </w:rPr>
        <w:t>I</w:t>
      </w:r>
      <w:r w:rsidRPr="00711B34">
        <w:rPr>
          <w:rFonts w:ascii="Arial" w:hAnsi="Arial" w:cs="Arial"/>
          <w:b/>
          <w:bCs/>
          <w:color w:val="auto"/>
        </w:rPr>
        <w:t xml:space="preserve">V – VISTA </w:t>
      </w:r>
      <w:r w:rsidR="000E49DC" w:rsidRPr="00711B34">
        <w:rPr>
          <w:rFonts w:ascii="Arial" w:hAnsi="Arial" w:cs="Arial"/>
          <w:b/>
          <w:bCs/>
          <w:color w:val="auto"/>
        </w:rPr>
        <w:t>3D</w:t>
      </w:r>
      <w:r w:rsidRPr="00711B34">
        <w:rPr>
          <w:rFonts w:ascii="Arial" w:hAnsi="Arial" w:cs="Arial"/>
          <w:b/>
          <w:bCs/>
          <w:color w:val="auto"/>
        </w:rPr>
        <w:t xml:space="preserve"> PLACA</w:t>
      </w:r>
      <w:bookmarkEnd w:id="38"/>
      <w:bookmarkEnd w:id="39"/>
      <w:bookmarkEnd w:id="40"/>
    </w:p>
    <w:p w14:paraId="6E546D24" w14:textId="77777777" w:rsidR="00711B34" w:rsidRPr="00711B34" w:rsidRDefault="00711B34" w:rsidP="00711B34"/>
    <w:p w14:paraId="7892C24F" w14:textId="36D6B6E3" w:rsidR="002965DF" w:rsidRDefault="002965DF" w:rsidP="002965DF">
      <w:pPr>
        <w:jc w:val="center"/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noProof/>
          <w:color w:val="000000"/>
          <w:szCs w:val="20"/>
        </w:rPr>
        <w:drawing>
          <wp:inline distT="0" distB="0" distL="0" distR="0" wp14:anchorId="5F38D4FA" wp14:editId="171C618A">
            <wp:extent cx="5367064" cy="4015408"/>
            <wp:effectExtent l="0" t="0" r="508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65" cy="4020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B188E" w14:textId="77777777" w:rsidR="009C0227" w:rsidRDefault="009C0227">
      <w:pPr>
        <w:rPr>
          <w:rFonts w:ascii="Arial" w:eastAsiaTheme="majorEastAsia" w:hAnsi="Arial" w:cs="Arial"/>
          <w:b/>
          <w:bCs/>
          <w:szCs w:val="40"/>
        </w:rPr>
      </w:pPr>
      <w:r>
        <w:rPr>
          <w:rFonts w:ascii="Arial" w:hAnsi="Arial" w:cs="Arial"/>
          <w:b/>
          <w:bCs/>
        </w:rPr>
        <w:br w:type="page"/>
      </w:r>
    </w:p>
    <w:p w14:paraId="040ABA9C" w14:textId="4378D872" w:rsidR="000E49DC" w:rsidRPr="00711B34" w:rsidRDefault="000E49DC" w:rsidP="00711B34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41" w:name="_Toc239693362"/>
      <w:bookmarkStart w:id="42" w:name="_Toc239693410"/>
      <w:bookmarkStart w:id="43" w:name="_Toc239693528"/>
      <w:r w:rsidRPr="00711B34">
        <w:rPr>
          <w:rFonts w:ascii="Arial" w:hAnsi="Arial" w:cs="Arial"/>
          <w:b/>
          <w:bCs/>
          <w:color w:val="auto"/>
        </w:rPr>
        <w:lastRenderedPageBreak/>
        <w:t>ANEXO V – VISTA REAL</w:t>
      </w:r>
      <w:r w:rsidR="009C0227">
        <w:rPr>
          <w:rFonts w:ascii="Arial" w:hAnsi="Arial" w:cs="Arial"/>
          <w:b/>
          <w:bCs/>
          <w:color w:val="auto"/>
        </w:rPr>
        <w:t xml:space="preserve"> DE LA</w:t>
      </w:r>
      <w:r w:rsidRPr="00711B34">
        <w:rPr>
          <w:rFonts w:ascii="Arial" w:hAnsi="Arial" w:cs="Arial"/>
          <w:b/>
          <w:bCs/>
          <w:color w:val="auto"/>
        </w:rPr>
        <w:t xml:space="preserve"> PLACA</w:t>
      </w:r>
      <w:bookmarkEnd w:id="41"/>
      <w:bookmarkEnd w:id="42"/>
      <w:bookmarkEnd w:id="43"/>
    </w:p>
    <w:p w14:paraId="522586DF" w14:textId="4CA3CED1" w:rsidR="009C0227" w:rsidRDefault="009C0227" w:rsidP="009C0227">
      <w:pPr>
        <w:jc w:val="center"/>
        <w:rPr>
          <w:rFonts w:ascii="Arial" w:hAnsi="Arial" w:cs="Arial"/>
          <w:b/>
          <w:bCs/>
          <w:color w:val="000000"/>
          <w:szCs w:val="20"/>
        </w:rPr>
      </w:pPr>
      <w:r w:rsidRPr="009C0227">
        <w:rPr>
          <w:rFonts w:ascii="Arial" w:hAnsi="Arial" w:cs="Arial"/>
          <w:b/>
          <w:bCs/>
          <w:noProof/>
          <w:color w:val="000000"/>
          <w:szCs w:val="20"/>
        </w:rPr>
        <w:drawing>
          <wp:inline distT="0" distB="0" distL="0" distR="0" wp14:anchorId="7FF5B044" wp14:editId="582CF926">
            <wp:extent cx="3835250" cy="4150659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9085" cy="417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67E8" w14:textId="179C53EE" w:rsidR="009C0227" w:rsidRDefault="009C0227" w:rsidP="009C0227">
      <w:pPr>
        <w:jc w:val="center"/>
        <w:rPr>
          <w:rFonts w:ascii="Arial" w:hAnsi="Arial" w:cs="Arial"/>
          <w:b/>
          <w:bCs/>
          <w:color w:val="000000"/>
          <w:szCs w:val="20"/>
        </w:rPr>
      </w:pPr>
      <w:r w:rsidRPr="009C0227">
        <w:rPr>
          <w:rFonts w:ascii="Arial" w:hAnsi="Arial" w:cs="Arial"/>
          <w:b/>
          <w:bCs/>
          <w:noProof/>
          <w:color w:val="000000"/>
          <w:szCs w:val="20"/>
        </w:rPr>
        <w:drawing>
          <wp:inline distT="0" distB="0" distL="0" distR="0" wp14:anchorId="634C98A4" wp14:editId="7FCBE882">
            <wp:extent cx="3862673" cy="3791772"/>
            <wp:effectExtent l="0" t="0" r="508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6854" cy="380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AFA7" w14:textId="51D00363" w:rsidR="009C0227" w:rsidRDefault="009C0227" w:rsidP="009C0227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44" w:name="_Toc239693363"/>
      <w:bookmarkStart w:id="45" w:name="_Toc239693411"/>
      <w:bookmarkStart w:id="46" w:name="_Toc239693529"/>
      <w:r w:rsidRPr="00711B34">
        <w:rPr>
          <w:rFonts w:ascii="Arial" w:hAnsi="Arial" w:cs="Arial"/>
          <w:b/>
          <w:bCs/>
          <w:color w:val="auto"/>
        </w:rPr>
        <w:lastRenderedPageBreak/>
        <w:t>ANEXO V</w:t>
      </w:r>
      <w:r w:rsidR="007D0570">
        <w:rPr>
          <w:rFonts w:ascii="Arial" w:hAnsi="Arial" w:cs="Arial"/>
          <w:b/>
          <w:bCs/>
          <w:color w:val="auto"/>
        </w:rPr>
        <w:t>I</w:t>
      </w:r>
      <w:r w:rsidRPr="00711B34">
        <w:rPr>
          <w:rFonts w:ascii="Arial" w:hAnsi="Arial" w:cs="Arial"/>
          <w:b/>
          <w:bCs/>
          <w:color w:val="auto"/>
        </w:rPr>
        <w:t xml:space="preserve"> – VISTA </w:t>
      </w:r>
      <w:r>
        <w:rPr>
          <w:rFonts w:ascii="Arial" w:hAnsi="Arial" w:cs="Arial"/>
          <w:b/>
          <w:bCs/>
          <w:color w:val="auto"/>
        </w:rPr>
        <w:t>DEL EQUIPO</w:t>
      </w:r>
      <w:bookmarkEnd w:id="44"/>
      <w:bookmarkEnd w:id="45"/>
      <w:bookmarkEnd w:id="46"/>
    </w:p>
    <w:p w14:paraId="21F53433" w14:textId="77777777" w:rsidR="009C0227" w:rsidRPr="009C0227" w:rsidRDefault="009C0227" w:rsidP="009C0227"/>
    <w:p w14:paraId="48144063" w14:textId="57C74BCC" w:rsidR="009C0227" w:rsidRPr="009C0227" w:rsidRDefault="009C0227" w:rsidP="009C0227">
      <w:pPr>
        <w:jc w:val="center"/>
      </w:pPr>
      <w:r>
        <w:rPr>
          <w:noProof/>
        </w:rPr>
        <w:drawing>
          <wp:inline distT="0" distB="0" distL="0" distR="0" wp14:anchorId="034BC025" wp14:editId="07C7E9A8">
            <wp:extent cx="6036712" cy="6588498"/>
            <wp:effectExtent l="0" t="0" r="254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789" cy="6613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C5E658" w14:textId="77777777" w:rsidR="009C0227" w:rsidRDefault="009C0227">
      <w:pPr>
        <w:rPr>
          <w:rFonts w:ascii="Arial" w:eastAsiaTheme="majorEastAsia" w:hAnsi="Arial" w:cs="Arial"/>
          <w:b/>
          <w:bCs/>
          <w:szCs w:val="40"/>
        </w:rPr>
      </w:pPr>
      <w:r>
        <w:rPr>
          <w:rFonts w:ascii="Arial" w:hAnsi="Arial" w:cs="Arial"/>
          <w:b/>
          <w:bCs/>
        </w:rPr>
        <w:br w:type="page"/>
      </w:r>
    </w:p>
    <w:p w14:paraId="5E542F49" w14:textId="341EC5C9" w:rsidR="002965DF" w:rsidRDefault="002965DF" w:rsidP="00711B34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47" w:name="_Toc239693364"/>
      <w:bookmarkStart w:id="48" w:name="_Toc239693412"/>
      <w:bookmarkStart w:id="49" w:name="_Toc239693530"/>
      <w:r w:rsidRPr="00711B34">
        <w:rPr>
          <w:rFonts w:ascii="Arial" w:hAnsi="Arial" w:cs="Arial"/>
          <w:b/>
          <w:bCs/>
          <w:color w:val="auto"/>
        </w:rPr>
        <w:lastRenderedPageBreak/>
        <w:t>ANEXO VI</w:t>
      </w:r>
      <w:r w:rsidR="007D0570">
        <w:rPr>
          <w:rFonts w:ascii="Arial" w:hAnsi="Arial" w:cs="Arial"/>
          <w:b/>
          <w:bCs/>
          <w:color w:val="auto"/>
        </w:rPr>
        <w:t>I</w:t>
      </w:r>
      <w:r w:rsidRPr="00711B34">
        <w:rPr>
          <w:rFonts w:ascii="Arial" w:hAnsi="Arial" w:cs="Arial"/>
          <w:b/>
          <w:bCs/>
          <w:color w:val="auto"/>
        </w:rPr>
        <w:t xml:space="preserve"> – TEST POINT</w:t>
      </w:r>
      <w:bookmarkEnd w:id="47"/>
      <w:bookmarkEnd w:id="48"/>
      <w:bookmarkEnd w:id="49"/>
    </w:p>
    <w:p w14:paraId="6275D801" w14:textId="77777777" w:rsidR="00711B34" w:rsidRPr="00711B34" w:rsidRDefault="00711B34" w:rsidP="00711B34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473"/>
        <w:gridCol w:w="5878"/>
        <w:gridCol w:w="1435"/>
      </w:tblGrid>
      <w:tr w:rsidR="000E49DC" w:rsidRPr="000E49DC" w14:paraId="4B832046" w14:textId="77777777" w:rsidTr="000E49DC">
        <w:trPr>
          <w:trHeight w:val="31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D87AEE4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Test Point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4D19FF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DEB3C2E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DEEBF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7083F4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Valor Estimado</w:t>
            </w:r>
          </w:p>
        </w:tc>
      </w:tr>
      <w:tr w:rsidR="000E49DC" w:rsidRPr="000E49DC" w14:paraId="7539DEB5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7A0835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998682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ADC_VIN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CA1E57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Medición de tensión proporcional que ingresa al ADC para realizar la medición de tensión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FAD13D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0 - 3,3V</w:t>
            </w:r>
          </w:p>
        </w:tc>
      </w:tr>
      <w:tr w:rsidR="000E49DC" w:rsidRPr="000E49DC" w14:paraId="4BA447D4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821C5E2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2B139F4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DAC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4093116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Señal DAC luego del divisor resistivo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FAD04F7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0 - 2,5V</w:t>
            </w:r>
          </w:p>
        </w:tc>
      </w:tr>
      <w:tr w:rsidR="000E49DC" w:rsidRPr="000E49DC" w14:paraId="3DF72139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647085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3D9CB9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VDAC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B2292B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Señal DAC previa al divisor resistivo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E226CB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0 - 5V</w:t>
            </w:r>
          </w:p>
        </w:tc>
      </w:tr>
      <w:tr w:rsidR="000E49DC" w:rsidRPr="000E49DC" w14:paraId="0C22CFD9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CC25BA0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41F3BF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830D270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Tierra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405C351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0V</w:t>
            </w:r>
          </w:p>
        </w:tc>
      </w:tr>
      <w:tr w:rsidR="000E49DC" w:rsidRPr="000E49DC" w14:paraId="0822FC7B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8C6E02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6502B7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VIN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A2604F7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Tensión de alimentación de fuente de prueba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995372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0 - 12V</w:t>
            </w:r>
          </w:p>
        </w:tc>
      </w:tr>
      <w:tr w:rsidR="000E49DC" w:rsidRPr="000E49DC" w14:paraId="01F3635E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13CB9C6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1AFB885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+5V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D46AD1E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Rail de +5V para alimentación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6C39D4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5V</w:t>
            </w:r>
          </w:p>
        </w:tc>
      </w:tr>
      <w:tr w:rsidR="000E49DC" w:rsidRPr="000E49DC" w14:paraId="3BB89972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37CF9B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2471F0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+5V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33BBB5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Rail de +5V para alimentación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B4FF71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5V</w:t>
            </w:r>
          </w:p>
        </w:tc>
      </w:tr>
      <w:tr w:rsidR="000E49DC" w:rsidRPr="000E49DC" w14:paraId="48CB0591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E38CF2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BA2F449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+12V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825C39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Rail de +12V para alimentación LM7805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518F064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12V</w:t>
            </w:r>
          </w:p>
        </w:tc>
      </w:tr>
      <w:tr w:rsidR="000E49DC" w:rsidRPr="000E49DC" w14:paraId="32E02790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A17254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FABD482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+12V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0470D1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Rail de +12V para alimentación LM7805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68E9D9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12V</w:t>
            </w:r>
          </w:p>
        </w:tc>
      </w:tr>
      <w:tr w:rsidR="000E49DC" w:rsidRPr="000E49DC" w14:paraId="28F28A2A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5A915C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9874C4B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Vshunt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8692DD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Tensión de sensado proporcional a la corriente que circula por Rshunt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3BD1C47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0 - 2,5V</w:t>
            </w:r>
          </w:p>
        </w:tc>
      </w:tr>
      <w:tr w:rsidR="000E49DC" w:rsidRPr="000E49DC" w14:paraId="0F357D0A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AB33D6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F09CFD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ADC_SENSE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6C386AE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Medición de tensión proporcional que ingresa al ADC para realizar la medición de corriente sobre Rshunt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1282ED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0 - 3,3V</w:t>
            </w:r>
          </w:p>
        </w:tc>
      </w:tr>
      <w:tr w:rsidR="000E49DC" w:rsidRPr="000E49DC" w14:paraId="7B460AC7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20AB24A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668990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B83A7E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Tierra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A8E42A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0V</w:t>
            </w:r>
          </w:p>
        </w:tc>
      </w:tr>
      <w:tr w:rsidR="000E49DC" w:rsidRPr="000E49DC" w14:paraId="4CEE3B8D" w14:textId="77777777" w:rsidTr="000E49DC">
        <w:trPr>
          <w:trHeight w:val="600"/>
          <w:jc w:val="center"/>
        </w:trPr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18673C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b/>
                <w:bCs/>
                <w:color w:val="000000"/>
                <w:kern w:val="0"/>
                <w:sz w:val="22"/>
                <w:lang w:val="es-AR" w:eastAsia="es-AR"/>
                <w14:ligatures w14:val="none"/>
              </w:rPr>
              <w:t>TP14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83D34D9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F2150AE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Tierra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2119F8" w14:textId="77777777" w:rsidR="000E49DC" w:rsidRPr="000E49DC" w:rsidRDefault="000E49DC" w:rsidP="000E49DC">
            <w:pPr>
              <w:spacing w:after="0" w:line="240" w:lineRule="auto"/>
              <w:rPr>
                <w:rFonts w:cs="Times New Roman"/>
                <w:kern w:val="0"/>
                <w:sz w:val="24"/>
                <w:szCs w:val="24"/>
                <w:lang w:val="es-AR" w:eastAsia="es-AR"/>
                <w14:ligatures w14:val="none"/>
              </w:rPr>
            </w:pPr>
            <w:r w:rsidRPr="000E49DC">
              <w:rPr>
                <w:rFonts w:ascii="Arial" w:hAnsi="Arial" w:cs="Arial"/>
                <w:color w:val="000000"/>
                <w:kern w:val="0"/>
                <w:sz w:val="22"/>
                <w:lang w:val="es-AR" w:eastAsia="es-AR"/>
                <w14:ligatures w14:val="none"/>
              </w:rPr>
              <w:t>0V</w:t>
            </w:r>
          </w:p>
        </w:tc>
      </w:tr>
    </w:tbl>
    <w:p w14:paraId="69401800" w14:textId="77777777" w:rsidR="002965DF" w:rsidRDefault="002965DF" w:rsidP="002965DF">
      <w:pPr>
        <w:jc w:val="center"/>
        <w:rPr>
          <w:rFonts w:ascii="Arial" w:hAnsi="Arial" w:cs="Arial"/>
          <w:b/>
          <w:bCs/>
          <w:color w:val="000000"/>
          <w:szCs w:val="20"/>
        </w:rPr>
      </w:pPr>
    </w:p>
    <w:p w14:paraId="0C30828D" w14:textId="151452C1" w:rsidR="009C0227" w:rsidRDefault="009C0227" w:rsidP="009C0227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50" w:name="_Toc239693365"/>
      <w:bookmarkStart w:id="51" w:name="_Toc239693413"/>
      <w:bookmarkStart w:id="52" w:name="_Toc239693531"/>
      <w:r w:rsidRPr="00711B34">
        <w:rPr>
          <w:rFonts w:ascii="Arial" w:hAnsi="Arial" w:cs="Arial"/>
          <w:b/>
          <w:bCs/>
          <w:color w:val="auto"/>
        </w:rPr>
        <w:t>ANEXO VI</w:t>
      </w:r>
      <w:r w:rsidR="00340557">
        <w:rPr>
          <w:rFonts w:ascii="Arial" w:hAnsi="Arial" w:cs="Arial"/>
          <w:b/>
          <w:bCs/>
          <w:color w:val="auto"/>
        </w:rPr>
        <w:t>II</w:t>
      </w:r>
      <w:r w:rsidRPr="00711B34">
        <w:rPr>
          <w:rFonts w:ascii="Arial" w:hAnsi="Arial" w:cs="Arial"/>
          <w:b/>
          <w:bCs/>
          <w:color w:val="auto"/>
        </w:rPr>
        <w:t xml:space="preserve"> – </w:t>
      </w:r>
      <w:r>
        <w:rPr>
          <w:rFonts w:ascii="Arial" w:hAnsi="Arial" w:cs="Arial"/>
          <w:b/>
          <w:bCs/>
          <w:color w:val="auto"/>
        </w:rPr>
        <w:t>CALIBRACION</w:t>
      </w:r>
      <w:bookmarkEnd w:id="50"/>
      <w:bookmarkEnd w:id="51"/>
      <w:bookmarkEnd w:id="5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1862"/>
        <w:gridCol w:w="2242"/>
        <w:gridCol w:w="1862"/>
      </w:tblGrid>
      <w:tr w:rsidR="009C0227" w:rsidRPr="009C0227" w14:paraId="130EE474" w14:textId="77777777" w:rsidTr="009C0227">
        <w:trPr>
          <w:jc w:val="center"/>
        </w:trPr>
        <w:tc>
          <w:tcPr>
            <w:tcW w:w="0" w:type="auto"/>
            <w:hideMark/>
          </w:tcPr>
          <w:p w14:paraId="373415F4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Tensión Real (</w:t>
            </w:r>
            <w:proofErr w:type="spellStart"/>
            <w:r w:rsidRPr="009C0227">
              <w:rPr>
                <w:rFonts w:ascii="Arial" w:hAnsi="Arial" w:cs="Arial"/>
                <w:kern w:val="0"/>
                <w:sz w:val="25"/>
                <w:szCs w:val="25"/>
                <w:bdr w:val="none" w:sz="0" w:space="0" w:color="auto" w:frame="1"/>
                <w:lang w:val="es-AR" w:eastAsia="es-AR"/>
                <w14:ligatures w14:val="none"/>
              </w:rPr>
              <w:t>Vin</w:t>
            </w:r>
            <w:r w:rsidRPr="009C0227">
              <w:rPr>
                <w:rFonts w:ascii="Arial" w:hAnsi="Arial" w:cs="Arial"/>
                <w:i/>
                <w:iCs/>
                <w:kern w:val="0"/>
                <w:sz w:val="25"/>
                <w:szCs w:val="25"/>
                <w:lang w:val="es-AR" w:eastAsia="es-AR"/>
                <w14:ligatures w14:val="none"/>
              </w:rPr>
              <w:t>V</w:t>
            </w:r>
            <w:r w:rsidRPr="009C0227">
              <w:rPr>
                <w:rFonts w:ascii="Arial" w:hAnsi="Arial" w:cs="Arial"/>
                <w:i/>
                <w:iCs/>
                <w:kern w:val="0"/>
                <w:sz w:val="18"/>
                <w:szCs w:val="18"/>
                <w:lang w:val="es-AR" w:eastAsia="es-AR"/>
                <w14:ligatures w14:val="none"/>
              </w:rPr>
              <w:t>in</w:t>
            </w:r>
            <w:proofErr w:type="spellEnd"/>
            <w:r w:rsidRPr="009C0227">
              <w:rPr>
                <w:rFonts w:ascii="Arial" w:hAnsi="Arial" w:cs="Arial"/>
                <w:kern w:val="0"/>
                <w:sz w:val="2"/>
                <w:szCs w:val="2"/>
                <w:lang w:val="es-AR" w:eastAsia="es-AR"/>
                <w14:ligatures w14:val="none"/>
              </w:rPr>
              <w:t>​</w:t>
            </w: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43AFC7E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Tensión GPIO 1</w:t>
            </w:r>
          </w:p>
        </w:tc>
        <w:tc>
          <w:tcPr>
            <w:tcW w:w="0" w:type="auto"/>
            <w:hideMark/>
          </w:tcPr>
          <w:p w14:paraId="45F55938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Corriente Real (</w:t>
            </w:r>
            <w:proofErr w:type="spellStart"/>
            <w:r w:rsidRPr="009C0227">
              <w:rPr>
                <w:rFonts w:ascii="Arial" w:hAnsi="Arial" w:cs="Arial"/>
                <w:kern w:val="0"/>
                <w:sz w:val="25"/>
                <w:szCs w:val="25"/>
                <w:bdr w:val="none" w:sz="0" w:space="0" w:color="auto" w:frame="1"/>
                <w:lang w:val="es-AR" w:eastAsia="es-AR"/>
                <w14:ligatures w14:val="none"/>
              </w:rPr>
              <w:t>Iin</w:t>
            </w:r>
            <w:r w:rsidRPr="009C0227">
              <w:rPr>
                <w:rFonts w:ascii="Arial" w:hAnsi="Arial" w:cs="Arial"/>
                <w:i/>
                <w:iCs/>
                <w:kern w:val="0"/>
                <w:sz w:val="25"/>
                <w:szCs w:val="25"/>
                <w:lang w:val="es-AR" w:eastAsia="es-AR"/>
                <w14:ligatures w14:val="none"/>
              </w:rPr>
              <w:t>I</w:t>
            </w:r>
            <w:r w:rsidRPr="009C0227">
              <w:rPr>
                <w:rFonts w:ascii="Arial" w:hAnsi="Arial" w:cs="Arial"/>
                <w:i/>
                <w:iCs/>
                <w:kern w:val="0"/>
                <w:sz w:val="18"/>
                <w:szCs w:val="18"/>
                <w:lang w:val="es-AR" w:eastAsia="es-AR"/>
                <w14:ligatures w14:val="none"/>
              </w:rPr>
              <w:t>in</w:t>
            </w:r>
            <w:proofErr w:type="spellEnd"/>
            <w:r w:rsidRPr="009C0227">
              <w:rPr>
                <w:rFonts w:ascii="Arial" w:hAnsi="Arial" w:cs="Arial"/>
                <w:kern w:val="0"/>
                <w:sz w:val="2"/>
                <w:szCs w:val="2"/>
                <w:lang w:val="es-AR" w:eastAsia="es-AR"/>
                <w14:ligatures w14:val="none"/>
              </w:rPr>
              <w:t>​</w:t>
            </w: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06CA550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Tensión GPIO 2</w:t>
            </w:r>
          </w:p>
        </w:tc>
      </w:tr>
      <w:tr w:rsidR="009C0227" w:rsidRPr="009C0227" w14:paraId="230F1D16" w14:textId="77777777" w:rsidTr="009C0227">
        <w:trPr>
          <w:jc w:val="center"/>
        </w:trPr>
        <w:tc>
          <w:tcPr>
            <w:tcW w:w="0" w:type="auto"/>
            <w:hideMark/>
          </w:tcPr>
          <w:p w14:paraId="3D5EE951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0 V</w:t>
            </w:r>
          </w:p>
        </w:tc>
        <w:tc>
          <w:tcPr>
            <w:tcW w:w="0" w:type="auto"/>
            <w:hideMark/>
          </w:tcPr>
          <w:p w14:paraId="7D29A496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0,06 V (60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19BF85E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0,00 </w:t>
            </w:r>
            <w:proofErr w:type="gram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A</w:t>
            </w:r>
            <w:proofErr w:type="gramEnd"/>
          </w:p>
        </w:tc>
        <w:tc>
          <w:tcPr>
            <w:tcW w:w="0" w:type="auto"/>
            <w:hideMark/>
          </w:tcPr>
          <w:p w14:paraId="1793FAF4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0,08 V (80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</w:tr>
      <w:tr w:rsidR="009C0227" w:rsidRPr="009C0227" w14:paraId="5A1BC513" w14:textId="77777777" w:rsidTr="009C0227">
        <w:trPr>
          <w:jc w:val="center"/>
        </w:trPr>
        <w:tc>
          <w:tcPr>
            <w:tcW w:w="0" w:type="auto"/>
            <w:hideMark/>
          </w:tcPr>
          <w:p w14:paraId="15DBA28C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1 V</w:t>
            </w:r>
          </w:p>
        </w:tc>
        <w:tc>
          <w:tcPr>
            <w:tcW w:w="0" w:type="auto"/>
            <w:hideMark/>
          </w:tcPr>
          <w:p w14:paraId="25F78843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0,36 V (360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4333D0C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0,05 </w:t>
            </w:r>
            <w:proofErr w:type="gram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A</w:t>
            </w:r>
            <w:proofErr w:type="gramEnd"/>
          </w:p>
        </w:tc>
        <w:tc>
          <w:tcPr>
            <w:tcW w:w="0" w:type="auto"/>
            <w:hideMark/>
          </w:tcPr>
          <w:p w14:paraId="5CB9AC81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0,61 V (610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</w:tr>
      <w:tr w:rsidR="009C0227" w:rsidRPr="009C0227" w14:paraId="4F8F969A" w14:textId="77777777" w:rsidTr="009C0227">
        <w:trPr>
          <w:jc w:val="center"/>
        </w:trPr>
        <w:tc>
          <w:tcPr>
            <w:tcW w:w="0" w:type="auto"/>
            <w:hideMark/>
          </w:tcPr>
          <w:p w14:paraId="76645F89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2 V</w:t>
            </w:r>
          </w:p>
        </w:tc>
        <w:tc>
          <w:tcPr>
            <w:tcW w:w="0" w:type="auto"/>
            <w:hideMark/>
          </w:tcPr>
          <w:p w14:paraId="03B211B8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0,61 V (610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15E7890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0,10 </w:t>
            </w:r>
            <w:proofErr w:type="gram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A</w:t>
            </w:r>
            <w:proofErr w:type="gramEnd"/>
          </w:p>
        </w:tc>
        <w:tc>
          <w:tcPr>
            <w:tcW w:w="0" w:type="auto"/>
            <w:hideMark/>
          </w:tcPr>
          <w:p w14:paraId="0044196A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1,08 V (1080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</w:tr>
      <w:tr w:rsidR="009C0227" w:rsidRPr="009C0227" w14:paraId="46CB60AE" w14:textId="77777777" w:rsidTr="009C0227">
        <w:trPr>
          <w:jc w:val="center"/>
        </w:trPr>
        <w:tc>
          <w:tcPr>
            <w:tcW w:w="0" w:type="auto"/>
            <w:hideMark/>
          </w:tcPr>
          <w:p w14:paraId="52917A65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3 V</w:t>
            </w:r>
          </w:p>
        </w:tc>
        <w:tc>
          <w:tcPr>
            <w:tcW w:w="0" w:type="auto"/>
            <w:hideMark/>
          </w:tcPr>
          <w:p w14:paraId="321164DC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0,85 V (850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057228A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0,15 </w:t>
            </w:r>
            <w:proofErr w:type="gram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A</w:t>
            </w:r>
            <w:proofErr w:type="gramEnd"/>
          </w:p>
        </w:tc>
        <w:tc>
          <w:tcPr>
            <w:tcW w:w="0" w:type="auto"/>
            <w:hideMark/>
          </w:tcPr>
          <w:p w14:paraId="09D4E114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1,62 V (1620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</w:tr>
      <w:tr w:rsidR="009C0227" w:rsidRPr="009C0227" w14:paraId="2A0DE002" w14:textId="77777777" w:rsidTr="009C0227">
        <w:trPr>
          <w:jc w:val="center"/>
        </w:trPr>
        <w:tc>
          <w:tcPr>
            <w:tcW w:w="0" w:type="auto"/>
            <w:hideMark/>
          </w:tcPr>
          <w:p w14:paraId="0348D7B2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5 V</w:t>
            </w:r>
          </w:p>
        </w:tc>
        <w:tc>
          <w:tcPr>
            <w:tcW w:w="0" w:type="auto"/>
            <w:hideMark/>
          </w:tcPr>
          <w:p w14:paraId="1C876B08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1,17 V (1170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221E18F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0,20 </w:t>
            </w:r>
            <w:proofErr w:type="gram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A</w:t>
            </w:r>
            <w:proofErr w:type="gramEnd"/>
          </w:p>
        </w:tc>
        <w:tc>
          <w:tcPr>
            <w:tcW w:w="0" w:type="auto"/>
            <w:hideMark/>
          </w:tcPr>
          <w:p w14:paraId="38D6F8A7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2,07 V (2070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</w:tr>
      <w:tr w:rsidR="009C0227" w:rsidRPr="009C0227" w14:paraId="5B13DABB" w14:textId="77777777" w:rsidTr="009C0227">
        <w:trPr>
          <w:jc w:val="center"/>
        </w:trPr>
        <w:tc>
          <w:tcPr>
            <w:tcW w:w="0" w:type="auto"/>
            <w:hideMark/>
          </w:tcPr>
          <w:p w14:paraId="71576F2F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7 V</w:t>
            </w:r>
          </w:p>
        </w:tc>
        <w:tc>
          <w:tcPr>
            <w:tcW w:w="0" w:type="auto"/>
            <w:hideMark/>
          </w:tcPr>
          <w:p w14:paraId="425162B3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1,36 V (1360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74433FC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E8B24EA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—</w:t>
            </w:r>
          </w:p>
        </w:tc>
      </w:tr>
      <w:tr w:rsidR="009C0227" w:rsidRPr="009C0227" w14:paraId="5DFA46FE" w14:textId="77777777" w:rsidTr="009C0227">
        <w:trPr>
          <w:jc w:val="center"/>
        </w:trPr>
        <w:tc>
          <w:tcPr>
            <w:tcW w:w="0" w:type="auto"/>
            <w:hideMark/>
          </w:tcPr>
          <w:p w14:paraId="23BB1AD7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10 V</w:t>
            </w:r>
          </w:p>
        </w:tc>
        <w:tc>
          <w:tcPr>
            <w:tcW w:w="0" w:type="auto"/>
            <w:hideMark/>
          </w:tcPr>
          <w:p w14:paraId="5C017AF4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 xml:space="preserve">1,51 V (1510 </w:t>
            </w:r>
            <w:proofErr w:type="spellStart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mV</w:t>
            </w:r>
            <w:proofErr w:type="spellEnd"/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FD6BC1B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BFB2D01" w14:textId="77777777" w:rsidR="009C0227" w:rsidRPr="009C0227" w:rsidRDefault="009C0227" w:rsidP="009C0227">
            <w:pPr>
              <w:jc w:val="center"/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</w:pPr>
            <w:r w:rsidRPr="009C0227">
              <w:rPr>
                <w:rFonts w:ascii="Arial" w:hAnsi="Arial" w:cs="Arial"/>
                <w:kern w:val="0"/>
                <w:sz w:val="21"/>
                <w:szCs w:val="21"/>
                <w:lang w:val="es-AR" w:eastAsia="es-AR"/>
                <w14:ligatures w14:val="none"/>
              </w:rPr>
              <w:t>—</w:t>
            </w:r>
          </w:p>
        </w:tc>
      </w:tr>
    </w:tbl>
    <w:p w14:paraId="1F72242B" w14:textId="77777777" w:rsidR="009C0227" w:rsidRPr="009C0227" w:rsidRDefault="009C0227" w:rsidP="009C0227"/>
    <w:p w14:paraId="35DB2B6C" w14:textId="639FA858" w:rsidR="000E49DC" w:rsidRDefault="009C0227">
      <w:pPr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color w:val="000000"/>
          <w:szCs w:val="20"/>
        </w:rPr>
        <w:t xml:space="preserve">Nota: </w:t>
      </w:r>
      <w:r w:rsidRPr="009C0227">
        <w:rPr>
          <w:rFonts w:ascii="Arial" w:hAnsi="Arial" w:cs="Arial"/>
          <w:color w:val="000000"/>
          <w:szCs w:val="20"/>
        </w:rPr>
        <w:t xml:space="preserve">Para la calibración se </w:t>
      </w:r>
      <w:proofErr w:type="spellStart"/>
      <w:r w:rsidRPr="009C0227">
        <w:rPr>
          <w:rFonts w:ascii="Arial" w:hAnsi="Arial" w:cs="Arial"/>
          <w:color w:val="000000"/>
          <w:szCs w:val="20"/>
        </w:rPr>
        <w:t>utilizo</w:t>
      </w:r>
      <w:proofErr w:type="spellEnd"/>
      <w:r w:rsidRPr="009C0227">
        <w:rPr>
          <w:rFonts w:ascii="Arial" w:hAnsi="Arial" w:cs="Arial"/>
          <w:color w:val="000000"/>
          <w:szCs w:val="20"/>
        </w:rPr>
        <w:t xml:space="preserve"> una </w:t>
      </w:r>
      <w:proofErr w:type="spellStart"/>
      <w:r w:rsidRPr="009C0227">
        <w:rPr>
          <w:rFonts w:ascii="Arial" w:hAnsi="Arial" w:cs="Arial"/>
          <w:color w:val="000000"/>
          <w:szCs w:val="20"/>
        </w:rPr>
        <w:t>Rshunt</w:t>
      </w:r>
      <w:proofErr w:type="spellEnd"/>
      <w:r w:rsidRPr="009C0227">
        <w:rPr>
          <w:rFonts w:ascii="Arial" w:hAnsi="Arial" w:cs="Arial"/>
          <w:color w:val="000000"/>
          <w:szCs w:val="20"/>
        </w:rPr>
        <w:t xml:space="preserve"> de 10Ω</w:t>
      </w:r>
    </w:p>
    <w:p w14:paraId="30D42CFE" w14:textId="77777777" w:rsidR="009C0227" w:rsidRDefault="009C0227">
      <w:pPr>
        <w:rPr>
          <w:rFonts w:ascii="Arial" w:eastAsiaTheme="majorEastAsia" w:hAnsi="Arial" w:cs="Arial"/>
          <w:b/>
          <w:bCs/>
          <w:szCs w:val="40"/>
        </w:rPr>
      </w:pPr>
      <w:r>
        <w:rPr>
          <w:rFonts w:ascii="Arial" w:hAnsi="Arial" w:cs="Arial"/>
          <w:b/>
          <w:bCs/>
        </w:rPr>
        <w:br w:type="page"/>
      </w:r>
    </w:p>
    <w:p w14:paraId="5CF0AD77" w14:textId="534393A2" w:rsidR="009C0227" w:rsidRDefault="009C0227" w:rsidP="009C0227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53" w:name="_Toc239693366"/>
      <w:bookmarkStart w:id="54" w:name="_Toc239693414"/>
      <w:bookmarkStart w:id="55" w:name="_Toc239693532"/>
      <w:r w:rsidRPr="00711B34">
        <w:rPr>
          <w:rFonts w:ascii="Arial" w:hAnsi="Arial" w:cs="Arial"/>
          <w:b/>
          <w:bCs/>
          <w:color w:val="auto"/>
        </w:rPr>
        <w:lastRenderedPageBreak/>
        <w:t xml:space="preserve">ANEXO </w:t>
      </w:r>
      <w:r w:rsidR="00340557">
        <w:rPr>
          <w:rFonts w:ascii="Arial" w:hAnsi="Arial" w:cs="Arial"/>
          <w:b/>
          <w:bCs/>
          <w:color w:val="auto"/>
        </w:rPr>
        <w:t>I</w:t>
      </w:r>
      <w:r w:rsidR="00340557" w:rsidRPr="00711B34">
        <w:rPr>
          <w:rFonts w:ascii="Arial" w:hAnsi="Arial" w:cs="Arial"/>
          <w:b/>
          <w:bCs/>
          <w:color w:val="auto"/>
        </w:rPr>
        <w:t>V</w:t>
      </w:r>
      <w:r w:rsidRPr="00711B34">
        <w:rPr>
          <w:rFonts w:ascii="Arial" w:hAnsi="Arial" w:cs="Arial"/>
          <w:b/>
          <w:bCs/>
          <w:color w:val="auto"/>
        </w:rPr>
        <w:t xml:space="preserve"> – </w:t>
      </w:r>
      <w:r>
        <w:rPr>
          <w:rFonts w:ascii="Arial" w:hAnsi="Arial" w:cs="Arial"/>
          <w:b/>
          <w:bCs/>
          <w:color w:val="auto"/>
        </w:rPr>
        <w:t>GUIA RAPIDA DE CODIGO</w:t>
      </w:r>
      <w:bookmarkEnd w:id="53"/>
      <w:bookmarkEnd w:id="54"/>
      <w:bookmarkEnd w:id="55"/>
    </w:p>
    <w:p w14:paraId="28D4B529" w14:textId="77777777" w:rsidR="00982EAE" w:rsidRPr="00982EAE" w:rsidRDefault="00982EAE" w:rsidP="00982EAE"/>
    <w:p w14:paraId="35BEBE5D" w14:textId="77777777" w:rsidR="009C0227" w:rsidRPr="009C0227" w:rsidRDefault="009C0227" w:rsidP="009C0227">
      <w:pPr>
        <w:rPr>
          <w:rFonts w:ascii="Arial" w:eastAsiaTheme="majorEastAsia" w:hAnsi="Arial" w:cs="Arial"/>
          <w:b/>
          <w:bCs/>
          <w:szCs w:val="40"/>
          <w:lang w:val="es-AR"/>
        </w:rPr>
      </w:pPr>
      <w:r w:rsidRPr="009C0227">
        <w:rPr>
          <w:rFonts w:ascii="Arial" w:eastAsiaTheme="majorEastAsia" w:hAnsi="Arial" w:cs="Arial"/>
          <w:b/>
          <w:bCs/>
          <w:szCs w:val="40"/>
          <w:lang w:val="es-AR"/>
        </w:rPr>
        <w:t>1. Módulos y Responsabilidades</w:t>
      </w:r>
    </w:p>
    <w:p w14:paraId="7199C6DB" w14:textId="77777777" w:rsidR="009C0227" w:rsidRP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main.c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Inicia buses (I2C/SPI), crea colas/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mutexes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 xml:space="preserve"> y lanza las 5 tareas de 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FreeRTOS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>.</w:t>
      </w:r>
    </w:p>
    <w:p w14:paraId="336EADEE" w14:textId="77777777" w:rsidR="009C0227" w:rsidRP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adc_sensor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Lee V</w:t>
      </w:r>
      <w:r w:rsidRPr="009C0227">
        <w:rPr>
          <w:rFonts w:ascii="Arial" w:eastAsiaTheme="majorEastAsia" w:hAnsi="Arial" w:cs="Arial"/>
          <w:i/>
          <w:iCs/>
          <w:szCs w:val="40"/>
          <w:lang w:val="es-AR"/>
        </w:rPr>
        <w:t>V</w:t>
      </w:r>
      <w:r w:rsidRPr="009C0227">
        <w:rPr>
          <w:rFonts w:ascii="Arial" w:eastAsiaTheme="majorEastAsia" w:hAnsi="Arial" w:cs="Arial"/>
          <w:szCs w:val="40"/>
          <w:lang w:val="es-AR"/>
        </w:rPr>
        <w:t> e I</w:t>
      </w:r>
      <w:r w:rsidRPr="009C0227">
        <w:rPr>
          <w:rFonts w:ascii="Arial" w:eastAsiaTheme="majorEastAsia" w:hAnsi="Arial" w:cs="Arial"/>
          <w:i/>
          <w:iCs/>
          <w:szCs w:val="40"/>
          <w:lang w:val="es-AR"/>
        </w:rPr>
        <w:t>I</w:t>
      </w:r>
      <w:r w:rsidRPr="009C0227">
        <w:rPr>
          <w:rFonts w:ascii="Arial" w:eastAsiaTheme="majorEastAsia" w:hAnsi="Arial" w:cs="Arial"/>
          <w:szCs w:val="40"/>
          <w:lang w:val="es-AR"/>
        </w:rPr>
        <w:t> (GPIO 1 y 2) cada 50 ms, aplica filtro EMA y calibra por tabla.</w:t>
      </w:r>
    </w:p>
    <w:p w14:paraId="38134C5E" w14:textId="77777777" w:rsidR="009C0227" w:rsidRP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pid_control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Calcula el lazo cerrado (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Kp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>=</w:t>
      </w:r>
      <w:proofErr w:type="gramStart"/>
      <w:r w:rsidRPr="009C0227">
        <w:rPr>
          <w:rFonts w:ascii="Arial" w:eastAsiaTheme="majorEastAsia" w:hAnsi="Arial" w:cs="Arial"/>
          <w:szCs w:val="40"/>
          <w:lang w:val="es-AR"/>
        </w:rPr>
        <w:t>150,Ki</w:t>
      </w:r>
      <w:proofErr w:type="gramEnd"/>
      <w:r w:rsidRPr="009C0227">
        <w:rPr>
          <w:rFonts w:ascii="Arial" w:eastAsiaTheme="majorEastAsia" w:hAnsi="Arial" w:cs="Arial"/>
          <w:szCs w:val="40"/>
          <w:lang w:val="es-AR"/>
        </w:rPr>
        <w:t>=45,Kd=5</w:t>
      </w:r>
      <w:r w:rsidRPr="009C0227">
        <w:rPr>
          <w:rFonts w:ascii="Arial" w:eastAsiaTheme="majorEastAsia" w:hAnsi="Arial" w:cs="Arial"/>
          <w:i/>
          <w:iCs/>
          <w:szCs w:val="40"/>
          <w:lang w:val="es-AR"/>
        </w:rPr>
        <w:t>Kp</w:t>
      </w:r>
      <w:r w:rsidRPr="009C0227">
        <w:rPr>
          <w:rFonts w:ascii="Arial" w:eastAsiaTheme="majorEastAsia" w:hAnsi="Arial" w:cs="Arial"/>
          <w:szCs w:val="40"/>
          <w:lang w:val="es-AR"/>
        </w:rPr>
        <w:t>​=150,</w:t>
      </w:r>
      <w:r w:rsidRPr="009C0227">
        <w:rPr>
          <w:rFonts w:ascii="Arial" w:eastAsiaTheme="majorEastAsia" w:hAnsi="Arial" w:cs="Arial"/>
          <w:i/>
          <w:iCs/>
          <w:szCs w:val="40"/>
          <w:lang w:val="es-AR"/>
        </w:rPr>
        <w:t>Ki</w:t>
      </w:r>
      <w:r w:rsidRPr="009C0227">
        <w:rPr>
          <w:rFonts w:ascii="Arial" w:eastAsiaTheme="majorEastAsia" w:hAnsi="Arial" w:cs="Arial"/>
          <w:szCs w:val="40"/>
          <w:lang w:val="es-AR"/>
        </w:rPr>
        <w:t>​=45,</w:t>
      </w:r>
      <w:r w:rsidRPr="009C0227">
        <w:rPr>
          <w:rFonts w:ascii="Arial" w:eastAsiaTheme="majorEastAsia" w:hAnsi="Arial" w:cs="Arial"/>
          <w:i/>
          <w:iCs/>
          <w:szCs w:val="40"/>
          <w:lang w:val="es-AR"/>
        </w:rPr>
        <w:t>Kd</w:t>
      </w:r>
      <w:r w:rsidRPr="009C0227">
        <w:rPr>
          <w:rFonts w:ascii="Arial" w:eastAsiaTheme="majorEastAsia" w:hAnsi="Arial" w:cs="Arial"/>
          <w:szCs w:val="40"/>
          <w:lang w:val="es-AR"/>
        </w:rPr>
        <w:t>​=5) para regular corriente en CC y CR.</w:t>
      </w:r>
    </w:p>
    <w:p w14:paraId="576581DF" w14:textId="77777777" w:rsidR="009C0227" w:rsidRP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r w:rsidRPr="009C0227">
        <w:rPr>
          <w:rFonts w:ascii="Arial" w:eastAsiaTheme="majorEastAsia" w:hAnsi="Arial" w:cs="Arial"/>
          <w:szCs w:val="40"/>
          <w:u w:val="single"/>
          <w:lang w:val="es-AR"/>
        </w:rPr>
        <w:t>mcp4725: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Escribe el valor digital (0–4095) en el DAC por I2C para controlar el MOSFET.</w:t>
      </w:r>
    </w:p>
    <w:p w14:paraId="6C342C0A" w14:textId="77777777" w:rsidR="009C0227" w:rsidRP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system_manager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Gestiona modos (CC/CR), 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setpoints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 xml:space="preserve"> y dispara alarmas OVP/OCP cortando la carga.</w:t>
      </w:r>
    </w:p>
    <w:p w14:paraId="288A6848" w14:textId="77777777" w:rsidR="009C0227" w:rsidRP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encoder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Lee giro con módulo PCNT y distingue 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click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 xml:space="preserve"> corto (selección) de 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click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 xml:space="preserve"> largo 2 s (volver al menú).</w:t>
      </w:r>
    </w:p>
    <w:p w14:paraId="60CF5451" w14:textId="77777777" w:rsidR="009C0227" w:rsidRP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display_tft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Controla el panel ILI9341 por SPI con LVGL v9 (sliders, menús y telemetría).</w:t>
      </w:r>
    </w:p>
    <w:p w14:paraId="0CE2902E" w14:textId="60432A42" w:rsidR="009C0227" w:rsidRDefault="009C0227" w:rsidP="00D770FC">
      <w:pPr>
        <w:numPr>
          <w:ilvl w:val="0"/>
          <w:numId w:val="15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pin_setting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 / </w:t>
      </w: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communication_setting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Centralizan el 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pinout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 xml:space="preserve"> y la configuración de buses.</w:t>
      </w:r>
    </w:p>
    <w:p w14:paraId="0BB91121" w14:textId="77777777" w:rsidR="009C0227" w:rsidRPr="009C0227" w:rsidRDefault="009C0227" w:rsidP="009C0227">
      <w:pPr>
        <w:spacing w:after="0"/>
        <w:ind w:left="714"/>
        <w:rPr>
          <w:rFonts w:ascii="Arial" w:eastAsiaTheme="majorEastAsia" w:hAnsi="Arial" w:cs="Arial"/>
          <w:szCs w:val="40"/>
          <w:lang w:val="es-AR"/>
        </w:rPr>
      </w:pPr>
    </w:p>
    <w:p w14:paraId="6AC1E5A3" w14:textId="77777777" w:rsidR="009C0227" w:rsidRPr="009C0227" w:rsidRDefault="009C0227" w:rsidP="009C0227">
      <w:pPr>
        <w:rPr>
          <w:rFonts w:ascii="Arial" w:eastAsiaTheme="majorEastAsia" w:hAnsi="Arial" w:cs="Arial"/>
          <w:b/>
          <w:bCs/>
          <w:szCs w:val="40"/>
          <w:lang w:val="es-AR"/>
        </w:rPr>
      </w:pPr>
      <w:r w:rsidRPr="009C0227">
        <w:rPr>
          <w:rFonts w:ascii="Arial" w:eastAsiaTheme="majorEastAsia" w:hAnsi="Arial" w:cs="Arial"/>
          <w:b/>
          <w:bCs/>
          <w:szCs w:val="40"/>
          <w:lang w:val="es-AR"/>
        </w:rPr>
        <w:t>2. Colas de Comunicación (IPC)</w:t>
      </w:r>
    </w:p>
    <w:p w14:paraId="2B938F82" w14:textId="77777777" w:rsidR="009C0227" w:rsidRPr="009C0227" w:rsidRDefault="009C0227" w:rsidP="00D770FC">
      <w:pPr>
        <w:numPr>
          <w:ilvl w:val="0"/>
          <w:numId w:val="16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adc_queue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Pasa lecturas de ADC →→ PID (50 ms).</w:t>
      </w:r>
    </w:p>
    <w:p w14:paraId="56F53A47" w14:textId="77777777" w:rsidR="009C0227" w:rsidRPr="009C0227" w:rsidRDefault="009C0227" w:rsidP="00D770FC">
      <w:pPr>
        <w:numPr>
          <w:ilvl w:val="0"/>
          <w:numId w:val="16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pid_cfg_queue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Envía modo y 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setpoint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 xml:space="preserve"> de 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SysMan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> →→ PID.</w:t>
      </w:r>
    </w:p>
    <w:p w14:paraId="18C99DA5" w14:textId="77777777" w:rsidR="009C0227" w:rsidRPr="009C0227" w:rsidRDefault="009C0227" w:rsidP="00D770FC">
      <w:pPr>
        <w:numPr>
          <w:ilvl w:val="0"/>
          <w:numId w:val="16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dac_queue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Envía el valor calculado de PID →→ DAC.</w:t>
      </w:r>
    </w:p>
    <w:p w14:paraId="09B19358" w14:textId="77777777" w:rsidR="009C0227" w:rsidRPr="009C0227" w:rsidRDefault="009C0227" w:rsidP="00D770FC">
      <w:pPr>
        <w:numPr>
          <w:ilvl w:val="0"/>
          <w:numId w:val="16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sysman_queue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Envía eventos de UI/ADC →→ 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SysMan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> (alarmas y cambios).</w:t>
      </w:r>
    </w:p>
    <w:p w14:paraId="7C6E469F" w14:textId="77777777" w:rsidR="009C0227" w:rsidRPr="009C0227" w:rsidRDefault="009C0227" w:rsidP="00D770FC">
      <w:pPr>
        <w:numPr>
          <w:ilvl w:val="0"/>
          <w:numId w:val="16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display_queue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Envía telemetría de ADC/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SysMan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> →→ </w:t>
      </w:r>
      <w:proofErr w:type="spellStart"/>
      <w:r w:rsidRPr="009C0227">
        <w:rPr>
          <w:rFonts w:ascii="Arial" w:eastAsiaTheme="majorEastAsia" w:hAnsi="Arial" w:cs="Arial"/>
          <w:szCs w:val="40"/>
          <w:lang w:val="es-AR"/>
        </w:rPr>
        <w:t>Display</w:t>
      </w:r>
      <w:proofErr w:type="spellEnd"/>
      <w:r w:rsidRPr="009C0227">
        <w:rPr>
          <w:rFonts w:ascii="Arial" w:eastAsiaTheme="majorEastAsia" w:hAnsi="Arial" w:cs="Arial"/>
          <w:szCs w:val="40"/>
          <w:lang w:val="es-AR"/>
        </w:rPr>
        <w:t>.</w:t>
      </w:r>
    </w:p>
    <w:p w14:paraId="2D982FAF" w14:textId="576E0799" w:rsidR="009C0227" w:rsidRDefault="009C0227" w:rsidP="00D770FC">
      <w:pPr>
        <w:numPr>
          <w:ilvl w:val="0"/>
          <w:numId w:val="16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r w:rsidRPr="009C0227">
        <w:rPr>
          <w:rFonts w:ascii="Arial" w:eastAsiaTheme="majorEastAsia" w:hAnsi="Arial" w:cs="Arial"/>
          <w:szCs w:val="40"/>
          <w:u w:val="single"/>
          <w:lang w:val="es-AR"/>
        </w:rPr>
        <w:t>i2c_mutex:</w:t>
      </w:r>
      <w:r w:rsidRPr="009C0227">
        <w:rPr>
          <w:rFonts w:ascii="Arial" w:eastAsiaTheme="majorEastAsia" w:hAnsi="Arial" w:cs="Arial"/>
          <w:szCs w:val="40"/>
          <w:lang w:val="es-AR"/>
        </w:rPr>
        <w:t xml:space="preserve"> Protege el bus I2C entre el DAC y la EEPROM.</w:t>
      </w:r>
    </w:p>
    <w:p w14:paraId="332652CC" w14:textId="77777777" w:rsidR="009C0227" w:rsidRPr="009C0227" w:rsidRDefault="009C0227" w:rsidP="009C0227">
      <w:pPr>
        <w:spacing w:after="0"/>
        <w:ind w:left="714"/>
        <w:rPr>
          <w:rFonts w:ascii="Arial" w:eastAsiaTheme="majorEastAsia" w:hAnsi="Arial" w:cs="Arial"/>
          <w:szCs w:val="40"/>
          <w:lang w:val="es-AR"/>
        </w:rPr>
      </w:pPr>
    </w:p>
    <w:p w14:paraId="426A1208" w14:textId="77777777" w:rsidR="009C0227" w:rsidRPr="009C0227" w:rsidRDefault="009C0227" w:rsidP="009C0227">
      <w:pPr>
        <w:rPr>
          <w:rFonts w:ascii="Arial" w:eastAsiaTheme="majorEastAsia" w:hAnsi="Arial" w:cs="Arial"/>
          <w:b/>
          <w:bCs/>
          <w:szCs w:val="40"/>
          <w:lang w:val="es-AR"/>
        </w:rPr>
      </w:pPr>
      <w:r w:rsidRPr="009C0227">
        <w:rPr>
          <w:rFonts w:ascii="Arial" w:eastAsiaTheme="majorEastAsia" w:hAnsi="Arial" w:cs="Arial"/>
          <w:b/>
          <w:bCs/>
          <w:szCs w:val="40"/>
          <w:lang w:val="es-AR"/>
        </w:rPr>
        <w:t>3. Mapeo de Pines (</w:t>
      </w:r>
      <w:proofErr w:type="spellStart"/>
      <w:r w:rsidRPr="009C0227">
        <w:rPr>
          <w:rFonts w:ascii="Arial" w:eastAsiaTheme="majorEastAsia" w:hAnsi="Arial" w:cs="Arial"/>
          <w:b/>
          <w:bCs/>
          <w:szCs w:val="40"/>
          <w:lang w:val="es-AR"/>
        </w:rPr>
        <w:t>Pinout</w:t>
      </w:r>
      <w:proofErr w:type="spellEnd"/>
      <w:r w:rsidRPr="009C0227">
        <w:rPr>
          <w:rFonts w:ascii="Arial" w:eastAsiaTheme="majorEastAsia" w:hAnsi="Arial" w:cs="Arial"/>
          <w:b/>
          <w:bCs/>
          <w:szCs w:val="40"/>
          <w:lang w:val="es-AR"/>
        </w:rPr>
        <w:t xml:space="preserve"> Clave)</w:t>
      </w:r>
    </w:p>
    <w:p w14:paraId="7A42A55A" w14:textId="77777777" w:rsidR="009C0227" w:rsidRPr="009C0227" w:rsidRDefault="009C0227" w:rsidP="00D770FC">
      <w:pPr>
        <w:numPr>
          <w:ilvl w:val="0"/>
          <w:numId w:val="17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r w:rsidRPr="009C0227">
        <w:rPr>
          <w:rFonts w:ascii="Arial" w:eastAsiaTheme="majorEastAsia" w:hAnsi="Arial" w:cs="Arial"/>
          <w:szCs w:val="40"/>
          <w:u w:val="single"/>
          <w:lang w:val="es-AR"/>
        </w:rPr>
        <w:t>ADC:</w:t>
      </w:r>
      <w:r w:rsidRPr="009C0227">
        <w:rPr>
          <w:rFonts w:ascii="Arial" w:eastAsiaTheme="majorEastAsia" w:hAnsi="Arial" w:cs="Arial"/>
          <w:szCs w:val="40"/>
          <w:lang w:val="es-AR"/>
        </w:rPr>
        <w:t> GPIO 1 (Tensión) | GPIO 2 (Corriente)</w:t>
      </w:r>
    </w:p>
    <w:p w14:paraId="69CE75D6" w14:textId="77777777" w:rsidR="009C0227" w:rsidRPr="009C0227" w:rsidRDefault="009C0227" w:rsidP="00D770FC">
      <w:pPr>
        <w:numPr>
          <w:ilvl w:val="0"/>
          <w:numId w:val="17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Encoder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C0227">
        <w:rPr>
          <w:rFonts w:ascii="Arial" w:eastAsiaTheme="majorEastAsia" w:hAnsi="Arial" w:cs="Arial"/>
          <w:szCs w:val="40"/>
          <w:lang w:val="es-AR"/>
        </w:rPr>
        <w:t> GPIO 4 (A) | GPIO 5 (B) | GPIO 6 (Pulsador SW)</w:t>
      </w:r>
    </w:p>
    <w:p w14:paraId="308B9498" w14:textId="77777777" w:rsidR="009C0227" w:rsidRPr="009C0227" w:rsidRDefault="009C0227" w:rsidP="00D770FC">
      <w:pPr>
        <w:numPr>
          <w:ilvl w:val="0"/>
          <w:numId w:val="17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r w:rsidRPr="009C0227">
        <w:rPr>
          <w:rFonts w:ascii="Arial" w:eastAsiaTheme="majorEastAsia" w:hAnsi="Arial" w:cs="Arial"/>
          <w:szCs w:val="40"/>
          <w:u w:val="single"/>
          <w:lang w:val="es-AR"/>
        </w:rPr>
        <w:t>I2C (DAC / EEPROM):</w:t>
      </w:r>
      <w:r w:rsidRPr="009C0227">
        <w:rPr>
          <w:rFonts w:ascii="Arial" w:eastAsiaTheme="majorEastAsia" w:hAnsi="Arial" w:cs="Arial"/>
          <w:szCs w:val="40"/>
          <w:lang w:val="es-AR"/>
        </w:rPr>
        <w:t> GPIO 8 (SDA) | GPIO 9 (SCL)</w:t>
      </w:r>
    </w:p>
    <w:p w14:paraId="75D05CBD" w14:textId="77777777" w:rsidR="009C0227" w:rsidRPr="009C0227" w:rsidRDefault="009C0227" w:rsidP="00D770FC">
      <w:pPr>
        <w:numPr>
          <w:ilvl w:val="0"/>
          <w:numId w:val="17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Display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 xml:space="preserve"> </w:t>
      </w:r>
      <w:r w:rsidRPr="009C0227">
        <w:rPr>
          <w:rFonts w:ascii="Arial" w:eastAsiaTheme="majorEastAsia" w:hAnsi="Arial" w:cs="Arial"/>
          <w:szCs w:val="40"/>
          <w:lang w:val="es-AR"/>
        </w:rPr>
        <w:t>SPI: MOSI: 12 | SCLK: 11 | CS: 10 | DC: 14 | RST: 13</w:t>
      </w:r>
    </w:p>
    <w:p w14:paraId="5582B07A" w14:textId="00981C22" w:rsidR="009C0227" w:rsidRDefault="009C0227" w:rsidP="00D770FC">
      <w:pPr>
        <w:numPr>
          <w:ilvl w:val="0"/>
          <w:numId w:val="17"/>
        </w:numPr>
        <w:spacing w:after="0"/>
        <w:ind w:left="714" w:hanging="357"/>
        <w:rPr>
          <w:rFonts w:ascii="Arial" w:eastAsiaTheme="majorEastAsia" w:hAnsi="Arial" w:cs="Arial"/>
          <w:szCs w:val="40"/>
          <w:lang w:val="es-AR"/>
        </w:rPr>
      </w:pPr>
      <w:proofErr w:type="spellStart"/>
      <w:r w:rsidRPr="009C0227">
        <w:rPr>
          <w:rFonts w:ascii="Arial" w:eastAsiaTheme="majorEastAsia" w:hAnsi="Arial" w:cs="Arial"/>
          <w:szCs w:val="40"/>
          <w:u w:val="single"/>
          <w:lang w:val="es-AR"/>
        </w:rPr>
        <w:t>LEDs</w:t>
      </w:r>
      <w:proofErr w:type="spellEnd"/>
      <w:r w:rsidRPr="009C0227">
        <w:rPr>
          <w:rFonts w:ascii="Arial" w:eastAsiaTheme="majorEastAsia" w:hAnsi="Arial" w:cs="Arial"/>
          <w:szCs w:val="40"/>
          <w:u w:val="single"/>
          <w:lang w:val="es-AR"/>
        </w:rPr>
        <w:t xml:space="preserve"> Alarma:</w:t>
      </w:r>
      <w:r w:rsidRPr="009C0227">
        <w:rPr>
          <w:rFonts w:ascii="Arial" w:eastAsiaTheme="majorEastAsia" w:hAnsi="Arial" w:cs="Arial"/>
          <w:szCs w:val="40"/>
          <w:lang w:val="es-AR"/>
        </w:rPr>
        <w:t> GPIO 15 (OCP) | GPIO 16 (OVP)</w:t>
      </w:r>
    </w:p>
    <w:p w14:paraId="667BE77E" w14:textId="3A6CADE2" w:rsidR="00982EAE" w:rsidRDefault="00982EAE" w:rsidP="00982EAE">
      <w:pPr>
        <w:spacing w:after="0"/>
        <w:rPr>
          <w:rFonts w:ascii="Arial" w:eastAsiaTheme="majorEastAsia" w:hAnsi="Arial" w:cs="Arial"/>
          <w:szCs w:val="40"/>
          <w:lang w:val="es-AR"/>
        </w:rPr>
      </w:pPr>
    </w:p>
    <w:p w14:paraId="33DDD1AF" w14:textId="345F5038" w:rsidR="00982EAE" w:rsidRDefault="00982EAE" w:rsidP="00982EAE">
      <w:pPr>
        <w:rPr>
          <w:rFonts w:ascii="Arial" w:eastAsiaTheme="majorEastAsia" w:hAnsi="Arial" w:cs="Arial"/>
          <w:b/>
          <w:bCs/>
          <w:szCs w:val="40"/>
          <w:lang w:val="es-AR"/>
        </w:rPr>
      </w:pPr>
      <w:r>
        <w:rPr>
          <w:rFonts w:ascii="Arial" w:eastAsiaTheme="majorEastAsia" w:hAnsi="Arial" w:cs="Arial"/>
          <w:b/>
          <w:bCs/>
          <w:szCs w:val="40"/>
          <w:lang w:val="es-AR"/>
        </w:rPr>
        <w:t>4</w:t>
      </w:r>
      <w:r w:rsidRPr="009C0227">
        <w:rPr>
          <w:rFonts w:ascii="Arial" w:eastAsiaTheme="majorEastAsia" w:hAnsi="Arial" w:cs="Arial"/>
          <w:b/>
          <w:bCs/>
          <w:szCs w:val="40"/>
          <w:lang w:val="es-AR"/>
        </w:rPr>
        <w:t xml:space="preserve">. </w:t>
      </w:r>
      <w:r>
        <w:rPr>
          <w:rFonts w:ascii="Arial" w:eastAsiaTheme="majorEastAsia" w:hAnsi="Arial" w:cs="Arial"/>
          <w:b/>
          <w:bCs/>
          <w:szCs w:val="40"/>
          <w:lang w:val="es-AR"/>
        </w:rPr>
        <w:t>Lista de Archivos</w:t>
      </w:r>
    </w:p>
    <w:p w14:paraId="2FB2C52D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main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/</w:t>
      </w: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main.c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Punto de entrada (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app_main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>); inicializa buses, crea colas/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mutexes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de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FreeRTOS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y lanza las 5 tareas principales.</w:t>
      </w:r>
    </w:p>
    <w:p w14:paraId="7843291C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pin_setting.h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Define el mapa global de pines GPIO del ESP32-S3 (ADC,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encoder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y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LEDs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de alarma).</w:t>
      </w:r>
    </w:p>
    <w:p w14:paraId="438D083D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pin_setting.c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Archivo de inicialización auxiliar requerido por la arquitectura de componentes de ESP-IDF.</w:t>
      </w:r>
    </w:p>
    <w:p w14:paraId="1481E9C0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communication_setting.h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Declara prototipos y constantes de configuración de los buses I2C y SPI.</w:t>
      </w:r>
    </w:p>
    <w:p w14:paraId="56F11934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communication_setting.c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Configura e inicializa el bus I2C maestro (100 kHz) y el bus SPI2 con DMA (20 MHz).</w:t>
      </w:r>
    </w:p>
    <w:p w14:paraId="7A60D167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adc_sensor.h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Declara la estructura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sensor_data_t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(tensión y corriente) y la tarea del ADC.</w:t>
      </w:r>
    </w:p>
    <w:p w14:paraId="6F4E63BC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adc_sensor.c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Tarea de muestreo a 20 Hz, filtro digital EMA (α=0.1α=0.1) y tablas de calibración por interpolación lineal.</w:t>
      </w:r>
    </w:p>
    <w:p w14:paraId="2D55254D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pid_control.h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Declara el prototipo de la tarea de control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task_pid_compute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>.</w:t>
      </w:r>
    </w:p>
    <w:p w14:paraId="3684B425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pid_control.c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Tarea del lazo cerrado PID (modos CC y CR), cálculo de error y limitación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anti-windup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(0–4095).</w:t>
      </w:r>
    </w:p>
    <w:p w14:paraId="1BFFB99F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r w:rsidRPr="00982EAE">
        <w:rPr>
          <w:rFonts w:ascii="Arial" w:eastAsiaTheme="majorEastAsia" w:hAnsi="Arial" w:cs="Arial"/>
          <w:szCs w:val="40"/>
          <w:u w:val="single"/>
          <w:lang w:val="es-AR"/>
        </w:rPr>
        <w:t>mcp4725.h: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Declara el prototipo de la tarea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task_dac_update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>.</w:t>
      </w:r>
    </w:p>
    <w:p w14:paraId="3C80DBDC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r w:rsidRPr="00982EAE">
        <w:rPr>
          <w:rFonts w:ascii="Arial" w:eastAsiaTheme="majorEastAsia" w:hAnsi="Arial" w:cs="Arial"/>
          <w:szCs w:val="40"/>
          <w:u w:val="single"/>
          <w:lang w:val="es-AR"/>
        </w:rPr>
        <w:t>mcp4725.c: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Tarea que escribe por I2C en el DAC MCP4725 (usando i2c_mutex) para polarizar el transistor de potencia (MOSFET).</w:t>
      </w:r>
    </w:p>
    <w:p w14:paraId="367F4B42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system_manager.h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Define los modos (CC/CR/CV), alarmas y estructuras de datos (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sysman_msg_t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y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pid_config_t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>).</w:t>
      </w:r>
    </w:p>
    <w:p w14:paraId="4C76EFA1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lastRenderedPageBreak/>
        <w:t>system_manager.c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Tarea supervisora; procesa órdenes de UI, vigila límites de seguridad (OVP/OCP) y activa el paro de emergencia.</w:t>
      </w:r>
    </w:p>
    <w:p w14:paraId="09D3C65D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encoder.h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Declara la inicialización del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encoder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y el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callback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de pulsación larga.</w:t>
      </w:r>
    </w:p>
    <w:p w14:paraId="1C6D8D38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encoder.c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Driver de pulsos PCNT por hardware y lógica del pulsador SW (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click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corto para seleccionar y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click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largo de 2 s para volver al menú).</w:t>
      </w:r>
    </w:p>
    <w:p w14:paraId="31CF4FFF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display_tft.h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Declara la estructura de mensajes para la interfaz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ui_update_t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y la tarea de pantalla.</w:t>
      </w:r>
    </w:p>
    <w:p w14:paraId="793CBB61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display_tft.c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Tarea HMI; inicializa el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display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ILI9341 con LVGL v9, vincula controles/sliders y refresca la telemetría en tiempo real.</w:t>
      </w:r>
    </w:p>
    <w:p w14:paraId="29ED7EF6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eeprom.h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 xml:space="preserve"> / </w:t>
      </w: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eeprom.c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Driver de bajo nivel para lectura y escritura de bytes en memoria no volátil 24C32 por I2C.</w:t>
      </w:r>
    </w:p>
    <w:p w14:paraId="172C6DA0" w14:textId="77777777" w:rsidR="00982EAE" w:rsidRPr="00982EAE" w:rsidRDefault="00982EAE" w:rsidP="00D770FC">
      <w:pPr>
        <w:pStyle w:val="Prrafodelista"/>
        <w:numPr>
          <w:ilvl w:val="0"/>
          <w:numId w:val="18"/>
        </w:numPr>
        <w:rPr>
          <w:rFonts w:ascii="Arial" w:eastAsiaTheme="majorEastAsia" w:hAnsi="Arial" w:cs="Arial"/>
          <w:szCs w:val="40"/>
          <w:lang w:val="es-AR"/>
        </w:rPr>
      </w:pP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ui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/</w:t>
      </w: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ui.c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 xml:space="preserve"> (y archivos </w:t>
      </w:r>
      <w:proofErr w:type="spellStart"/>
      <w:r w:rsidRPr="00982EAE">
        <w:rPr>
          <w:rFonts w:ascii="Arial" w:eastAsiaTheme="majorEastAsia" w:hAnsi="Arial" w:cs="Arial"/>
          <w:szCs w:val="40"/>
          <w:u w:val="single"/>
          <w:lang w:val="es-AR"/>
        </w:rPr>
        <w:t>ui</w:t>
      </w:r>
      <w:proofErr w:type="spellEnd"/>
      <w:r w:rsidRPr="00982EAE">
        <w:rPr>
          <w:rFonts w:ascii="Arial" w:eastAsiaTheme="majorEastAsia" w:hAnsi="Arial" w:cs="Arial"/>
          <w:szCs w:val="40"/>
          <w:u w:val="single"/>
          <w:lang w:val="es-AR"/>
        </w:rPr>
        <w:t>_*.c):</w:t>
      </w:r>
      <w:r w:rsidRPr="00982EAE">
        <w:rPr>
          <w:rFonts w:ascii="Arial" w:eastAsiaTheme="majorEastAsia" w:hAnsi="Arial" w:cs="Arial"/>
          <w:szCs w:val="40"/>
          <w:lang w:val="es-AR"/>
        </w:rPr>
        <w:t xml:space="preserve"> Código generado por </w:t>
      </w:r>
      <w:proofErr w:type="spellStart"/>
      <w:r w:rsidRPr="00982EAE">
        <w:rPr>
          <w:rFonts w:ascii="Arial" w:eastAsiaTheme="majorEastAsia" w:hAnsi="Arial" w:cs="Arial"/>
          <w:szCs w:val="40"/>
          <w:lang w:val="es-AR"/>
        </w:rPr>
        <w:t>SquareLine</w:t>
      </w:r>
      <w:proofErr w:type="spellEnd"/>
      <w:r w:rsidRPr="00982EAE">
        <w:rPr>
          <w:rFonts w:ascii="Arial" w:eastAsiaTheme="majorEastAsia" w:hAnsi="Arial" w:cs="Arial"/>
          <w:szCs w:val="40"/>
          <w:lang w:val="es-AR"/>
        </w:rPr>
        <w:t xml:space="preserve"> Studio que define el diseño gráfico, widgets y estilos de cada pantalla.</w:t>
      </w:r>
    </w:p>
    <w:p w14:paraId="47955513" w14:textId="77777777" w:rsidR="00982EAE" w:rsidRPr="00982EAE" w:rsidRDefault="00982EAE" w:rsidP="00982EAE">
      <w:pPr>
        <w:pStyle w:val="Prrafodelista"/>
        <w:rPr>
          <w:rFonts w:ascii="Arial" w:eastAsiaTheme="majorEastAsia" w:hAnsi="Arial" w:cs="Arial"/>
          <w:b/>
          <w:bCs/>
          <w:szCs w:val="40"/>
          <w:lang w:val="es-AR"/>
        </w:rPr>
      </w:pPr>
    </w:p>
    <w:p w14:paraId="5F722F1E" w14:textId="77777777" w:rsidR="000C131F" w:rsidRDefault="000C131F">
      <w:pPr>
        <w:rPr>
          <w:rFonts w:ascii="Arial" w:eastAsiaTheme="majorEastAsia" w:hAnsi="Arial" w:cs="Arial"/>
          <w:b/>
          <w:bCs/>
          <w:szCs w:val="40"/>
        </w:rPr>
      </w:pPr>
      <w:r>
        <w:rPr>
          <w:rFonts w:ascii="Arial" w:hAnsi="Arial" w:cs="Arial"/>
          <w:b/>
          <w:bCs/>
        </w:rPr>
        <w:br w:type="page"/>
      </w:r>
    </w:p>
    <w:p w14:paraId="79AA8069" w14:textId="47B77354" w:rsidR="000E49DC" w:rsidRDefault="000E49DC" w:rsidP="00711B34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56" w:name="_Toc239693367"/>
      <w:bookmarkStart w:id="57" w:name="_Toc239693415"/>
      <w:bookmarkStart w:id="58" w:name="_Toc239693533"/>
      <w:r w:rsidRPr="00711B34">
        <w:rPr>
          <w:rFonts w:ascii="Arial" w:hAnsi="Arial" w:cs="Arial"/>
          <w:b/>
          <w:bCs/>
          <w:color w:val="auto"/>
        </w:rPr>
        <w:lastRenderedPageBreak/>
        <w:t xml:space="preserve">ANEXO </w:t>
      </w:r>
      <w:r w:rsidR="007D0570">
        <w:rPr>
          <w:rFonts w:ascii="Arial" w:hAnsi="Arial" w:cs="Arial"/>
          <w:b/>
          <w:bCs/>
          <w:color w:val="auto"/>
        </w:rPr>
        <w:t>I</w:t>
      </w:r>
      <w:r w:rsidR="00340557">
        <w:rPr>
          <w:rFonts w:ascii="Arial" w:hAnsi="Arial" w:cs="Arial"/>
          <w:b/>
          <w:bCs/>
          <w:color w:val="auto"/>
        </w:rPr>
        <w:t>I</w:t>
      </w:r>
      <w:r w:rsidRPr="00711B34">
        <w:rPr>
          <w:rFonts w:ascii="Arial" w:hAnsi="Arial" w:cs="Arial"/>
          <w:b/>
          <w:bCs/>
          <w:color w:val="auto"/>
        </w:rPr>
        <w:t>V – MANUAL DE USO</w:t>
      </w:r>
      <w:bookmarkEnd w:id="56"/>
      <w:bookmarkEnd w:id="57"/>
      <w:bookmarkEnd w:id="58"/>
    </w:p>
    <w:p w14:paraId="652A1115" w14:textId="77777777" w:rsidR="00711B34" w:rsidRPr="00711B34" w:rsidRDefault="00711B34" w:rsidP="00711B34"/>
    <w:p w14:paraId="387B94B9" w14:textId="77E67D7F" w:rsidR="000E49DC" w:rsidRDefault="000E49DC" w:rsidP="00D770FC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</w:pPr>
      <w:r w:rsidRPr="000E49DC"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  <w:t>Conectar la fuente a +12V (o mayor)</w:t>
      </w:r>
    </w:p>
    <w:p w14:paraId="60697C5A" w14:textId="49D4756A" w:rsidR="000E49DC" w:rsidRDefault="000E49DC" w:rsidP="000E49DC">
      <w:p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</w:pPr>
    </w:p>
    <w:p w14:paraId="76A952D9" w14:textId="6EB2C12A" w:rsidR="000E49DC" w:rsidRPr="000E49DC" w:rsidRDefault="000E49DC" w:rsidP="00D770FC">
      <w:pPr>
        <w:pStyle w:val="Prrafodelista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</w:pPr>
      <w:r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  <w:t xml:space="preserve">Encender con el </w:t>
      </w:r>
      <w:r w:rsidR="00711B34"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  <w:t>botón</w:t>
      </w:r>
    </w:p>
    <w:p w14:paraId="1E0EFBF4" w14:textId="4FED549B" w:rsidR="000E49DC" w:rsidRDefault="00711B34" w:rsidP="00D770FC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  <w:bookmarkStart w:id="59" w:name="_Hlk234850660"/>
      <w:r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Encenderá</w:t>
      </w:r>
      <w:r w:rsidR="000E49DC"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 xml:space="preserve"> el programa</w:t>
      </w:r>
    </w:p>
    <w:bookmarkEnd w:id="59"/>
    <w:p w14:paraId="74755778" w14:textId="575081B0" w:rsidR="000E49DC" w:rsidRDefault="000E49DC" w:rsidP="00D770FC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  <w:r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 xml:space="preserve">Una vez inicie, se deberá ingresar a </w:t>
      </w:r>
      <w:r w:rsidR="008B02F8"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ALARMAS</w:t>
      </w:r>
    </w:p>
    <w:p w14:paraId="5D012325" w14:textId="77777777" w:rsidR="008B02F8" w:rsidRDefault="008B02F8" w:rsidP="008B02F8">
      <w:pPr>
        <w:spacing w:after="0" w:line="240" w:lineRule="auto"/>
        <w:ind w:left="1440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</w:p>
    <w:p w14:paraId="31BE73BA" w14:textId="3F5F8E59" w:rsidR="008B02F8" w:rsidRPr="000E49DC" w:rsidRDefault="008B02F8" w:rsidP="00D770FC">
      <w:pPr>
        <w:pStyle w:val="Prrafodelista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</w:pPr>
      <w:r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  <w:t>Setear las alarmas</w:t>
      </w:r>
    </w:p>
    <w:p w14:paraId="726A7997" w14:textId="5654BFE4" w:rsidR="008B02F8" w:rsidRDefault="008B02F8" w:rsidP="00D770FC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  <w:r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Se deberá setear primero la alarma de voltaje deseada, luego presionar click</w:t>
      </w:r>
    </w:p>
    <w:p w14:paraId="5A282D5C" w14:textId="42CDAD72" w:rsidR="008B02F8" w:rsidRDefault="008B02F8" w:rsidP="00D770FC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  <w:r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Ahora se deberá setear la alarma de corriente deseada</w:t>
      </w:r>
    </w:p>
    <w:p w14:paraId="79C77995" w14:textId="7F4108D1" w:rsidR="008B02F8" w:rsidRDefault="008B02F8" w:rsidP="00D770FC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  <w:r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 xml:space="preserve">Una vez </w:t>
      </w:r>
      <w:r w:rsidR="00711B34"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seteado</w:t>
      </w:r>
      <w:r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, se deberá ingresar a CONFIGURACION</w:t>
      </w:r>
    </w:p>
    <w:p w14:paraId="1E038F32" w14:textId="77777777" w:rsidR="000E49DC" w:rsidRPr="000E49DC" w:rsidRDefault="000E49DC" w:rsidP="000E49DC">
      <w:pPr>
        <w:spacing w:after="0" w:line="240" w:lineRule="auto"/>
        <w:ind w:left="1440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</w:p>
    <w:p w14:paraId="0373ED66" w14:textId="08D96B74" w:rsidR="008B02F8" w:rsidRPr="008B02F8" w:rsidRDefault="008B02F8" w:rsidP="00D770FC">
      <w:pPr>
        <w:pStyle w:val="Prrafodelista"/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  <w:t>Seleccionar modo de uso</w:t>
      </w:r>
    </w:p>
    <w:p w14:paraId="31B9C08B" w14:textId="5B3F9EC7" w:rsidR="008B02F8" w:rsidRDefault="008B02F8" w:rsidP="00D770FC">
      <w:pPr>
        <w:pStyle w:val="Prrafodelista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8B02F8">
        <w:rPr>
          <w:rFonts w:ascii="Arial" w:hAnsi="Arial" w:cs="Arial"/>
          <w:color w:val="000000"/>
          <w:sz w:val="18"/>
          <w:szCs w:val="18"/>
        </w:rPr>
        <w:t xml:space="preserve">Dependiendo el modo de uso seleccionado, </w:t>
      </w:r>
      <w:r w:rsidR="00711B34">
        <w:rPr>
          <w:rFonts w:ascii="Arial" w:hAnsi="Arial" w:cs="Arial"/>
          <w:color w:val="000000"/>
          <w:sz w:val="18"/>
          <w:szCs w:val="18"/>
        </w:rPr>
        <w:t>presionar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711B34">
        <w:rPr>
          <w:rFonts w:ascii="Arial" w:hAnsi="Arial" w:cs="Arial"/>
          <w:color w:val="000000"/>
          <w:sz w:val="18"/>
          <w:szCs w:val="18"/>
        </w:rPr>
        <w:t>clic</w:t>
      </w:r>
    </w:p>
    <w:p w14:paraId="7CFA04E8" w14:textId="404678F2" w:rsidR="008B02F8" w:rsidRDefault="008B02F8" w:rsidP="00D770FC">
      <w:pPr>
        <w:pStyle w:val="Prrafodelista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</w:t>
      </w:r>
      <w:r w:rsidRPr="008B02F8">
        <w:rPr>
          <w:rFonts w:ascii="Arial" w:hAnsi="Arial" w:cs="Arial"/>
          <w:color w:val="000000"/>
          <w:sz w:val="18"/>
          <w:szCs w:val="18"/>
        </w:rPr>
        <w:t xml:space="preserve"> </w:t>
      </w:r>
      <w:r w:rsidR="00711B34" w:rsidRPr="008B02F8">
        <w:rPr>
          <w:rFonts w:ascii="Arial" w:hAnsi="Arial" w:cs="Arial"/>
          <w:color w:val="000000"/>
          <w:sz w:val="18"/>
          <w:szCs w:val="18"/>
        </w:rPr>
        <w:t>continuación,</w:t>
      </w:r>
      <w:r w:rsidRPr="008B02F8">
        <w:rPr>
          <w:rFonts w:ascii="Arial" w:hAnsi="Arial" w:cs="Arial"/>
          <w:color w:val="000000"/>
          <w:sz w:val="18"/>
          <w:szCs w:val="18"/>
        </w:rPr>
        <w:t xml:space="preserve"> deberá setear el valor deseado</w:t>
      </w:r>
      <w:r>
        <w:rPr>
          <w:rFonts w:ascii="Arial" w:hAnsi="Arial" w:cs="Arial"/>
          <w:color w:val="000000"/>
          <w:sz w:val="18"/>
          <w:szCs w:val="18"/>
        </w:rPr>
        <w:t xml:space="preserve">, luego presionar </w:t>
      </w:r>
      <w:r w:rsidR="00711B34">
        <w:rPr>
          <w:rFonts w:ascii="Arial" w:hAnsi="Arial" w:cs="Arial"/>
          <w:color w:val="000000"/>
          <w:sz w:val="18"/>
          <w:szCs w:val="18"/>
        </w:rPr>
        <w:t>clic</w:t>
      </w:r>
    </w:p>
    <w:p w14:paraId="030853BB" w14:textId="4E8BA425" w:rsidR="008B02F8" w:rsidRDefault="00711B34" w:rsidP="00D770FC">
      <w:pPr>
        <w:pStyle w:val="Prrafodelista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Automáticamente</w:t>
      </w:r>
      <w:r w:rsidR="008B02F8">
        <w:rPr>
          <w:rFonts w:ascii="Arial" w:hAnsi="Arial" w:cs="Arial"/>
          <w:color w:val="000000"/>
          <w:sz w:val="18"/>
          <w:szCs w:val="18"/>
        </w:rPr>
        <w:t xml:space="preserve"> el programa pasara a la pantalla runing.</w:t>
      </w:r>
    </w:p>
    <w:p w14:paraId="2936AC78" w14:textId="5BA9A39B" w:rsidR="00711B34" w:rsidRDefault="00711B34" w:rsidP="00711B34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7C7BDCE0" w14:textId="77777777" w:rsidR="00711B34" w:rsidRDefault="00711B34" w:rsidP="00D770FC">
      <w:pPr>
        <w:pStyle w:val="Prrafodelista"/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color w:val="000000"/>
          <w:kern w:val="0"/>
          <w:sz w:val="18"/>
          <w:szCs w:val="18"/>
          <w:lang w:val="es-AR" w:eastAsia="es-AR"/>
          <w14:ligatures w14:val="none"/>
        </w:rPr>
        <w:t>Conectar la carga</w:t>
      </w:r>
    </w:p>
    <w:p w14:paraId="15F64C6D" w14:textId="7887CB67" w:rsidR="00711B34" w:rsidRPr="00711B34" w:rsidRDefault="00711B34" w:rsidP="00D770FC">
      <w:pPr>
        <w:pStyle w:val="Prrafodelista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szCs w:val="20"/>
        </w:rPr>
      </w:pPr>
      <w:r w:rsidRPr="00711B34">
        <w:rPr>
          <w:rFonts w:ascii="Arial" w:hAnsi="Arial" w:cs="Arial"/>
          <w:color w:val="000000"/>
          <w:sz w:val="18"/>
          <w:szCs w:val="18"/>
        </w:rPr>
        <w:t>El equipo funcionará en modo continuo, leyendo y mostrando en la pantalla los datos actuales, el modo en que se está utilizando, y habrá dos testigos por si se activa alguna alarma por sobre voltaje o sobre corriente</w:t>
      </w:r>
    </w:p>
    <w:p w14:paraId="6FF35C53" w14:textId="63C36918" w:rsidR="00711B34" w:rsidRDefault="00711B34" w:rsidP="00711B34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5AA39875" w14:textId="23F08D2F" w:rsidR="00711B34" w:rsidRDefault="00711B34" w:rsidP="00711B34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6D9395FA" w14:textId="7E811473" w:rsidR="00711B34" w:rsidRDefault="00711B34" w:rsidP="00711B34">
      <w:pPr>
        <w:spacing w:after="0" w:line="240" w:lineRule="auto"/>
        <w:rPr>
          <w:rFonts w:ascii="Arial" w:hAnsi="Arial" w:cs="Arial"/>
          <w:b/>
          <w:bCs/>
          <w:color w:val="000000"/>
          <w:kern w:val="0"/>
          <w:szCs w:val="20"/>
          <w:u w:val="single"/>
          <w:lang w:val="es-AR" w:eastAsia="es-AR"/>
          <w14:ligatures w14:val="none"/>
        </w:rPr>
      </w:pPr>
      <w:r w:rsidRPr="00711B34">
        <w:rPr>
          <w:rFonts w:cs="Times New Roman"/>
          <w:kern w:val="0"/>
          <w:sz w:val="24"/>
          <w:szCs w:val="24"/>
          <w:lang w:val="es-AR" w:eastAsia="es-AR"/>
          <w14:ligatures w14:val="none"/>
        </w:rPr>
        <w:br/>
      </w:r>
      <w:r w:rsidRPr="00711B34">
        <w:rPr>
          <w:rFonts w:ascii="Arial" w:hAnsi="Arial" w:cs="Arial"/>
          <w:b/>
          <w:bCs/>
          <w:color w:val="000000"/>
          <w:kern w:val="0"/>
          <w:szCs w:val="20"/>
          <w:u w:val="single"/>
          <w:lang w:val="es-AR" w:eastAsia="es-AR"/>
          <w14:ligatures w14:val="none"/>
        </w:rPr>
        <w:t>DURANTE MODO CONTINUO:</w:t>
      </w:r>
    </w:p>
    <w:p w14:paraId="38FA8633" w14:textId="77777777" w:rsidR="00711B34" w:rsidRPr="00711B34" w:rsidRDefault="00711B34" w:rsidP="00711B34">
      <w:pPr>
        <w:spacing w:after="0" w:line="240" w:lineRule="auto"/>
        <w:rPr>
          <w:rFonts w:cs="Times New Roman"/>
          <w:kern w:val="0"/>
          <w:sz w:val="24"/>
          <w:szCs w:val="24"/>
          <w:lang w:val="es-AR" w:eastAsia="es-AR"/>
          <w14:ligatures w14:val="none"/>
        </w:rPr>
      </w:pPr>
    </w:p>
    <w:p w14:paraId="59EEA770" w14:textId="60D3F977" w:rsidR="00711B34" w:rsidRPr="00711B34" w:rsidRDefault="00711B34" w:rsidP="00D770FC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  <w:r w:rsidRPr="00711B34"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En caso de querer parar la carga, se podrá presionar el botón en el gabinete, que apagará la carga, pero mantendrá el programa funcionando.</w:t>
      </w:r>
    </w:p>
    <w:p w14:paraId="6965A692" w14:textId="7BB41756" w:rsidR="00711B34" w:rsidRPr="00711B34" w:rsidRDefault="00711B34" w:rsidP="00711B34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</w:p>
    <w:p w14:paraId="46F03873" w14:textId="5D3DDE27" w:rsidR="00711B34" w:rsidRPr="00711B34" w:rsidRDefault="00711B34" w:rsidP="00D770FC">
      <w:pPr>
        <w:pStyle w:val="Prrafodelista"/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</w:pPr>
      <w:r w:rsidRPr="00711B34">
        <w:rPr>
          <w:rFonts w:ascii="Arial" w:hAnsi="Arial" w:cs="Arial"/>
          <w:color w:val="000000"/>
          <w:kern w:val="0"/>
          <w:sz w:val="18"/>
          <w:szCs w:val="18"/>
          <w:lang w:val="es-AR" w:eastAsia="es-AR"/>
          <w14:ligatures w14:val="none"/>
        </w:rPr>
        <w:t>Si se mantiene apretado el botón del encoder, se volverá al menú de inicio, inhabilitando el programa hasta nuevamente entrar a INICIO y presionando el botón para encender la carga.</w:t>
      </w:r>
    </w:p>
    <w:p w14:paraId="5E6512F9" w14:textId="339A5E3D" w:rsidR="00711B34" w:rsidRPr="00711B34" w:rsidRDefault="00711B34" w:rsidP="00711B34">
      <w:pPr>
        <w:spacing w:after="0" w:line="240" w:lineRule="auto"/>
        <w:rPr>
          <w:rFonts w:cs="Times New Roman"/>
          <w:kern w:val="0"/>
          <w:sz w:val="24"/>
          <w:szCs w:val="24"/>
          <w:lang w:val="es-AR" w:eastAsia="es-AR"/>
          <w14:ligatures w14:val="none"/>
        </w:rPr>
      </w:pPr>
    </w:p>
    <w:sectPr w:rsidR="00711B34" w:rsidRPr="00711B34" w:rsidSect="007D0570">
      <w:type w:val="continuous"/>
      <w:pgSz w:w="11906" w:h="16838"/>
      <w:pgMar w:top="1077" w:right="1077" w:bottom="1418" w:left="1077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90140" w14:textId="77777777" w:rsidR="004E2DCF" w:rsidRDefault="004E2DCF" w:rsidP="000D3DBA">
      <w:pPr>
        <w:spacing w:after="0" w:line="240" w:lineRule="auto"/>
      </w:pPr>
      <w:r>
        <w:separator/>
      </w:r>
    </w:p>
  </w:endnote>
  <w:endnote w:type="continuationSeparator" w:id="0">
    <w:p w14:paraId="6145DDE8" w14:textId="77777777" w:rsidR="004E2DCF" w:rsidRDefault="004E2DCF" w:rsidP="000D3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cer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A6815" w14:textId="77777777" w:rsidR="00DC71E3" w:rsidRDefault="00DC71E3" w:rsidP="007A1C8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Racer" w:eastAsia="Racer" w:hAnsi="Racer" w:cs="Racer"/>
        <w:color w:val="000000"/>
        <w:szCs w:val="20"/>
      </w:rPr>
    </w:pPr>
  </w:p>
  <w:p w14:paraId="3A1F37D7" w14:textId="6D7063FC" w:rsidR="00DC71E3" w:rsidRPr="007A1C8A" w:rsidRDefault="00DC71E3" w:rsidP="007A1C8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rFonts w:ascii="Racer" w:eastAsia="Racer" w:hAnsi="Racer" w:cs="Racer"/>
        <w:color w:val="000000"/>
        <w:szCs w:val="20"/>
      </w:rPr>
      <w:fldChar w:fldCharType="begin"/>
    </w:r>
    <w:r>
      <w:rPr>
        <w:rFonts w:ascii="Racer" w:eastAsia="Racer" w:hAnsi="Racer" w:cs="Racer"/>
        <w:color w:val="000000"/>
        <w:szCs w:val="20"/>
      </w:rPr>
      <w:instrText>PAGE</w:instrText>
    </w:r>
    <w:r>
      <w:rPr>
        <w:rFonts w:ascii="Racer" w:eastAsia="Racer" w:hAnsi="Racer" w:cs="Racer"/>
        <w:color w:val="000000"/>
        <w:szCs w:val="20"/>
      </w:rPr>
      <w:fldChar w:fldCharType="separate"/>
    </w:r>
    <w:r w:rsidR="00C528B1">
      <w:rPr>
        <w:rFonts w:ascii="Racer" w:eastAsia="Racer" w:hAnsi="Racer" w:cs="Racer"/>
        <w:noProof/>
        <w:color w:val="000000"/>
        <w:szCs w:val="20"/>
      </w:rPr>
      <w:t>3</w:t>
    </w:r>
    <w:r>
      <w:rPr>
        <w:rFonts w:ascii="Racer" w:eastAsia="Racer" w:hAnsi="Racer" w:cs="Racer"/>
        <w:color w:val="00000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9C969" w14:textId="77777777" w:rsidR="004E2DCF" w:rsidRDefault="004E2DCF" w:rsidP="000D3DBA">
      <w:pPr>
        <w:spacing w:after="0" w:line="240" w:lineRule="auto"/>
      </w:pPr>
      <w:r>
        <w:separator/>
      </w:r>
    </w:p>
  </w:footnote>
  <w:footnote w:type="continuationSeparator" w:id="0">
    <w:p w14:paraId="55DC06A5" w14:textId="77777777" w:rsidR="004E2DCF" w:rsidRDefault="004E2DCF" w:rsidP="000D3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08669" w14:textId="2841F836" w:rsidR="00DC71E3" w:rsidRDefault="00DC71E3" w:rsidP="00B63C52">
    <w:pPr>
      <w:ind w:right="-93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Técni</w:t>
    </w:r>
    <w:r w:rsidR="00736E1D">
      <w:rPr>
        <w:rFonts w:ascii="Arial" w:eastAsia="Arial" w:hAnsi="Arial" w:cs="Arial"/>
        <w:sz w:val="18"/>
        <w:szCs w:val="18"/>
      </w:rPr>
      <w:t>cas Digitales III, UTN FRA. 2026</w:t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sz w:val="18"/>
        <w:szCs w:val="18"/>
      </w:rPr>
      <w:tab/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91282B6" wp14:editId="362D6E1D">
              <wp:simplePos x="0" y="0"/>
              <wp:positionH relativeFrom="column">
                <wp:posOffset>1</wp:posOffset>
              </wp:positionH>
              <wp:positionV relativeFrom="paragraph">
                <wp:posOffset>241300</wp:posOffset>
              </wp:positionV>
              <wp:extent cx="0" cy="38100"/>
              <wp:effectExtent l="0" t="0" r="0" b="0"/>
              <wp:wrapNone/>
              <wp:docPr id="2116782955" name="2116782955 Conector recto de flech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w="38100" cap="flat" cmpd="thinThick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A821512" id="_x0000_t32" coordsize="21600,21600" o:spt="32" o:oned="t" path="m,l21600,21600e" filled="f">
              <v:path arrowok="t" fillok="f" o:connecttype="none"/>
              <o:lock v:ext="edit" shapetype="t"/>
            </v:shapetype>
            <v:shape id="2116782955 Conector recto de flecha" o:spid="_x0000_s1026" type="#_x0000_t32" style="position:absolute;margin-left:0;margin-top:19pt;width:0;height: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" strokeweight="3pt">
              <v:stroke linestyle="thinThick"/>
            </v:shape>
          </w:pict>
        </mc:Fallback>
      </mc:AlternateContent>
    </w:r>
    <w:r>
      <w:rPr>
        <w:rFonts w:ascii="Arial" w:eastAsia="Arial" w:hAnsi="Arial" w:cs="Arial"/>
        <w:sz w:val="18"/>
        <w:szCs w:val="18"/>
      </w:rPr>
      <w:tab/>
    </w:r>
    <w:r w:rsidR="00736E1D">
      <w:rPr>
        <w:rFonts w:ascii="Arial" w:eastAsia="Arial" w:hAnsi="Arial" w:cs="Arial"/>
        <w:sz w:val="18"/>
        <w:szCs w:val="18"/>
      </w:rPr>
      <w:t>Matias Celada</w:t>
    </w:r>
    <w:r>
      <w:rPr>
        <w:rFonts w:ascii="Arial" w:eastAsia="Arial" w:hAnsi="Arial" w:cs="Arial"/>
        <w:sz w:val="18"/>
        <w:szCs w:val="18"/>
      </w:rPr>
      <w:t>, Martínez Ignacio</w:t>
    </w:r>
  </w:p>
  <w:p w14:paraId="25C68029" w14:textId="77777777" w:rsidR="00DC71E3" w:rsidRPr="00B63C52" w:rsidRDefault="00DC71E3" w:rsidP="00B63C52">
    <w:pPr>
      <w:ind w:right="-93"/>
      <w:rPr>
        <w:rFonts w:ascii="Arial" w:eastAsia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13554"/>
    <w:multiLevelType w:val="multilevel"/>
    <w:tmpl w:val="303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FF1EA7"/>
    <w:multiLevelType w:val="hybridMultilevel"/>
    <w:tmpl w:val="37E826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130BD"/>
    <w:multiLevelType w:val="hybridMultilevel"/>
    <w:tmpl w:val="16BECE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61007"/>
    <w:multiLevelType w:val="hybridMultilevel"/>
    <w:tmpl w:val="41D4EB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34EA7"/>
    <w:multiLevelType w:val="hybridMultilevel"/>
    <w:tmpl w:val="46AE03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1150"/>
    <w:multiLevelType w:val="hybridMultilevel"/>
    <w:tmpl w:val="90021D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36AD"/>
    <w:multiLevelType w:val="hybridMultilevel"/>
    <w:tmpl w:val="6E5403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C78A9"/>
    <w:multiLevelType w:val="multilevel"/>
    <w:tmpl w:val="FCD645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CB401A6"/>
    <w:multiLevelType w:val="multilevel"/>
    <w:tmpl w:val="B59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1D4F46"/>
    <w:multiLevelType w:val="multilevel"/>
    <w:tmpl w:val="D766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ED2626"/>
    <w:multiLevelType w:val="hybridMultilevel"/>
    <w:tmpl w:val="6AAA95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B49AB"/>
    <w:multiLevelType w:val="multilevel"/>
    <w:tmpl w:val="B314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2A3875"/>
    <w:multiLevelType w:val="hybridMultilevel"/>
    <w:tmpl w:val="04B4DFE2"/>
    <w:lvl w:ilvl="0" w:tplc="6F52F464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  <w:sz w:val="18"/>
        <w:szCs w:val="18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31A3B4E"/>
    <w:multiLevelType w:val="multilevel"/>
    <w:tmpl w:val="D766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9C5FC6"/>
    <w:multiLevelType w:val="hybridMultilevel"/>
    <w:tmpl w:val="8BCE06C6"/>
    <w:lvl w:ilvl="0" w:tplc="C65E899C">
      <w:start w:val="1"/>
      <w:numFmt w:val="lowerLetter"/>
      <w:lvlText w:val="%1."/>
      <w:lvlJc w:val="left"/>
      <w:pPr>
        <w:ind w:left="141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30" w:hanging="360"/>
      </w:pPr>
    </w:lvl>
    <w:lvl w:ilvl="2" w:tplc="2C0A001B" w:tentative="1">
      <w:start w:val="1"/>
      <w:numFmt w:val="lowerRoman"/>
      <w:lvlText w:val="%3."/>
      <w:lvlJc w:val="right"/>
      <w:pPr>
        <w:ind w:left="2850" w:hanging="180"/>
      </w:pPr>
    </w:lvl>
    <w:lvl w:ilvl="3" w:tplc="2C0A000F" w:tentative="1">
      <w:start w:val="1"/>
      <w:numFmt w:val="decimal"/>
      <w:lvlText w:val="%4."/>
      <w:lvlJc w:val="left"/>
      <w:pPr>
        <w:ind w:left="3570" w:hanging="360"/>
      </w:pPr>
    </w:lvl>
    <w:lvl w:ilvl="4" w:tplc="2C0A0019" w:tentative="1">
      <w:start w:val="1"/>
      <w:numFmt w:val="lowerLetter"/>
      <w:lvlText w:val="%5."/>
      <w:lvlJc w:val="left"/>
      <w:pPr>
        <w:ind w:left="4290" w:hanging="360"/>
      </w:pPr>
    </w:lvl>
    <w:lvl w:ilvl="5" w:tplc="2C0A001B" w:tentative="1">
      <w:start w:val="1"/>
      <w:numFmt w:val="lowerRoman"/>
      <w:lvlText w:val="%6."/>
      <w:lvlJc w:val="right"/>
      <w:pPr>
        <w:ind w:left="5010" w:hanging="180"/>
      </w:pPr>
    </w:lvl>
    <w:lvl w:ilvl="6" w:tplc="2C0A000F" w:tentative="1">
      <w:start w:val="1"/>
      <w:numFmt w:val="decimal"/>
      <w:lvlText w:val="%7."/>
      <w:lvlJc w:val="left"/>
      <w:pPr>
        <w:ind w:left="5730" w:hanging="360"/>
      </w:pPr>
    </w:lvl>
    <w:lvl w:ilvl="7" w:tplc="2C0A0019" w:tentative="1">
      <w:start w:val="1"/>
      <w:numFmt w:val="lowerLetter"/>
      <w:lvlText w:val="%8."/>
      <w:lvlJc w:val="left"/>
      <w:pPr>
        <w:ind w:left="6450" w:hanging="360"/>
      </w:pPr>
    </w:lvl>
    <w:lvl w:ilvl="8" w:tplc="2C0A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15" w15:restartNumberingAfterBreak="0">
    <w:nsid w:val="6A9C4170"/>
    <w:multiLevelType w:val="multilevel"/>
    <w:tmpl w:val="578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4A1341"/>
    <w:multiLevelType w:val="hybridMultilevel"/>
    <w:tmpl w:val="BFDCE7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BB03F7"/>
    <w:multiLevelType w:val="hybridMultilevel"/>
    <w:tmpl w:val="AFE0A5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6"/>
  </w:num>
  <w:num w:numId="4">
    <w:abstractNumId w:val="2"/>
  </w:num>
  <w:num w:numId="5">
    <w:abstractNumId w:val="17"/>
  </w:num>
  <w:num w:numId="6">
    <w:abstractNumId w:val="5"/>
  </w:num>
  <w:num w:numId="7">
    <w:abstractNumId w:val="7"/>
  </w:num>
  <w:num w:numId="8">
    <w:abstractNumId w:val="3"/>
  </w:num>
  <w:num w:numId="9">
    <w:abstractNumId w:val="4"/>
  </w:num>
  <w:num w:numId="10">
    <w:abstractNumId w:val="13"/>
  </w:num>
  <w:num w:numId="11">
    <w:abstractNumId w:val="13"/>
  </w:num>
  <w:num w:numId="12">
    <w:abstractNumId w:val="14"/>
  </w:num>
  <w:num w:numId="13">
    <w:abstractNumId w:val="12"/>
  </w:num>
  <w:num w:numId="14">
    <w:abstractNumId w:val="9"/>
  </w:num>
  <w:num w:numId="15">
    <w:abstractNumId w:val="11"/>
  </w:num>
  <w:num w:numId="16">
    <w:abstractNumId w:val="0"/>
  </w:num>
  <w:num w:numId="17">
    <w:abstractNumId w:val="8"/>
  </w:num>
  <w:num w:numId="18">
    <w:abstractNumId w:val="10"/>
  </w:num>
  <w:num w:numId="19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BA"/>
    <w:rsid w:val="000463F3"/>
    <w:rsid w:val="0005199D"/>
    <w:rsid w:val="0009164D"/>
    <w:rsid w:val="000C131F"/>
    <w:rsid w:val="000D3DBA"/>
    <w:rsid w:val="000E49DC"/>
    <w:rsid w:val="000E7323"/>
    <w:rsid w:val="0014209D"/>
    <w:rsid w:val="00163044"/>
    <w:rsid w:val="0017033D"/>
    <w:rsid w:val="002720D9"/>
    <w:rsid w:val="002965DF"/>
    <w:rsid w:val="00333B6F"/>
    <w:rsid w:val="00340557"/>
    <w:rsid w:val="003534FC"/>
    <w:rsid w:val="003570E6"/>
    <w:rsid w:val="003D50E2"/>
    <w:rsid w:val="00483C3B"/>
    <w:rsid w:val="00491EC2"/>
    <w:rsid w:val="004E2DCF"/>
    <w:rsid w:val="004E6904"/>
    <w:rsid w:val="004F413D"/>
    <w:rsid w:val="0052050D"/>
    <w:rsid w:val="005278E5"/>
    <w:rsid w:val="00540BCA"/>
    <w:rsid w:val="00543D45"/>
    <w:rsid w:val="005559F1"/>
    <w:rsid w:val="00560DCD"/>
    <w:rsid w:val="005D209D"/>
    <w:rsid w:val="00607F6A"/>
    <w:rsid w:val="00612DE3"/>
    <w:rsid w:val="00636242"/>
    <w:rsid w:val="00642F8C"/>
    <w:rsid w:val="00657093"/>
    <w:rsid w:val="006B53D9"/>
    <w:rsid w:val="006C4963"/>
    <w:rsid w:val="006E482C"/>
    <w:rsid w:val="00711B34"/>
    <w:rsid w:val="00717B2B"/>
    <w:rsid w:val="007228FF"/>
    <w:rsid w:val="00736E1D"/>
    <w:rsid w:val="007A1C8A"/>
    <w:rsid w:val="007D0570"/>
    <w:rsid w:val="00826D64"/>
    <w:rsid w:val="00851D3D"/>
    <w:rsid w:val="00852B4E"/>
    <w:rsid w:val="0085531E"/>
    <w:rsid w:val="00887952"/>
    <w:rsid w:val="008B02F8"/>
    <w:rsid w:val="009104A8"/>
    <w:rsid w:val="00933264"/>
    <w:rsid w:val="00982EAE"/>
    <w:rsid w:val="00990F72"/>
    <w:rsid w:val="009C0227"/>
    <w:rsid w:val="009E12F0"/>
    <w:rsid w:val="00A07F03"/>
    <w:rsid w:val="00A421EC"/>
    <w:rsid w:val="00A92B01"/>
    <w:rsid w:val="00AD1DF6"/>
    <w:rsid w:val="00AE66CC"/>
    <w:rsid w:val="00AF5228"/>
    <w:rsid w:val="00B145FF"/>
    <w:rsid w:val="00B37AC7"/>
    <w:rsid w:val="00B63C52"/>
    <w:rsid w:val="00BE7B54"/>
    <w:rsid w:val="00C31C6D"/>
    <w:rsid w:val="00C528B1"/>
    <w:rsid w:val="00CC0C71"/>
    <w:rsid w:val="00CE1D4F"/>
    <w:rsid w:val="00CE7A5A"/>
    <w:rsid w:val="00CF5FC3"/>
    <w:rsid w:val="00D25C9C"/>
    <w:rsid w:val="00D260A4"/>
    <w:rsid w:val="00D53D5F"/>
    <w:rsid w:val="00D770FC"/>
    <w:rsid w:val="00DC71E3"/>
    <w:rsid w:val="00E240C7"/>
    <w:rsid w:val="00EA53EF"/>
    <w:rsid w:val="00F04946"/>
    <w:rsid w:val="00F658B9"/>
    <w:rsid w:val="00F950FF"/>
    <w:rsid w:val="00FA3FA1"/>
    <w:rsid w:val="00FA577F"/>
    <w:rsid w:val="00FC45D7"/>
    <w:rsid w:val="00FE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B0287A"/>
  <w15:docId w15:val="{DAF1A436-402A-421B-8AC1-E8FDF421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0D3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0D3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0D3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D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D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D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D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D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D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D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D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D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D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DB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3D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3DBA"/>
  </w:style>
  <w:style w:type="paragraph" w:styleId="Piedepgina">
    <w:name w:val="footer"/>
    <w:basedOn w:val="Normal"/>
    <w:link w:val="PiedepginaCar"/>
    <w:uiPriority w:val="99"/>
    <w:unhideWhenUsed/>
    <w:rsid w:val="000D3D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3DBA"/>
  </w:style>
  <w:style w:type="character" w:styleId="Hipervnculo">
    <w:name w:val="Hyperlink"/>
    <w:basedOn w:val="Fuentedeprrafopredeter"/>
    <w:uiPriority w:val="99"/>
    <w:unhideWhenUsed/>
    <w:rsid w:val="000D3DBA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D3DBA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4F413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Sinespaciado">
    <w:name w:val="No Spacing"/>
    <w:uiPriority w:val="1"/>
    <w:qFormat/>
    <w:rsid w:val="004F413D"/>
    <w:pPr>
      <w:spacing w:after="0" w:line="240" w:lineRule="auto"/>
    </w:pPr>
    <w:rPr>
      <w:rFonts w:ascii="Times New Roman" w:eastAsia="Times New Roman" w:hAnsi="Times New Roman"/>
      <w:sz w:val="20"/>
    </w:rPr>
  </w:style>
  <w:style w:type="paragraph" w:styleId="TDC1">
    <w:name w:val="toc 1"/>
    <w:basedOn w:val="Normal"/>
    <w:next w:val="Normal"/>
    <w:autoRedefine/>
    <w:uiPriority w:val="39"/>
    <w:unhideWhenUsed/>
    <w:rsid w:val="00636242"/>
    <w:pPr>
      <w:tabs>
        <w:tab w:val="left" w:pos="440"/>
        <w:tab w:val="right" w:leader="dot" w:pos="10274"/>
      </w:tabs>
      <w:spacing w:after="100"/>
    </w:pPr>
  </w:style>
  <w:style w:type="table" w:styleId="Tablaconcuadrcula">
    <w:name w:val="Table Grid"/>
    <w:basedOn w:val="Tablanormal"/>
    <w:uiPriority w:val="39"/>
    <w:rsid w:val="00AD1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3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3C52"/>
    <w:rPr>
      <w:rFonts w:ascii="Tahoma" w:eastAsia="Times New Roman" w:hAnsi="Tahoma" w:cs="Tahoma"/>
      <w:sz w:val="16"/>
      <w:szCs w:val="16"/>
    </w:rPr>
  </w:style>
  <w:style w:type="paragraph" w:styleId="TDC2">
    <w:name w:val="toc 2"/>
    <w:basedOn w:val="Normal"/>
    <w:next w:val="Normal"/>
    <w:autoRedefine/>
    <w:uiPriority w:val="39"/>
    <w:unhideWhenUsed/>
    <w:rsid w:val="00636242"/>
    <w:pPr>
      <w:spacing w:after="100"/>
      <w:ind w:left="200"/>
    </w:pPr>
  </w:style>
  <w:style w:type="paragraph" w:styleId="NormalWeb">
    <w:name w:val="Normal (Web)"/>
    <w:basedOn w:val="Normal"/>
    <w:uiPriority w:val="99"/>
    <w:semiHidden/>
    <w:unhideWhenUsed/>
    <w:rsid w:val="00852B4E"/>
    <w:pPr>
      <w:spacing w:before="100" w:beforeAutospacing="1" w:after="100" w:afterAutospacing="1" w:line="240" w:lineRule="auto"/>
    </w:pPr>
    <w:rPr>
      <w:rFonts w:cs="Times New Roman"/>
      <w:kern w:val="0"/>
      <w:sz w:val="24"/>
      <w:szCs w:val="24"/>
      <w:lang w:val="es-AR" w:eastAsia="es-AR"/>
      <w14:ligatures w14:val="none"/>
    </w:rPr>
  </w:style>
  <w:style w:type="character" w:customStyle="1" w:styleId="katex-mathml">
    <w:name w:val="katex-mathml"/>
    <w:basedOn w:val="Fuentedeprrafopredeter"/>
    <w:rsid w:val="009C0227"/>
  </w:style>
  <w:style w:type="character" w:customStyle="1" w:styleId="mord">
    <w:name w:val="mord"/>
    <w:basedOn w:val="Fuentedeprrafopredeter"/>
    <w:rsid w:val="009C0227"/>
  </w:style>
  <w:style w:type="character" w:customStyle="1" w:styleId="vlist-s">
    <w:name w:val="vlist-s"/>
    <w:basedOn w:val="Fuentedeprrafopredeter"/>
    <w:rsid w:val="009C0227"/>
  </w:style>
  <w:style w:type="character" w:styleId="Mencinsinresolver">
    <w:name w:val="Unresolved Mention"/>
    <w:basedOn w:val="Fuentedeprrafopredeter"/>
    <w:uiPriority w:val="99"/>
    <w:semiHidden/>
    <w:unhideWhenUsed/>
    <w:rsid w:val="007D057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89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020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2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18" Type="http://schemas.openxmlformats.org/officeDocument/2006/relationships/image" Target="media/image5.png"/><Relationship Id="rId26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hyperlink" Target="https://docs.lvgl.io/" TargetMode="Externa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hyperlink" Target="https://docs.espressif.com/projects/esp-idf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tiasicelada@gmail.com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hyperlink" Target="mailto:matiasicelada@gmail.com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{7B649B63-D743-42E1-8216-AA83BF24399D}</b:Guid>
    <b:URL>https://www.raspberrypi.com/documentation/microcontrollers/pico-series.html</b:URL>
    <b:RefOrder>1</b:RefOrder>
  </b:Source>
</b:Sources>
</file>

<file path=customXml/itemProps1.xml><?xml version="1.0" encoding="utf-8"?>
<ds:datastoreItem xmlns:ds="http://schemas.openxmlformats.org/officeDocument/2006/customXml" ds:itemID="{14CA8926-D902-4B7B-B235-C9F75DF3C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17</Pages>
  <Words>3002</Words>
  <Characters>16511</Characters>
  <Application>Microsoft Office Word</Application>
  <DocSecurity>0</DocSecurity>
  <Lines>137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Martinez</dc:creator>
  <cp:keywords/>
  <dc:description/>
  <cp:lastModifiedBy>Ignacio Martinez</cp:lastModifiedBy>
  <cp:revision>8</cp:revision>
  <dcterms:created xsi:type="dcterms:W3CDTF">2026-09-07T19:31:00Z</dcterms:created>
  <dcterms:modified xsi:type="dcterms:W3CDTF">2026-09-07T20:12:00Z</dcterms:modified>
</cp:coreProperties>
</file>