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B5C" w:rsidRDefault="004D5B5C" w:rsidP="004D5B5C">
      <w:pPr>
        <w:shd w:val="clear" w:color="auto" w:fill="FFFFFF"/>
        <w:spacing w:after="0" w:line="240" w:lineRule="auto"/>
        <w:ind w:left="708" w:hanging="708"/>
        <w:jc w:val="center"/>
        <w:outlineLvl w:val="0"/>
        <w:rPr>
          <w:rFonts w:ascii="Arial" w:eastAsia="Times New Roman" w:hAnsi="Arial" w:cs="Arial"/>
          <w:color w:val="444444"/>
          <w:kern w:val="36"/>
          <w:sz w:val="28"/>
          <w:szCs w:val="28"/>
          <w:lang w:eastAsia="es-AR"/>
        </w:rPr>
      </w:pPr>
      <w:r w:rsidRPr="004D5B5C">
        <w:rPr>
          <w:rFonts w:ascii="Arial" w:eastAsia="Times New Roman" w:hAnsi="Arial" w:cs="Arial"/>
          <w:color w:val="444444"/>
          <w:kern w:val="36"/>
          <w:sz w:val="28"/>
          <w:szCs w:val="28"/>
          <w:lang w:eastAsia="es-AR"/>
        </w:rPr>
        <w:t>Cloud Native – principios, aplicaciones y desafíos</w:t>
      </w:r>
    </w:p>
    <w:p w:rsidR="004D5B5C" w:rsidRPr="004D5B5C" w:rsidRDefault="004D5B5C" w:rsidP="004D5B5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444444"/>
          <w:kern w:val="36"/>
          <w:sz w:val="28"/>
          <w:szCs w:val="28"/>
          <w:lang w:eastAsia="es-AR"/>
        </w:rPr>
      </w:pPr>
    </w:p>
    <w:p w:rsidR="004D5B5C" w:rsidRPr="004D5B5C" w:rsidRDefault="004D5B5C" w:rsidP="004D5B5C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noProof/>
          <w:color w:val="58585B"/>
          <w:sz w:val="24"/>
          <w:szCs w:val="24"/>
          <w:lang w:eastAsia="es-AR"/>
        </w:rPr>
        <w:drawing>
          <wp:inline distT="0" distB="0" distL="0" distR="0">
            <wp:extent cx="6248400" cy="3204308"/>
            <wp:effectExtent l="0" t="0" r="0" b="0"/>
            <wp:docPr id="5" name="Imagen 5" descr="Imagen Portada Blog Cloud Native Computing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Portada Blog Cloud Native Computing Found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333" cy="320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5C" w:rsidRDefault="004D5B5C" w:rsidP="004D5B5C">
      <w:pPr>
        <w:shd w:val="clear" w:color="auto" w:fill="FFFFFF"/>
        <w:spacing w:before="240" w:after="188" w:line="240" w:lineRule="auto"/>
        <w:jc w:val="both"/>
        <w:outlineLvl w:val="1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</w:p>
    <w:p w:rsidR="004D5B5C" w:rsidRPr="004D5B5C" w:rsidRDefault="004D5B5C" w:rsidP="004D5B5C">
      <w:pPr>
        <w:shd w:val="clear" w:color="auto" w:fill="FFFFFF"/>
        <w:spacing w:before="240" w:after="188" w:line="240" w:lineRule="auto"/>
        <w:jc w:val="both"/>
        <w:outlineLvl w:val="1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¿Qué es Cloud Native?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Cloud Native (nube nativa) es un patrón de arquitectura de software para desarrollar aplicaciones usando principios esenciales de cloud computing como la escalabilidad, elasticidad y agilidad. En este artículo exploramos las bases de Cloud Native para </w:t>
      </w:r>
      <w:r w:rsidRPr="004D5B5C">
        <w:rPr>
          <w:rFonts w:ascii="Arial" w:eastAsia="Times New Roman" w:hAnsi="Arial" w:cs="Arial"/>
          <w:b/>
          <w:bCs/>
          <w:color w:val="58585B"/>
          <w:sz w:val="24"/>
          <w:szCs w:val="24"/>
          <w:lang w:eastAsia="es-AR"/>
        </w:rPr>
        <w:t xml:space="preserve">crear, distribuir y ejecutar las aplicaciones usando lo mejor de la tecnología </w:t>
      </w:r>
      <w:proofErr w:type="spellStart"/>
      <w:r w:rsidRPr="004D5B5C">
        <w:rPr>
          <w:rFonts w:ascii="Arial" w:eastAsia="Times New Roman" w:hAnsi="Arial" w:cs="Arial"/>
          <w:b/>
          <w:bCs/>
          <w:color w:val="58585B"/>
          <w:sz w:val="24"/>
          <w:szCs w:val="24"/>
          <w:lang w:eastAsia="es-AR"/>
        </w:rPr>
        <w:t>cloud</w:t>
      </w:r>
      <w:proofErr w:type="spellEnd"/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.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</w:t>
      </w:r>
    </w:p>
    <w:p w:rsidR="004D5B5C" w:rsidRPr="004D5B5C" w:rsidRDefault="004D5B5C" w:rsidP="004D5B5C">
      <w:pPr>
        <w:shd w:val="clear" w:color="auto" w:fill="FFFFFF"/>
        <w:spacing w:before="240" w:after="188" w:line="240" w:lineRule="auto"/>
        <w:jc w:val="both"/>
        <w:outlineLvl w:val="1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Objetivos de Cloud Native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Las arquitecturas nativas cloud están diseñadas para mejorar aplicaciones tradicionales o hacer nuevos desarrollos con valores muy simples: </w:t>
      </w:r>
      <w:r w:rsidRPr="004D5B5C">
        <w:rPr>
          <w:rFonts w:ascii="Arial" w:eastAsia="Times New Roman" w:hAnsi="Arial" w:cs="Arial"/>
          <w:b/>
          <w:bCs/>
          <w:color w:val="58585B"/>
          <w:sz w:val="24"/>
          <w:szCs w:val="24"/>
          <w:lang w:eastAsia="es-AR"/>
        </w:rPr>
        <w:t>más rápido, de mejor calidad y por un costo menor</w: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.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lastRenderedPageBreak/>
        <w:t>Los beneficios de Cloud Native se reflejan en sus principios:</w:t>
      </w:r>
    </w:p>
    <w:p w:rsidR="004D5B5C" w:rsidRPr="004D5B5C" w:rsidRDefault="004D5B5C" w:rsidP="004D5B5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Escalabilidad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Posibilidad de que los recursos y aplicaciones escalen horizontal o verticalmente de manera rápida y dinámica, con pocas restricciones en términos del hardware en que se ejecutan.</w:t>
      </w:r>
    </w:p>
    <w:p w:rsidR="004D5B5C" w:rsidRPr="004D5B5C" w:rsidRDefault="004D5B5C" w:rsidP="004D5B5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Velocidad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Desarrollar, probar y entregar código de calidad mucho más rápido. Cloud Native aumenta la capacidad de los equipos sin aumentar los recursos de las empresas.</w:t>
      </w:r>
    </w:p>
    <w:p w:rsidR="004D5B5C" w:rsidRPr="004D5B5C" w:rsidRDefault="004D5B5C" w:rsidP="004D5B5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Costos Marginales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Desde un punto estratégico, Cloud Native aprovecha la facturación flexible de proveedores cloud así como el dinamismo de pagar por recursos adicionales solo cuando sean necesarios. En entornos on-premise, permite agregar o quitar hardware de manera dinámica sin afectar el funcionamiento base del sistema.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</w:t>
      </w:r>
    </w:p>
    <w:p w:rsidR="004D5B5C" w:rsidRPr="004D5B5C" w:rsidRDefault="004D5B5C" w:rsidP="004D5B5C">
      <w:pPr>
        <w:shd w:val="clear" w:color="auto" w:fill="FFFFFF"/>
        <w:spacing w:before="240" w:after="188" w:line="240" w:lineRule="auto"/>
        <w:jc w:val="both"/>
        <w:outlineLvl w:val="1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Aplicaciones de Cloud Native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El enfoque Cloud Native permite </w:t>
      </w:r>
      <w:r w:rsidRPr="004D5B5C">
        <w:rPr>
          <w:rFonts w:ascii="Arial" w:eastAsia="Times New Roman" w:hAnsi="Arial" w:cs="Arial"/>
          <w:b/>
          <w:bCs/>
          <w:color w:val="58585B"/>
          <w:sz w:val="24"/>
          <w:szCs w:val="24"/>
          <w:lang w:eastAsia="es-AR"/>
        </w:rPr>
        <w:t>moverse rápidamente, con pasos pequeños, reversibles y reduciendo el riesgo técnico</w: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. Este ideal no es fácil de obtener, ni tampoco es gratis. Implica un cambio importante en la cultura y filosofía de desarrollo así como múltiples retos técnicos.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</w:t>
      </w:r>
    </w:p>
    <w:p w:rsidR="004D5B5C" w:rsidRPr="004D5B5C" w:rsidRDefault="004D5B5C" w:rsidP="004D5B5C">
      <w:pPr>
        <w:shd w:val="clear" w:color="auto" w:fill="FFFFFF"/>
        <w:spacing w:before="240" w:line="240" w:lineRule="auto"/>
        <w:jc w:val="both"/>
        <w:outlineLvl w:val="1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444444"/>
          <w:sz w:val="24"/>
          <w:szCs w:val="24"/>
          <w:lang w:eastAsia="es-AR"/>
        </w:rPr>
        <w:lastRenderedPageBreak/>
        <w:t>Continuous delivery, DevOps,  Microservicios y Contenedores: los cuatro pilares de Cloud Native</w:t>
      </w:r>
    </w:p>
    <w:p w:rsidR="004D5B5C" w:rsidRPr="004D5B5C" w:rsidRDefault="004D5B5C" w:rsidP="004D5B5C">
      <w:pPr>
        <w:shd w:val="clear" w:color="auto" w:fill="FFFFFF"/>
        <w:spacing w:before="240" w:after="188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2352675" cy="1685925"/>
            <wp:effectExtent l="0" t="0" r="9525" b="9525"/>
            <wp:docPr id="4" name="Imagen 4" descr="Cadena de Continuous 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dena de Continuous Delive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5C" w:rsidRPr="004D5B5C" w:rsidRDefault="004D5B5C" w:rsidP="004D5B5C">
      <w:pPr>
        <w:shd w:val="clear" w:color="auto" w:fill="FFFFFF"/>
        <w:spacing w:before="240" w:after="188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</w:t>
      </w:r>
    </w:p>
    <w:p w:rsidR="004D5B5C" w:rsidRPr="004D5B5C" w:rsidRDefault="004D5B5C" w:rsidP="004D5B5C">
      <w:pPr>
        <w:shd w:val="clear" w:color="auto" w:fill="FFFFFF"/>
        <w:spacing w:before="240" w:after="188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Continuous Delivery (entrega continua)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Continuous Delivery es la motivación base para cloud-native: entregar software más rápido, recibiendo retroalimentación en menor tiempo. Esta práctica nos permite a los desarrolladores crear, probar y preparar automáticamente cambios en código, verificando actualizaciones en las aplicaciones en varias dimensiones antes de enviarlas a sus usuarios. Todo esto con el objetivo de mejorar la eficacia y rapidez de la entrega de software</w:t>
      </w:r>
    </w:p>
    <w:p w:rsidR="004D5B5C" w:rsidRPr="004D5B5C" w:rsidRDefault="004D5B5C" w:rsidP="004D5B5C">
      <w:pPr>
        <w:shd w:val="clear" w:color="auto" w:fill="FFFFFF"/>
        <w:spacing w:before="240" w:after="188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</w:t>
      </w:r>
    </w:p>
    <w:p w:rsidR="004D5B5C" w:rsidRPr="004D5B5C" w:rsidRDefault="004D5B5C" w:rsidP="004D5B5C">
      <w:pPr>
        <w:shd w:val="clear" w:color="auto" w:fill="FFFFFF"/>
        <w:spacing w:before="240" w:after="188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DevOps</w:t>
      </w:r>
      <w:r w:rsidRPr="004D5B5C">
        <w:rPr>
          <w:rFonts w:ascii="Arial" w:eastAsia="Times New Roman" w:hAnsi="Arial" w:cs="Arial"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2609850" cy="1323975"/>
            <wp:effectExtent l="0" t="0" r="0" b="9525"/>
            <wp:docPr id="3" name="Imagen 3" descr="Dev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O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hyperlink r:id="rId7" w:tooltip="DevOps | Aplyca" w:history="1">
        <w:r w:rsidRPr="004D5B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DevOps</w:t>
        </w:r>
      </w:hyperlink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 xml:space="preserve"> es la manera en que afrontamos los retos culturales y técnicos para una estrategia cloud-native. La palabra combina las prácticas de desarrollo (Dev) con operaciones (Ops) y permite adaptarse al entorno de Cloud Native para asegurar </w: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lastRenderedPageBreak/>
        <w:t>que una empresa entregue constantemente un software de calidad – y al mismo tiempo – maximice el retorno de inversión.  A medida que evoluciona el negocio también lo hacen sus prácticas DevOps.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</w:t>
      </w:r>
    </w:p>
    <w:p w:rsidR="004D5B5C" w:rsidRPr="004D5B5C" w:rsidRDefault="004D5B5C" w:rsidP="004D5B5C">
      <w:pPr>
        <w:shd w:val="clear" w:color="auto" w:fill="FFFFFF"/>
        <w:spacing w:before="240" w:after="188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Microservicios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Es el patrón de arquitectura usado para efectivamente expandir el proceso de desarrollo y entrega de software, evitando las estrategias lentas y riesgos de los desarrollos monolíticos. Con Microservicios</w:t>
      </w:r>
      <w:r w:rsidRPr="004D5B5C">
        <w:rPr>
          <w:rFonts w:ascii="Arial" w:eastAsia="Times New Roman" w:hAnsi="Arial" w:cs="Arial"/>
          <w:b/>
          <w:bCs/>
          <w:color w:val="58585B"/>
          <w:sz w:val="24"/>
          <w:szCs w:val="24"/>
          <w:lang w:eastAsia="es-AR"/>
        </w:rPr>
        <w:t>desarrollamos nuestra aplicación en pequeños servicios de manera totalmente independiente</w: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.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Al ser independientes pueden usar diferentes lenguajes o plataformas, ser liderados por equipos distintos y en general ser mucho más agresivos para lanzar nuevas funcionalidades sin afectar las demás. Interactúan entre sí a través de la exposición de API's y mantienen su independencia. Una de las ventajas de usar Microservicios es que adaptan su escala fácilmente a la demanda del sistema.</w:t>
      </w:r>
    </w:p>
    <w:p w:rsidR="004D5B5C" w:rsidRPr="004D5B5C" w:rsidRDefault="004D5B5C" w:rsidP="004D5B5C">
      <w:pPr>
        <w:shd w:val="clear" w:color="auto" w:fill="FFFFFF"/>
        <w:spacing w:before="240" w:after="188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</w:t>
      </w:r>
    </w:p>
    <w:p w:rsidR="004D5B5C" w:rsidRPr="004D5B5C" w:rsidRDefault="004D5B5C" w:rsidP="004D5B5C">
      <w:pPr>
        <w:shd w:val="clear" w:color="auto" w:fill="FFFFFF"/>
        <w:spacing w:before="240" w:after="188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Contenedores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noProof/>
          <w:color w:val="58585B"/>
          <w:sz w:val="24"/>
          <w:szCs w:val="24"/>
          <w:lang w:eastAsia="es-AR"/>
        </w:rPr>
        <w:drawing>
          <wp:inline distT="0" distB="0" distL="0" distR="0">
            <wp:extent cx="942975" cy="838200"/>
            <wp:effectExtent l="0" t="0" r="9525" b="0"/>
            <wp:docPr id="2" name="Imagen 2" descr="Imagen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Dock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En su esencia los contenedores son una manera de </w:t>
      </w:r>
      <w:r w:rsidRPr="004D5B5C">
        <w:rPr>
          <w:rFonts w:ascii="Arial" w:eastAsia="Times New Roman" w:hAnsi="Arial" w:cs="Arial"/>
          <w:b/>
          <w:bCs/>
          <w:color w:val="58585B"/>
          <w:sz w:val="24"/>
          <w:szCs w:val="24"/>
          <w:lang w:eastAsia="es-AR"/>
        </w:rPr>
        <w:t>empaquetar software. </w: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Un contenedor se ejecuta de manera predecible, repetible e inmutable. No hay errores asociados a mover el código de máquina en máquina, pues al lanzar nueva funcionalidad, se despliega</w:t>
      </w:r>
      <w:r w:rsidRPr="004D5B5C">
        <w:rPr>
          <w:rFonts w:ascii="Arial" w:eastAsia="Times New Roman" w:hAnsi="Arial" w:cs="Arial"/>
          <w:b/>
          <w:bCs/>
          <w:color w:val="58585B"/>
          <w:sz w:val="24"/>
          <w:szCs w:val="24"/>
          <w:lang w:eastAsia="es-AR"/>
        </w:rPr>
        <w:t xml:space="preserve"> máquina y código en un mismo </w:t>
      </w:r>
      <w:r w:rsidRPr="004D5B5C">
        <w:rPr>
          <w:rFonts w:ascii="Arial" w:eastAsia="Times New Roman" w:hAnsi="Arial" w:cs="Arial"/>
          <w:b/>
          <w:bCs/>
          <w:color w:val="58585B"/>
          <w:sz w:val="24"/>
          <w:szCs w:val="24"/>
          <w:lang w:eastAsia="es-AR"/>
        </w:rPr>
        <w:lastRenderedPageBreak/>
        <w:t>contenedor. </w: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Todo lo que el servicio necesita, las librerías, dependencias, sistema operativo está empaquetado en el contenedor en sí. Es similar a trabajar con máquinas virtuales, pero sin la carga e ineficiencia de montar un sistema operativo completo. 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Un contenedor es una especie de máquina virtual muy portable y menos exigente en cuanto a recursos de cómputo que las máquinas virtuales convencionales (por eso se las llama livianas o ligeras).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Los contenedores son entonces un herramienta fantástica para iniciativas Cloud Native modernas. Pueden ejecutar microservicios, funciones independientes o incluso aplicaciones monolíticas tradicionales. 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</w:t>
      </w:r>
    </w:p>
    <w:p w:rsidR="004D5B5C" w:rsidRPr="004D5B5C" w:rsidRDefault="004D5B5C" w:rsidP="004D5B5C">
      <w:pPr>
        <w:shd w:val="clear" w:color="auto" w:fill="FFFFFF"/>
        <w:spacing w:before="240" w:after="188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Nubes privadas, públicas o híbridas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Un atractivo importante de Cloud Native es no requerir un compromiso de dónde se alojan estas aplicaciones. Puede hacerse en diferentes operadores cloud como Amazon Web Services, Azure o Google Cloud Platform, o combinarlo con nubes privadas on-premise. Cloud Native no se limita a grandes empresas, sino que permite que pequeñas empresas –con el suficiente compromiso– sean más competitivas.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El uso efectivo de tecnologías de orquestación como </w:t>
      </w:r>
      <w:proofErr w:type="spellStart"/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fldChar w:fldCharType="begin"/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instrText xml:space="preserve"> HYPERLINK "https://kubernetes.io/" \t "_blank" </w:instrTex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fldChar w:fldCharType="separate"/>
      </w:r>
      <w:proofErr w:type="spellEnd"/>
      <w:r w:rsidRPr="004D5B5C">
        <w:rPr>
          <w:rFonts w:ascii="Arial" w:eastAsia="Times New Roman" w:hAnsi="Arial" w:cs="Arial"/>
          <w:color w:val="0000FF"/>
          <w:sz w:val="24"/>
          <w:szCs w:val="24"/>
          <w:u w:val="single"/>
          <w:lang w:eastAsia="es-AR"/>
        </w:rPr>
        <w:t>Kubernetes</w: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fldChar w:fldCharType="end"/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, PaaS (</w:t>
      </w:r>
      <w:hyperlink r:id="rId9" w:tgtFrame="_blank" w:history="1">
        <w:r w:rsidRPr="004D5B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Open Shift</w:t>
        </w:r>
      </w:hyperlink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) o herramientas de automatización como RedHat </w:t>
      </w:r>
      <w:hyperlink r:id="rId10" w:tgtFrame="_blank" w:history="1">
        <w:r w:rsidRPr="004D5B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Ansible</w:t>
        </w:r>
      </w:hyperlink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y </w:t>
      </w:r>
      <w:proofErr w:type="spellStart"/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fldChar w:fldCharType="begin"/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instrText xml:space="preserve"> HYPERLINK "https://www.terraform.io/" \t "_blank" </w:instrTex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fldChar w:fldCharType="separate"/>
      </w:r>
      <w:proofErr w:type="spellEnd"/>
      <w:r w:rsidRPr="004D5B5C">
        <w:rPr>
          <w:rFonts w:ascii="Arial" w:eastAsia="Times New Roman" w:hAnsi="Arial" w:cs="Arial"/>
          <w:color w:val="0000FF"/>
          <w:sz w:val="24"/>
          <w:szCs w:val="24"/>
          <w:u w:val="single"/>
          <w:lang w:eastAsia="es-AR"/>
        </w:rPr>
        <w:t>Terraform</w: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fldChar w:fldCharType="end"/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 xml:space="preserve"> empiezan a desdibujar la línea que separa ambientes locales (on-premise) o remotos, entornos corriendo sobre virtualización o hardware </w: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lastRenderedPageBreak/>
        <w:t>directo (</w:t>
      </w:r>
      <w:r w:rsidRPr="004D5B5C">
        <w:rPr>
          <w:rFonts w:ascii="Arial" w:eastAsia="Times New Roman" w:hAnsi="Arial" w:cs="Arial"/>
          <w:i/>
          <w:iCs/>
          <w:color w:val="58585B"/>
          <w:sz w:val="24"/>
          <w:szCs w:val="24"/>
          <w:lang w:eastAsia="es-AR"/>
        </w:rPr>
        <w:t>bare-metal</w: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) o las limitaciones de entornos de desarrollo diferentes a producción.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</w:t>
      </w:r>
    </w:p>
    <w:p w:rsidR="004D5B5C" w:rsidRPr="004D5B5C" w:rsidRDefault="004D5B5C" w:rsidP="004D5B5C">
      <w:pPr>
        <w:shd w:val="clear" w:color="auto" w:fill="FFFFFF"/>
        <w:spacing w:before="240" w:after="188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CNCF - Cloud Native Computing Foundation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noProof/>
          <w:color w:val="58585B"/>
          <w:sz w:val="24"/>
          <w:szCs w:val="24"/>
          <w:lang w:eastAsia="es-AR"/>
        </w:rPr>
        <w:drawing>
          <wp:inline distT="0" distB="0" distL="0" distR="0">
            <wp:extent cx="1676400" cy="1676400"/>
            <wp:effectExtent l="0" t="0" r="0" b="0"/>
            <wp:docPr id="1" name="Imagen 1" descr="Imagen CN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CNF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La importancia de Cloud Native es tan grande que se ha creado un entramado organizacional para garantizar que las decisiones de las decenas de organizaciones interesadas se toman ágilmente y con transparencia.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La fundación </w:t>
      </w:r>
      <w:hyperlink r:id="rId12" w:tgtFrame="_blank" w:history="1">
        <w:r w:rsidRPr="004D5B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CNCF</w:t>
        </w:r>
      </w:hyperlink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(Cloud Native Computing Foundation) hace parte de la Linux Foundation y cuenta entre sus </w:t>
      </w:r>
      <w:hyperlink r:id="rId13" w:tgtFrame="_blank" w:history="1">
        <w:r w:rsidRPr="004D5B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miembros</w:t>
        </w:r>
      </w:hyperlink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no solo a los proveedores cloud más importantes como AWS, Azure, Google Cloud sino a decenas de empresas comprometidas con la iniciativa.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Entre sus </w:t>
      </w:r>
      <w:hyperlink r:id="rId14" w:tgtFrame="_blank" w:history="1">
        <w:r w:rsidRPr="004D5B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proyectos</w:t>
        </w:r>
      </w:hyperlink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más destacados está el de fomentar un ecosistema para el desarrollo de componentes claves para la iniciativa como </w:t>
      </w:r>
      <w:hyperlink r:id="rId15" w:tgtFrame="_blank" w:history="1">
        <w:r w:rsidRPr="004D5B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Kubernetes</w:t>
        </w:r>
      </w:hyperlink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(orquestación), </w:t>
      </w:r>
      <w:hyperlink r:id="rId16" w:tgtFrame="_blank" w:history="1">
        <w:r w:rsidRPr="004D5B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Prometheus</w:t>
        </w:r>
      </w:hyperlink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(monitoreo), </w:t>
      </w:r>
      <w:hyperlink r:id="rId17" w:tgtFrame="_blank" w:history="1">
        <w:r w:rsidRPr="004D5B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FluentD</w:t>
        </w:r>
      </w:hyperlink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(logueo), </w:t>
      </w:r>
      <w:hyperlink r:id="rId18" w:tgtFrame="_blank" w:history="1">
        <w:r w:rsidRPr="004D5B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ContainerD</w:t>
        </w:r>
      </w:hyperlink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y </w:t>
      </w:r>
      <w:hyperlink r:id="rId19" w:tgtFrame="_blank" w:history="1">
        <w:r w:rsidRPr="004D5B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rkt</w:t>
        </w:r>
      </w:hyperlink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 xml:space="preserve"> (ejecución de contenedores) o CNI (API de redes) entre otros. El resultado es que la fundación le da transparencia a tecnologías críticas para el futuro de la computación, sin el sesgo natural de intereses de un solo fabricante. </w: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lastRenderedPageBreak/>
        <w:t>Es así como la CNCF lidera algunos los </w:t>
      </w:r>
      <w:hyperlink r:id="rId20" w:tgtFrame="_blank" w:history="1">
        <w:r w:rsidRPr="004D5B5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proyectos de desarrollo más rápido</w:t>
        </w:r>
      </w:hyperlink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en la historia del código libre (open-source).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</w:t>
      </w:r>
    </w:p>
    <w:p w:rsidR="004D5B5C" w:rsidRPr="004D5B5C" w:rsidRDefault="004D5B5C" w:rsidP="004D5B5C">
      <w:pPr>
        <w:shd w:val="clear" w:color="auto" w:fill="FFFFFF"/>
        <w:spacing w:before="240" w:after="188" w:line="240" w:lineRule="auto"/>
        <w:jc w:val="both"/>
        <w:outlineLvl w:val="1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Desafíos y consideraciones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El desarrollo de soluciones basadas en Cloud Native se engloba dentro del marco de profundos cambios en el paradigma desarrollo de software de la industria. </w:t>
      </w:r>
      <w:r w:rsidRPr="004D5B5C">
        <w:rPr>
          <w:rFonts w:ascii="Arial" w:eastAsia="Times New Roman" w:hAnsi="Arial" w:cs="Arial"/>
          <w:b/>
          <w:bCs/>
          <w:color w:val="58585B"/>
          <w:sz w:val="24"/>
          <w:szCs w:val="24"/>
          <w:lang w:eastAsia="es-AR"/>
        </w:rPr>
        <w:t>La transformación digital exige mejores prácticas en todo el ciclo de desarrollo de software.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Las aplicaciones Cloud Native son intencionalmente desarrolladas para un modelo cloud. Son construidas –con un ritmo rápido de desarrollo– por </w:t>
      </w:r>
      <w:r w:rsidRPr="004D5B5C">
        <w:rPr>
          <w:rFonts w:ascii="Arial" w:eastAsia="Times New Roman" w:hAnsi="Arial" w:cs="Arial"/>
          <w:b/>
          <w:bCs/>
          <w:color w:val="58585B"/>
          <w:sz w:val="24"/>
          <w:szCs w:val="24"/>
          <w:lang w:eastAsia="es-AR"/>
        </w:rPr>
        <w:t>equipos pequeños enfocados a cada tipo de funcionalidad</w: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garantizando escalabilidad, portabilidad entre ambientes, resiliencia y agilidad.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</w:t>
      </w:r>
    </w:p>
    <w:p w:rsidR="004D5B5C" w:rsidRPr="004D5B5C" w:rsidRDefault="004D5B5C" w:rsidP="004D5B5C">
      <w:pPr>
        <w:shd w:val="clear" w:color="auto" w:fill="FFFFFF"/>
        <w:spacing w:before="240" w:line="240" w:lineRule="auto"/>
        <w:jc w:val="both"/>
        <w:outlineLvl w:val="1"/>
        <w:rPr>
          <w:rFonts w:ascii="Arial" w:eastAsia="Times New Roman" w:hAnsi="Arial" w:cs="Arial"/>
          <w:color w:val="444444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444444"/>
          <w:sz w:val="24"/>
          <w:szCs w:val="24"/>
          <w:lang w:eastAsia="es-AR"/>
        </w:rPr>
        <w:t>Los equipos de infraestructura pasan a ser impulsores de cambio y valor de negocio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Es importante entender que la </w:t>
      </w:r>
      <w:r w:rsidRPr="004D5B5C">
        <w:rPr>
          <w:rFonts w:ascii="Arial" w:eastAsia="Times New Roman" w:hAnsi="Arial" w:cs="Arial"/>
          <w:b/>
          <w:bCs/>
          <w:color w:val="58585B"/>
          <w:sz w:val="24"/>
          <w:szCs w:val="24"/>
          <w:lang w:eastAsia="es-AR"/>
        </w:rPr>
        <w:t>operación de sistemas va a cambiar en un mundo Cloud Native</w: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. Las personas de infraestructura y operaciones pasan de tener un rol más pasivo, de mantenimiento y protección contra incidentes a ser impulsores de procesos de cambio, automatización y generación de valor de negocio. </w:t>
      </w:r>
    </w:p>
    <w:p w:rsidR="004D5B5C" w:rsidRPr="004D5B5C" w:rsidRDefault="004D5B5C" w:rsidP="004D5B5C">
      <w:pPr>
        <w:shd w:val="clear" w:color="auto" w:fill="FFFFFF"/>
        <w:spacing w:after="195" w:line="480" w:lineRule="auto"/>
        <w:jc w:val="both"/>
        <w:rPr>
          <w:rFonts w:ascii="Arial" w:eastAsia="Times New Roman" w:hAnsi="Arial" w:cs="Arial"/>
          <w:color w:val="58585B"/>
          <w:sz w:val="24"/>
          <w:szCs w:val="24"/>
          <w:lang w:eastAsia="es-AR"/>
        </w:rPr>
      </w:pP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lastRenderedPageBreak/>
        <w:t>No todas las aplicaciones tienen que convertirse a Cloud Native, y es algo que los equipos de negocios y TI deben acordar para </w:t>
      </w:r>
      <w:r w:rsidRPr="004D5B5C">
        <w:rPr>
          <w:rFonts w:ascii="Arial" w:eastAsia="Times New Roman" w:hAnsi="Arial" w:cs="Arial"/>
          <w:b/>
          <w:bCs/>
          <w:color w:val="58585B"/>
          <w:sz w:val="24"/>
          <w:szCs w:val="24"/>
          <w:lang w:eastAsia="es-AR"/>
        </w:rPr>
        <w:t>darle prioridad a las cargas de trabajo considerando su viabilidad técnica, importancia estratégica y retorno de la inversión (ROI)</w:t>
      </w:r>
      <w:r w:rsidRPr="004D5B5C">
        <w:rPr>
          <w:rFonts w:ascii="Arial" w:eastAsia="Times New Roman" w:hAnsi="Arial" w:cs="Arial"/>
          <w:color w:val="58585B"/>
          <w:sz w:val="24"/>
          <w:szCs w:val="24"/>
          <w:lang w:eastAsia="es-AR"/>
        </w:rPr>
        <w:t> caso por caso. En adición a los desarrollos nuevos, en donde tenemos mucha libertad para elegir cómo hacerlos, los retos de actualizar plataformas existentes requieren procesos de cambio más sofisticados a nivel organizacional.</w:t>
      </w:r>
    </w:p>
    <w:p w:rsidR="00FD5AFF" w:rsidRPr="004D5B5C" w:rsidRDefault="004D5B5C" w:rsidP="004D5B5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Ref.: </w:t>
      </w:r>
      <w:hyperlink r:id="rId21" w:history="1">
        <w:r>
          <w:rPr>
            <w:rStyle w:val="Hipervnculo"/>
          </w:rPr>
          <w:t>https://www.aplyca.com/es/blog/cloud-native</w:t>
        </w:r>
      </w:hyperlink>
    </w:p>
    <w:sectPr w:rsidR="00FD5AFF" w:rsidRPr="004D5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5C"/>
    <w:rsid w:val="003C62C9"/>
    <w:rsid w:val="004D5B5C"/>
    <w:rsid w:val="00737A5F"/>
    <w:rsid w:val="008D582E"/>
    <w:rsid w:val="009A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CBEF"/>
  <w15:chartTrackingRefBased/>
  <w15:docId w15:val="{964DF283-985D-4412-AD3F-8DBDDE41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5B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4D5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4D5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5B5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D5B5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D5B5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D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D5B5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D5B5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D5B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4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9987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9" w:color="EEEEEE"/>
                    <w:bottom w:val="none" w:sz="0" w:space="0" w:color="auto"/>
                    <w:right w:val="none" w:sz="0" w:space="0" w:color="auto"/>
                  </w:divBdr>
                </w:div>
                <w:div w:id="1666472218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9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ncf.io/about/members/" TargetMode="External"/><Relationship Id="rId18" Type="http://schemas.openxmlformats.org/officeDocument/2006/relationships/hyperlink" Target="https://containerd.i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plyca.com/es/blog/cloud-native" TargetMode="External"/><Relationship Id="rId7" Type="http://schemas.openxmlformats.org/officeDocument/2006/relationships/hyperlink" Target="https://www.aplyca.com/es/devops-cloud" TargetMode="External"/><Relationship Id="rId12" Type="http://schemas.openxmlformats.org/officeDocument/2006/relationships/hyperlink" Target="https://www.cncf.io/" TargetMode="External"/><Relationship Id="rId17" Type="http://schemas.openxmlformats.org/officeDocument/2006/relationships/hyperlink" Target="https://www.fluentd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ometheus.io/" TargetMode="External"/><Relationship Id="rId20" Type="http://schemas.openxmlformats.org/officeDocument/2006/relationships/hyperlink" Target="https://www.cncf.io/blog/2017/06/05/30-highest-velocity-open-source-projects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hyperlink" Target="https://kubernetes.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redhat.com/es/technologies/management/ansible" TargetMode="External"/><Relationship Id="rId19" Type="http://schemas.openxmlformats.org/officeDocument/2006/relationships/hyperlink" Target="https://coreos.com/rkt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openshift.com/" TargetMode="External"/><Relationship Id="rId14" Type="http://schemas.openxmlformats.org/officeDocument/2006/relationships/hyperlink" Target="https://www.cncf.io/projec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1332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Maria Soledad</dc:creator>
  <cp:keywords/>
  <dc:description/>
  <cp:lastModifiedBy>Romero, Maria Soledad</cp:lastModifiedBy>
  <cp:revision>1</cp:revision>
  <dcterms:created xsi:type="dcterms:W3CDTF">2019-06-11T15:49:00Z</dcterms:created>
  <dcterms:modified xsi:type="dcterms:W3CDTF">2019-06-11T15:57:00Z</dcterms:modified>
</cp:coreProperties>
</file>