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0" w:before="0" w:line="360" w:lineRule="auto"/>
        <w:ind w:left="227" w:firstLine="0"/>
        <w:contextualSpacing w:val="0"/>
        <w:rPr/>
      </w:pPr>
      <w:bookmarkStart w:colFirst="0" w:colLast="0" w:name="_gjdgxs" w:id="0"/>
      <w:bookmarkEnd w:id="0"/>
      <w:r w:rsidDel="00000000" w:rsidR="00000000" w:rsidRPr="00000000">
        <w:rPr>
          <w:rFonts w:ascii="Times New Roman" w:cs="Times New Roman" w:eastAsia="Times New Roman" w:hAnsi="Times New Roman"/>
          <w:b w:val="0"/>
          <w:color w:val="000000"/>
          <w:sz w:val="24"/>
          <w:szCs w:val="24"/>
          <w:rtl w:val="0"/>
        </w:rPr>
        <w:t xml:space="preserve">Síntesis de creación de canal y publicación de un artículo a través de un ejemplo</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A continuación se describen los elementos más importantes para crear un canal RSS y publicar novedades a través de un sencillo archivo XML. A fin de mostrarlo desde cero se utiliza un ejemplo sencillo que comprende:</w:t>
      </w: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59"/>
        <w:contextualSpacing w:val="1"/>
        <w:rPr>
          <w:sz w:val="24"/>
          <w:szCs w:val="24"/>
        </w:rPr>
      </w:pPr>
      <w:r w:rsidDel="00000000" w:rsidR="00000000" w:rsidRPr="00000000">
        <w:rPr>
          <w:rFonts w:ascii="Times New Roman" w:cs="Times New Roman" w:eastAsia="Times New Roman" w:hAnsi="Times New Roman"/>
          <w:sz w:val="24"/>
          <w:szCs w:val="24"/>
          <w:rtl w:val="0"/>
        </w:rPr>
        <w:t xml:space="preserve">Creación del archivo XML.</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59"/>
        <w:contextualSpacing w:val="1"/>
        <w:rPr>
          <w:sz w:val="24"/>
          <w:szCs w:val="24"/>
        </w:rPr>
      </w:pPr>
      <w:r w:rsidDel="00000000" w:rsidR="00000000" w:rsidRPr="00000000">
        <w:rPr>
          <w:rFonts w:ascii="Times New Roman" w:cs="Times New Roman" w:eastAsia="Times New Roman" w:hAnsi="Times New Roman"/>
          <w:sz w:val="24"/>
          <w:szCs w:val="24"/>
          <w:rtl w:val="0"/>
        </w:rPr>
        <w:t xml:space="preserve">Incorporación de contenido o novedades.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59"/>
        <w:contextualSpacing w:val="1"/>
        <w:rPr>
          <w:sz w:val="24"/>
          <w:szCs w:val="24"/>
        </w:rPr>
      </w:pPr>
      <w:r w:rsidDel="00000000" w:rsidR="00000000" w:rsidRPr="00000000">
        <w:rPr>
          <w:rFonts w:ascii="Times New Roman" w:cs="Times New Roman" w:eastAsia="Times New Roman" w:hAnsi="Times New Roman"/>
          <w:sz w:val="24"/>
          <w:szCs w:val="24"/>
          <w:rtl w:val="0"/>
        </w:rPr>
        <w:t xml:space="preserve">Enlace del canal a un sitio web.</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-Creación del archivo:</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El archivo XML puede crearse usando cualquier editor de texto plano.</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La pantalla 1 ejemplifica la declaración de tipo de documento y versión del archivo RSS.</w:t>
      </w:r>
      <w:r w:rsidDel="00000000" w:rsidR="00000000" w:rsidRPr="00000000">
        <w:rPr>
          <w:rtl w:val="0"/>
        </w:rPr>
      </w:r>
    </w:p>
    <w:tbl>
      <w:tblPr>
        <w:tblStyle w:val="Table1"/>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drawing>
                <wp:inline distB="114300" distT="114300" distL="114300" distR="114300">
                  <wp:extent cx="5962650" cy="13716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62650" cy="13716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pPr>
            <w:bookmarkStart w:colFirst="0" w:colLast="0" w:name="_30j0zll" w:id="1"/>
            <w:bookmarkEnd w:id="1"/>
            <w:r w:rsidDel="00000000" w:rsidR="00000000" w:rsidRPr="00000000">
              <w:rPr>
                <w:rFonts w:ascii="Times New Roman" w:cs="Times New Roman" w:eastAsia="Times New Roman" w:hAnsi="Times New Roman"/>
                <w:b w:val="0"/>
                <w:color w:val="000000"/>
                <w:sz w:val="24"/>
                <w:szCs w:val="24"/>
                <w:rtl w:val="0"/>
              </w:rPr>
              <w:t xml:space="preserve">Pantalla  1: Documento RSS - Declaración de tipo de documento y versión.</w:t>
            </w: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La línea 1 contiene la declaración de tipo de documento:</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 &lt;?xml version="1.0" encoding="ISO-8859-1" ?&gt;.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La línea 3 especifica la versión de RSS a que corresponde el contenido del documento XML. Se indica a través de la etiqueta &lt;rss version="2.0"&gt; &lt;/rss&gt;.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tbl>
      <w:tblPr>
        <w:tblStyle w:val="Table2"/>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drawing>
                <wp:inline distB="114300" distT="114300" distL="114300" distR="114300">
                  <wp:extent cx="5962650" cy="1854200"/>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62650" cy="18542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pPr>
            <w:bookmarkStart w:colFirst="0" w:colLast="0" w:name="_1fob9te" w:id="2"/>
            <w:bookmarkEnd w:id="2"/>
            <w:r w:rsidDel="00000000" w:rsidR="00000000" w:rsidRPr="00000000">
              <w:rPr>
                <w:rFonts w:ascii="Times New Roman" w:cs="Times New Roman" w:eastAsia="Times New Roman" w:hAnsi="Times New Roman"/>
                <w:b w:val="0"/>
                <w:color w:val="000000"/>
                <w:sz w:val="24"/>
                <w:szCs w:val="24"/>
                <w:rtl w:val="0"/>
              </w:rPr>
              <w:t xml:space="preserve">Pantalla 2:  Documento RSS - Declaración de canal.</w:t>
            </w:r>
            <w:r w:rsidDel="00000000" w:rsidR="00000000" w:rsidRPr="00000000">
              <w:rPr>
                <w:rtl w:val="0"/>
              </w:rPr>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Se debe indicar el canal mediante la etiqueta &lt;channel&gt;, tal como muestra la pantalla 2 en las líneas 5 y 7.</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Todo feed o canal RSS se compone de dos partes esencialmente, elementos no variables y elementos variables. Entre los elementos no variables, tres son obligatorios (acompañados por la etiqueta respectiva):</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 Título: &lt;title&gt; &lt;/title&gt;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 Disponible en: &lt;link&gt;&lt;/link&gt;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 Descripción: &lt;description&gt;&lt;/description&gt;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Antes y después de estas tres líneas de código se escriben las dos etiquetas relativas al canal &lt;channel&gt; y &lt;/channel&gt;.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tbl>
      <w:tblPr>
        <w:tblStyle w:val="Table3"/>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drawing>
                <wp:inline distB="114300" distT="114300" distL="114300" distR="114300">
                  <wp:extent cx="5962650" cy="25400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62650" cy="2540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pPr>
            <w:bookmarkStart w:colFirst="0" w:colLast="0" w:name="_3znysh7" w:id="3"/>
            <w:bookmarkEnd w:id="3"/>
            <w:r w:rsidDel="00000000" w:rsidR="00000000" w:rsidRPr="00000000">
              <w:rPr>
                <w:rFonts w:ascii="Times New Roman" w:cs="Times New Roman" w:eastAsia="Times New Roman" w:hAnsi="Times New Roman"/>
                <w:b w:val="0"/>
                <w:color w:val="000000"/>
                <w:sz w:val="24"/>
                <w:szCs w:val="24"/>
                <w:rtl w:val="0"/>
              </w:rPr>
              <w:t xml:space="preserve">Pantalla 3: Documento RSS - Etiquetas obligatorias.</w:t>
            </w:r>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En la pantalla 3 se ejemplifica en las  líneas 7, 9 y 11 el  uso de las  etiquetas  obligatorias   &lt;title&gt; ,  &lt;link&gt;  y &lt;description&gt;.  Estos elementos describen cada uno de los artículos o informaciones que se va a ofrecer y cuyo contenido se irá actualizando cada cierto tiempo.</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-Incorporación de contenido o novedades: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El código para incluir un ítem en el canal RSS se denota entre etiquetas &lt;item&gt;&lt;/item&gt;.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tbl>
      <w:tblPr>
        <w:tblStyle w:val="Table4"/>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drawing>
                <wp:inline distB="114300" distT="114300" distL="114300" distR="114300">
                  <wp:extent cx="5962650" cy="4114800"/>
                  <wp:effectExtent b="0" l="0" r="0" t="0"/>
                  <wp:docPr id="8"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62650" cy="41148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pPr>
            <w:bookmarkStart w:colFirst="0" w:colLast="0" w:name="_2et92p0" w:id="4"/>
            <w:bookmarkEnd w:id="4"/>
            <w:r w:rsidDel="00000000" w:rsidR="00000000" w:rsidRPr="00000000">
              <w:rPr>
                <w:rFonts w:ascii="Times New Roman" w:cs="Times New Roman" w:eastAsia="Times New Roman" w:hAnsi="Times New Roman"/>
                <w:b w:val="0"/>
                <w:color w:val="000000"/>
                <w:sz w:val="24"/>
                <w:szCs w:val="24"/>
                <w:rtl w:val="0"/>
              </w:rPr>
              <w:t xml:space="preserve">Pantalla 4: Documento RSS - Etiqueta item.</w:t>
            </w: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Una vez creados el canal y los artículos o novedades se asigna un nombre adecuado con extensión .rss o .xml, ya que aunque sea un documento RSS está escrito en lenguaje XML.</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La pantalla 4 muestra el ejemplo simple completo. También se puede apreciar la estructura del documento mediante el uso de un editor de XML.</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tbl>
      <w:tblPr>
        <w:tblStyle w:val="Table5"/>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drawing>
                <wp:inline distB="114300" distT="114300" distL="114300" distR="114300">
                  <wp:extent cx="5962650" cy="3136900"/>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62650" cy="31369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pPr>
            <w:bookmarkStart w:colFirst="0" w:colLast="0" w:name="_tyjcwt" w:id="5"/>
            <w:bookmarkEnd w:id="5"/>
            <w:r w:rsidDel="00000000" w:rsidR="00000000" w:rsidRPr="00000000">
              <w:rPr>
                <w:rFonts w:ascii="Times New Roman" w:cs="Times New Roman" w:eastAsia="Times New Roman" w:hAnsi="Times New Roman"/>
                <w:b w:val="0"/>
                <w:color w:val="000000"/>
                <w:sz w:val="24"/>
                <w:szCs w:val="24"/>
                <w:rtl w:val="0"/>
              </w:rPr>
              <w:t xml:space="preserve">Pantalla 5: Estructura del documento RSS- XML.</w:t>
            </w: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A esta altura ya es factible ver las novedades publicadas utilizando un navegador ya que estos tienen en su mayoría un lector de RSS incorporado, tal como puede apreciarse en la pantalla 6.</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tbl>
      <w:tblPr>
        <w:tblStyle w:val="Table6"/>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drawing>
                <wp:inline distB="114300" distT="114300" distL="114300" distR="114300">
                  <wp:extent cx="5962650" cy="48768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62650" cy="48768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pPr>
            <w:bookmarkStart w:colFirst="0" w:colLast="0" w:name="_3dy6vkm" w:id="6"/>
            <w:bookmarkEnd w:id="6"/>
            <w:r w:rsidDel="00000000" w:rsidR="00000000" w:rsidRPr="00000000">
              <w:rPr>
                <w:rFonts w:ascii="Times New Roman" w:cs="Times New Roman" w:eastAsia="Times New Roman" w:hAnsi="Times New Roman"/>
                <w:b w:val="0"/>
                <w:color w:val="000000"/>
                <w:sz w:val="24"/>
                <w:szCs w:val="24"/>
                <w:rtl w:val="0"/>
              </w:rPr>
              <w:t xml:space="preserve">Pantalla 6: Lector RSS incorporado en un navegador.</w:t>
            </w: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-Enlace del canal a un sitio web:</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Fonts w:ascii="Times New Roman" w:cs="Times New Roman" w:eastAsia="Times New Roman" w:hAnsi="Times New Roman"/>
          <w:sz w:val="24"/>
          <w:szCs w:val="24"/>
          <w:rtl w:val="0"/>
        </w:rPr>
        <w:t xml:space="preserve">Una vez terminado el código del documento RSS, es necesario enlazarlo a una página o sitio web. Para hacer accesible el canal RSS se debe incluir un enlace a él desde el sitio web. Mediante los atributos de la etiqueta &lt;a&gt; se indica que la página a la que enlaza es un documento.</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tbl>
      <w:tblPr>
        <w:tblStyle w:val="Table7"/>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drawing>
                <wp:inline distB="114300" distT="114300" distL="114300" distR="114300">
                  <wp:extent cx="5962650" cy="17653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62650" cy="17653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pPr>
            <w:bookmarkStart w:colFirst="0" w:colLast="0" w:name="_1t3h5sf" w:id="7"/>
            <w:bookmarkEnd w:id="7"/>
            <w:r w:rsidDel="00000000" w:rsidR="00000000" w:rsidRPr="00000000">
              <w:rPr>
                <w:rFonts w:ascii="Times New Roman" w:cs="Times New Roman" w:eastAsia="Times New Roman" w:hAnsi="Times New Roman"/>
                <w:b w:val="0"/>
                <w:color w:val="000000"/>
                <w:sz w:val="24"/>
                <w:szCs w:val="24"/>
                <w:rtl w:val="0"/>
              </w:rPr>
              <w:t xml:space="preserve">Pantalla 7: Enlace al canal desde un sitio web – Código.</w:t>
            </w: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360" w:lineRule="auto"/>
        <w:contextualSpacing w:val="0"/>
        <w:jc w:val="both"/>
        <w:rPr/>
      </w:pPr>
      <w:r w:rsidDel="00000000" w:rsidR="00000000" w:rsidRPr="00000000">
        <w:rPr>
          <w:rFonts w:ascii="Times New Roman" w:cs="Times New Roman" w:eastAsia="Times New Roman" w:hAnsi="Times New Roman"/>
          <w:sz w:val="24"/>
          <w:szCs w:val="24"/>
          <w:rtl w:val="0"/>
        </w:rPr>
        <w:t xml:space="preserve">Con la etiqueta &lt;img&gt; se señala la fuente de la imagen que va a servir de botón de enlace al feed, tal como se puede apreciar en la pantalla 7. En la pantalla 8 se muestra la vista de usuario a través de un navegador.</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360" w:lineRule="auto"/>
        <w:contextualSpacing w:val="0"/>
        <w:rPr/>
      </w:pPr>
      <w:r w:rsidDel="00000000" w:rsidR="00000000" w:rsidRPr="00000000">
        <w:rPr>
          <w:rtl w:val="0"/>
        </w:rPr>
      </w:r>
    </w:p>
    <w:tbl>
      <w:tblPr>
        <w:tblStyle w:val="Table8"/>
        <w:tblW w:w="9638.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drawing>
                <wp:inline distB="114300" distT="114300" distL="114300" distR="114300">
                  <wp:extent cx="5962650" cy="11049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62650" cy="11049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both"/>
              <w:rPr/>
            </w:pPr>
            <w:bookmarkStart w:colFirst="0" w:colLast="0" w:name="_4d34og8" w:id="8"/>
            <w:bookmarkEnd w:id="8"/>
            <w:r w:rsidDel="00000000" w:rsidR="00000000" w:rsidRPr="00000000">
              <w:rPr>
                <w:rFonts w:ascii="Times New Roman" w:cs="Times New Roman" w:eastAsia="Times New Roman" w:hAnsi="Times New Roman"/>
                <w:b w:val="0"/>
                <w:color w:val="000000"/>
                <w:sz w:val="24"/>
                <w:szCs w:val="24"/>
                <w:rtl w:val="0"/>
              </w:rPr>
              <w:t xml:space="preserve">Pantalla 8: Enlace al canal desde un sitio web.</w:t>
            </w:r>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5.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