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4F" w:rsidRPr="0034334F" w:rsidRDefault="0034334F" w:rsidP="0034334F">
      <w:pPr>
        <w:ind w:left="360"/>
        <w:rPr>
          <w:b/>
        </w:rPr>
      </w:pPr>
      <w:r w:rsidRPr="0034334F">
        <w:rPr>
          <w:b/>
        </w:rPr>
        <w:t>SOFT-SKILLS</w:t>
      </w:r>
    </w:p>
    <w:p w:rsidR="0034334F" w:rsidRDefault="0034334F" w:rsidP="0034334F">
      <w:pPr>
        <w:ind w:left="720"/>
      </w:pP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résolution de problème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L’esprit critique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créativité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communication/ la coopération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Collaboration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L’intelligence émotionnelle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prise de décision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capacité à comprendre les besoins et à orienter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capacité d’apprentissage et d’adaptation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négociation/la persuasion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L’aisance relationnelle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L’animation (une réunion, une discussion, un débat)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L’anticipation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L’assertivité (exprimer ses ressentis et besoins avec assurance)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L’audace (oser s’affirmer et s’exprimer)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L’autonomie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L’auto-motivation (rester engager et travailler efficacement seul)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Capacité à déléguer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Concentration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confiance en soi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conscience de soi</w:t>
      </w:r>
    </w:p>
    <w:p w:rsidR="0036155A" w:rsidRDefault="003A3742" w:rsidP="003A3742">
      <w:pPr>
        <w:numPr>
          <w:ilvl w:val="0"/>
          <w:numId w:val="1"/>
        </w:numPr>
      </w:pPr>
      <w:r w:rsidRPr="003A3742">
        <w:t>La curiosité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L’écoute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L’empathie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L’esprit d’entreprendre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L’esprit d’initiative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L’éthique professionnelle (intégrité, respect des règles, engagé, conscience pro.)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gestion du stress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gestion du temps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lastRenderedPageBreak/>
        <w:t>L’humilité (admettre ses erreurs et reconnaitre ses faiblesses)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Le leadership (capacité à motiver, inspirer, entrainer vers une vision commune)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Le networking (bâtir des relations avec des personnes clés)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L’optimisme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persévérance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persuasion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présentation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résilience (rebondir avec agilité et optimisme malgré un échec)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résolution de conflit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La rigueur</w:t>
      </w:r>
    </w:p>
    <w:p w:rsidR="0036155A" w:rsidRPr="003A3742" w:rsidRDefault="003A3742" w:rsidP="003A3742">
      <w:pPr>
        <w:numPr>
          <w:ilvl w:val="0"/>
          <w:numId w:val="1"/>
        </w:numPr>
      </w:pPr>
      <w:r w:rsidRPr="003A3742">
        <w:t>Le sens de la responsabilité</w:t>
      </w:r>
    </w:p>
    <w:p w:rsidR="003A3742" w:rsidRPr="003A3742" w:rsidRDefault="003A3742" w:rsidP="003A3742">
      <w:pPr>
        <w:numPr>
          <w:ilvl w:val="0"/>
          <w:numId w:val="1"/>
        </w:numPr>
      </w:pPr>
    </w:p>
    <w:p w:rsidR="0034334F" w:rsidRDefault="0034334F" w:rsidP="0034334F">
      <w:pPr>
        <w:ind w:left="360"/>
        <w:rPr>
          <w:b/>
        </w:rPr>
      </w:pPr>
      <w:r>
        <w:rPr>
          <w:b/>
        </w:rPr>
        <w:t>VALEURS</w:t>
      </w:r>
    </w:p>
    <w:p w:rsidR="0034334F" w:rsidRDefault="0034334F" w:rsidP="0034334F">
      <w:pPr>
        <w:ind w:left="360"/>
        <w:rPr>
          <w:b/>
        </w:rPr>
      </w:pPr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la</w:t>
      </w:r>
      <w:proofErr w:type="gramEnd"/>
      <w:r w:rsidRPr="0034334F">
        <w:t xml:space="preserve"> bienveillance </w:t>
      </w:r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la</w:t>
      </w:r>
      <w:proofErr w:type="gramEnd"/>
      <w:r w:rsidRPr="0034334F">
        <w:t xml:space="preserve"> confiance</w:t>
      </w:r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l’honnêteté</w:t>
      </w:r>
      <w:proofErr w:type="gramEnd"/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l’humilité</w:t>
      </w:r>
      <w:proofErr w:type="gramEnd"/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la</w:t>
      </w:r>
      <w:proofErr w:type="gramEnd"/>
      <w:r w:rsidRPr="0034334F">
        <w:t xml:space="preserve"> persévérance </w:t>
      </w:r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l’esprit</w:t>
      </w:r>
      <w:proofErr w:type="gramEnd"/>
      <w:r w:rsidRPr="0034334F">
        <w:t xml:space="preserve"> d’équipe</w:t>
      </w:r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l’intégrité</w:t>
      </w:r>
      <w:proofErr w:type="gramEnd"/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le</w:t>
      </w:r>
      <w:proofErr w:type="gramEnd"/>
      <w:r w:rsidRPr="0034334F">
        <w:t xml:space="preserve"> respect</w:t>
      </w:r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la</w:t>
      </w:r>
      <w:proofErr w:type="gramEnd"/>
      <w:r w:rsidRPr="0034334F">
        <w:t xml:space="preserve"> responsabilité</w:t>
      </w:r>
      <w:bookmarkStart w:id="0" w:name="_GoBack"/>
      <w:bookmarkEnd w:id="0"/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le</w:t>
      </w:r>
      <w:proofErr w:type="gramEnd"/>
      <w:r w:rsidRPr="0034334F">
        <w:t xml:space="preserve"> partage</w:t>
      </w:r>
    </w:p>
    <w:p w:rsidR="00000000" w:rsidRPr="0034334F" w:rsidRDefault="00D7738D" w:rsidP="0034334F">
      <w:pPr>
        <w:numPr>
          <w:ilvl w:val="0"/>
          <w:numId w:val="1"/>
        </w:numPr>
      </w:pPr>
      <w:proofErr w:type="gramStart"/>
      <w:r w:rsidRPr="0034334F">
        <w:t>l’excellence</w:t>
      </w:r>
      <w:proofErr w:type="gramEnd"/>
    </w:p>
    <w:p w:rsidR="0034334F" w:rsidRPr="0034334F" w:rsidRDefault="0034334F" w:rsidP="0034334F">
      <w:pPr>
        <w:ind w:left="360"/>
        <w:rPr>
          <w:b/>
        </w:rPr>
      </w:pPr>
    </w:p>
    <w:p w:rsidR="007F4839" w:rsidRDefault="00D7738D"/>
    <w:sectPr w:rsidR="007F4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C7E"/>
    <w:multiLevelType w:val="hybridMultilevel"/>
    <w:tmpl w:val="BF8E1F28"/>
    <w:lvl w:ilvl="0" w:tplc="BB74C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EE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8B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CE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8E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0E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87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B45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22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21CA9"/>
    <w:multiLevelType w:val="hybridMultilevel"/>
    <w:tmpl w:val="575613A4"/>
    <w:lvl w:ilvl="0" w:tplc="DB4EE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4A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05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44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AA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EA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E0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26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C2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926A9"/>
    <w:multiLevelType w:val="hybridMultilevel"/>
    <w:tmpl w:val="A510CE4E"/>
    <w:lvl w:ilvl="0" w:tplc="251A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2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E6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21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80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0A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86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0C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A5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81056F"/>
    <w:multiLevelType w:val="hybridMultilevel"/>
    <w:tmpl w:val="20BC1BF6"/>
    <w:lvl w:ilvl="0" w:tplc="0B24C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68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321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EA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ED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E9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66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4E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47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552366"/>
    <w:multiLevelType w:val="hybridMultilevel"/>
    <w:tmpl w:val="52AE3732"/>
    <w:lvl w:ilvl="0" w:tplc="CE3A3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E0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AA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E3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888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FE6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EC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6C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5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42"/>
    <w:rsid w:val="00050AE3"/>
    <w:rsid w:val="0034334F"/>
    <w:rsid w:val="0036155A"/>
    <w:rsid w:val="003A3742"/>
    <w:rsid w:val="004C1F4D"/>
    <w:rsid w:val="00D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4DE3"/>
  <w15:chartTrackingRefBased/>
  <w15:docId w15:val="{65D7E660-E3DB-45BC-9618-0ECAC116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131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63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12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45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03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72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03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29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45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57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88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581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55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4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25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0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1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37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37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079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32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00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691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25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26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41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32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43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57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5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261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7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49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2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49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4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91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439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12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28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46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99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33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698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05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48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03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13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86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16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24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2</cp:revision>
  <dcterms:created xsi:type="dcterms:W3CDTF">2022-06-28T14:07:00Z</dcterms:created>
  <dcterms:modified xsi:type="dcterms:W3CDTF">2022-06-28T14:56:00Z</dcterms:modified>
</cp:coreProperties>
</file>