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Exercice 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Ecrire un middleware qui permet d’intercepter les requêtes et enregistrer dans un fichier les informations de la requête (url, verb)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Exercice 2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Créer un service qui permet de hasher et de vérifier le hash d’un mot de passe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List nugets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EntityFrameWorkcore</w:t>
      </w:r>
    </w:p>
    <w:p>
      <w:pPr/>
      <w:r>
        <w:rPr>
          <w:rFonts w:ascii="Helvetica" w:hAnsi="Helvetica" w:cs="Helvetica"/>
          <w:sz w:val="24"/>
          <w:sz-cs w:val="24"/>
        </w:rPr>
        <w:t xml:space="preserve">EntityFrameWorkCore tools</w:t>
      </w:r>
    </w:p>
    <w:p>
      <w:pPr/>
      <w:r>
        <w:rPr>
          <w:rFonts w:ascii="Helvetica" w:hAnsi="Helvetica" w:cs="Helvetica"/>
          <w:sz w:val="24"/>
          <w:sz-cs w:val="24"/>
        </w:rPr>
        <w:t xml:space="preserve">EntityFrameWork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CocoaOOXMLWriter/2022.5</generator>
</meta>
</file>