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CC9" w:rsidRDefault="00236CC9" w:rsidP="00236CC9">
      <w:pPr>
        <w:spacing w:line="240" w:lineRule="auto"/>
        <w:jc w:val="center"/>
        <w:rPr>
          <w:rFonts w:ascii="Arial" w:eastAsia="游明朝 Light" w:hAnsi="Arial" w:cs="Arial"/>
          <w:sz w:val="24"/>
          <w:szCs w:val="24"/>
        </w:rPr>
      </w:pPr>
    </w:p>
    <w:p w:rsidR="00236CC9" w:rsidRDefault="00236CC9" w:rsidP="00236CC9">
      <w:pPr>
        <w:spacing w:line="240" w:lineRule="auto"/>
        <w:jc w:val="center"/>
        <w:rPr>
          <w:rFonts w:ascii="Arial" w:eastAsia="游明朝 Light" w:hAnsi="Arial" w:cs="Arial"/>
          <w:sz w:val="24"/>
          <w:szCs w:val="24"/>
        </w:rPr>
      </w:pPr>
    </w:p>
    <w:p w:rsidR="00236CC9" w:rsidRDefault="00236CC9" w:rsidP="00236CC9">
      <w:pPr>
        <w:spacing w:line="240" w:lineRule="auto"/>
        <w:jc w:val="center"/>
        <w:rPr>
          <w:rFonts w:ascii="Arial" w:eastAsia="游明朝 Light" w:hAnsi="Arial" w:cs="Arial"/>
          <w:sz w:val="24"/>
          <w:szCs w:val="24"/>
        </w:rPr>
      </w:pPr>
    </w:p>
    <w:p w:rsidR="00236CC9" w:rsidRPr="00A069A0" w:rsidRDefault="00236CC9" w:rsidP="00236CC9">
      <w:pPr>
        <w:spacing w:line="240" w:lineRule="auto"/>
        <w:jc w:val="center"/>
        <w:rPr>
          <w:rFonts w:ascii="Arial" w:eastAsia="游明朝 Light" w:hAnsi="Arial" w:cs="Arial"/>
          <w:sz w:val="24"/>
          <w:szCs w:val="24"/>
        </w:rPr>
      </w:pPr>
      <w:r w:rsidRPr="00A069A0">
        <w:rPr>
          <w:rFonts w:ascii="Arial" w:eastAsia="游明朝 Light" w:hAnsi="Arial" w:cs="Arial"/>
          <w:sz w:val="24"/>
          <w:szCs w:val="24"/>
        </w:rPr>
        <w:t xml:space="preserve">Universidad Tecnológica de Panamá </w:t>
      </w:r>
    </w:p>
    <w:p w:rsidR="00236CC9" w:rsidRPr="00A069A0" w:rsidRDefault="00236CC9" w:rsidP="00236CC9">
      <w:pPr>
        <w:spacing w:line="240" w:lineRule="auto"/>
        <w:jc w:val="center"/>
        <w:rPr>
          <w:rFonts w:ascii="Arial" w:eastAsia="游明朝 Light" w:hAnsi="Arial" w:cs="Arial"/>
          <w:sz w:val="24"/>
          <w:szCs w:val="24"/>
        </w:rPr>
      </w:pPr>
      <w:r w:rsidRPr="00A069A0">
        <w:rPr>
          <w:rFonts w:ascii="Arial" w:eastAsia="游明朝 Light" w:hAnsi="Arial" w:cs="Arial"/>
          <w:sz w:val="24"/>
          <w:szCs w:val="24"/>
        </w:rPr>
        <w:t xml:space="preserve">Facultad de Ingeniería de Sistemas Computacionales </w:t>
      </w:r>
    </w:p>
    <w:p w:rsidR="00236CC9" w:rsidRPr="00A069A0" w:rsidRDefault="00236CC9" w:rsidP="00236CC9">
      <w:pPr>
        <w:spacing w:line="240" w:lineRule="auto"/>
        <w:jc w:val="center"/>
        <w:rPr>
          <w:rFonts w:ascii="Arial" w:eastAsia="游明朝 Light" w:hAnsi="Arial" w:cs="Arial"/>
          <w:sz w:val="24"/>
          <w:szCs w:val="24"/>
        </w:rPr>
      </w:pPr>
      <w:r w:rsidRPr="00A069A0">
        <w:rPr>
          <w:rFonts w:ascii="Arial" w:eastAsia="游明朝 Light" w:hAnsi="Arial" w:cs="Arial"/>
          <w:sz w:val="24"/>
          <w:szCs w:val="24"/>
        </w:rPr>
        <w:t xml:space="preserve">Licenciatura en Desarrollo de Software </w:t>
      </w:r>
    </w:p>
    <w:p w:rsidR="00236CC9" w:rsidRPr="00A069A0" w:rsidRDefault="00236CC9" w:rsidP="00236CC9">
      <w:pPr>
        <w:spacing w:line="240" w:lineRule="auto"/>
        <w:jc w:val="center"/>
        <w:rPr>
          <w:rFonts w:ascii="Arial" w:eastAsia="游明朝 Light" w:hAnsi="Arial" w:cs="Arial"/>
          <w:sz w:val="24"/>
          <w:szCs w:val="24"/>
        </w:rPr>
      </w:pPr>
    </w:p>
    <w:p w:rsidR="00236CC9" w:rsidRPr="00A069A0" w:rsidRDefault="00236CC9" w:rsidP="00236CC9">
      <w:pPr>
        <w:spacing w:line="240" w:lineRule="auto"/>
        <w:jc w:val="center"/>
        <w:rPr>
          <w:rFonts w:ascii="Arial" w:eastAsia="游明朝 Light" w:hAnsi="Arial" w:cs="Arial"/>
          <w:sz w:val="24"/>
          <w:szCs w:val="24"/>
        </w:rPr>
      </w:pPr>
      <w:r>
        <w:rPr>
          <w:rFonts w:ascii="Arial" w:eastAsia="游明朝 Light" w:hAnsi="Arial" w:cs="Arial"/>
          <w:sz w:val="24"/>
          <w:szCs w:val="24"/>
        </w:rPr>
        <w:t>Desarrollo de Software IX</w:t>
      </w:r>
    </w:p>
    <w:p w:rsidR="00236CC9" w:rsidRPr="00A069A0" w:rsidRDefault="00236CC9" w:rsidP="00236CC9">
      <w:pPr>
        <w:spacing w:line="240" w:lineRule="auto"/>
        <w:jc w:val="center"/>
        <w:rPr>
          <w:rFonts w:ascii="Arial" w:eastAsia="游明朝 Light" w:hAnsi="Arial" w:cs="Arial"/>
          <w:sz w:val="24"/>
          <w:szCs w:val="24"/>
        </w:rPr>
      </w:pPr>
      <w:r>
        <w:rPr>
          <w:rFonts w:ascii="Arial" w:eastAsia="游明朝 Light" w:hAnsi="Arial" w:cs="Arial"/>
          <w:sz w:val="24"/>
          <w:szCs w:val="24"/>
        </w:rPr>
        <w:t xml:space="preserve">Investigación </w:t>
      </w:r>
    </w:p>
    <w:p w:rsidR="00236CC9" w:rsidRPr="00A069A0" w:rsidRDefault="00236CC9" w:rsidP="00236CC9">
      <w:pPr>
        <w:spacing w:line="240" w:lineRule="auto"/>
        <w:jc w:val="center"/>
        <w:rPr>
          <w:rFonts w:ascii="Arial" w:eastAsia="游明朝 Light" w:hAnsi="Arial" w:cs="Arial"/>
          <w:sz w:val="24"/>
          <w:szCs w:val="24"/>
        </w:rPr>
      </w:pPr>
    </w:p>
    <w:p w:rsidR="00236CC9" w:rsidRPr="00A069A0" w:rsidRDefault="00236CC9" w:rsidP="00236CC9">
      <w:pPr>
        <w:spacing w:line="240" w:lineRule="auto"/>
        <w:jc w:val="center"/>
        <w:rPr>
          <w:rFonts w:ascii="Arial" w:eastAsia="游明朝 Light" w:hAnsi="Arial" w:cs="Arial"/>
          <w:sz w:val="24"/>
          <w:szCs w:val="24"/>
        </w:rPr>
      </w:pPr>
      <w:r w:rsidRPr="00A069A0">
        <w:rPr>
          <w:rFonts w:ascii="Arial" w:eastAsia="游明朝 Light" w:hAnsi="Arial" w:cs="Arial"/>
          <w:sz w:val="24"/>
          <w:szCs w:val="24"/>
        </w:rPr>
        <w:t xml:space="preserve">Integrantes: </w:t>
      </w:r>
    </w:p>
    <w:p w:rsidR="00236CC9" w:rsidRPr="00A069A0" w:rsidRDefault="00236CC9" w:rsidP="00236CC9">
      <w:pPr>
        <w:spacing w:line="240" w:lineRule="auto"/>
        <w:jc w:val="center"/>
        <w:rPr>
          <w:rFonts w:ascii="Arial" w:eastAsia="游明朝 Light" w:hAnsi="Arial" w:cs="Arial"/>
          <w:sz w:val="24"/>
          <w:szCs w:val="24"/>
        </w:rPr>
      </w:pPr>
      <w:proofErr w:type="spellStart"/>
      <w:r>
        <w:rPr>
          <w:rFonts w:ascii="Arial" w:eastAsia="游明朝 Light" w:hAnsi="Arial" w:cs="Arial"/>
          <w:sz w:val="24"/>
          <w:szCs w:val="24"/>
        </w:rPr>
        <w:t>Ivan</w:t>
      </w:r>
      <w:proofErr w:type="spellEnd"/>
      <w:r>
        <w:rPr>
          <w:rFonts w:ascii="Arial" w:eastAsia="游明朝 Light" w:hAnsi="Arial" w:cs="Arial"/>
          <w:sz w:val="24"/>
          <w:szCs w:val="24"/>
        </w:rPr>
        <w:t xml:space="preserve"> J. Mojica</w:t>
      </w:r>
      <w:r w:rsidRPr="00A069A0">
        <w:rPr>
          <w:rFonts w:ascii="Arial" w:eastAsia="游明朝 Light" w:hAnsi="Arial" w:cs="Arial"/>
          <w:sz w:val="24"/>
          <w:szCs w:val="24"/>
        </w:rPr>
        <w:t xml:space="preserve"> </w:t>
      </w:r>
      <w:r>
        <w:rPr>
          <w:rFonts w:ascii="Arial" w:eastAsia="游明朝 Light" w:hAnsi="Arial" w:cs="Arial"/>
          <w:sz w:val="24"/>
          <w:szCs w:val="24"/>
        </w:rPr>
        <w:t>8-881-1286</w:t>
      </w:r>
    </w:p>
    <w:p w:rsidR="00236CC9" w:rsidRDefault="00236CC9" w:rsidP="00236CC9">
      <w:pPr>
        <w:spacing w:line="240" w:lineRule="auto"/>
        <w:jc w:val="center"/>
        <w:rPr>
          <w:rFonts w:ascii="Arial" w:eastAsia="游明朝 Light" w:hAnsi="Arial" w:cs="Arial"/>
          <w:sz w:val="24"/>
          <w:szCs w:val="24"/>
        </w:rPr>
      </w:pPr>
      <w:r w:rsidRPr="00A069A0">
        <w:rPr>
          <w:rFonts w:ascii="Arial" w:eastAsia="游明朝 Light" w:hAnsi="Arial" w:cs="Arial"/>
          <w:sz w:val="24"/>
          <w:szCs w:val="24"/>
        </w:rPr>
        <w:t>Carlos Pineda 8-907-116</w:t>
      </w:r>
    </w:p>
    <w:p w:rsidR="00236CC9" w:rsidRPr="00A069A0" w:rsidRDefault="00236CC9" w:rsidP="00236CC9">
      <w:pPr>
        <w:spacing w:line="240" w:lineRule="auto"/>
        <w:jc w:val="center"/>
        <w:rPr>
          <w:rFonts w:ascii="Arial" w:eastAsia="游明朝 Light" w:hAnsi="Arial" w:cs="Arial"/>
          <w:sz w:val="24"/>
          <w:szCs w:val="24"/>
        </w:rPr>
      </w:pPr>
      <w:r>
        <w:rPr>
          <w:rFonts w:ascii="Arial" w:eastAsia="游明朝 Light" w:hAnsi="Arial" w:cs="Arial"/>
          <w:sz w:val="24"/>
          <w:szCs w:val="24"/>
        </w:rPr>
        <w:t>Moisés Terreros 8-886-472</w:t>
      </w:r>
    </w:p>
    <w:p w:rsidR="00236CC9" w:rsidRPr="00A069A0" w:rsidRDefault="00236CC9" w:rsidP="00236CC9">
      <w:pPr>
        <w:spacing w:line="240" w:lineRule="auto"/>
        <w:rPr>
          <w:rFonts w:ascii="Arial" w:eastAsia="游明朝 Light" w:hAnsi="Arial" w:cs="Arial"/>
          <w:sz w:val="24"/>
          <w:szCs w:val="24"/>
        </w:rPr>
      </w:pPr>
    </w:p>
    <w:p w:rsidR="00236CC9" w:rsidRPr="00A069A0" w:rsidRDefault="00236CC9" w:rsidP="00236CC9">
      <w:pPr>
        <w:spacing w:line="240" w:lineRule="auto"/>
        <w:jc w:val="center"/>
        <w:rPr>
          <w:rFonts w:ascii="Arial" w:eastAsia="游明朝 Light" w:hAnsi="Arial" w:cs="Arial"/>
          <w:sz w:val="24"/>
          <w:szCs w:val="24"/>
        </w:rPr>
      </w:pPr>
      <w:r w:rsidRPr="00A069A0">
        <w:rPr>
          <w:rFonts w:ascii="Arial" w:eastAsia="游明朝 Light" w:hAnsi="Arial" w:cs="Arial"/>
          <w:sz w:val="24"/>
          <w:szCs w:val="24"/>
        </w:rPr>
        <w:t xml:space="preserve">Grupo: </w:t>
      </w:r>
    </w:p>
    <w:p w:rsidR="00236CC9" w:rsidRPr="00A069A0" w:rsidRDefault="00236CC9" w:rsidP="00236CC9">
      <w:pPr>
        <w:spacing w:line="240" w:lineRule="auto"/>
        <w:jc w:val="center"/>
        <w:rPr>
          <w:rFonts w:ascii="Arial" w:eastAsia="游明朝 Light" w:hAnsi="Arial" w:cs="Arial"/>
          <w:sz w:val="24"/>
          <w:szCs w:val="24"/>
        </w:rPr>
      </w:pPr>
      <w:r w:rsidRPr="00A069A0">
        <w:rPr>
          <w:rFonts w:ascii="Arial" w:eastAsia="游明朝 Light" w:hAnsi="Arial" w:cs="Arial"/>
          <w:sz w:val="24"/>
          <w:szCs w:val="24"/>
        </w:rPr>
        <w:t>1LS131</w:t>
      </w:r>
    </w:p>
    <w:p w:rsidR="00236CC9" w:rsidRPr="00A069A0" w:rsidRDefault="00236CC9" w:rsidP="00236CC9">
      <w:pPr>
        <w:spacing w:line="240" w:lineRule="auto"/>
        <w:rPr>
          <w:rFonts w:ascii="Arial" w:eastAsia="游明朝 Light" w:hAnsi="Arial" w:cs="Arial"/>
          <w:sz w:val="24"/>
          <w:szCs w:val="24"/>
        </w:rPr>
      </w:pPr>
    </w:p>
    <w:p w:rsidR="00236CC9" w:rsidRPr="00A069A0" w:rsidRDefault="00236CC9" w:rsidP="00236CC9">
      <w:pPr>
        <w:spacing w:line="240" w:lineRule="auto"/>
        <w:jc w:val="center"/>
        <w:rPr>
          <w:rFonts w:ascii="Arial" w:eastAsia="游明朝 Light" w:hAnsi="Arial" w:cs="Arial"/>
          <w:sz w:val="24"/>
          <w:szCs w:val="24"/>
        </w:rPr>
      </w:pPr>
      <w:r w:rsidRPr="00A069A0">
        <w:rPr>
          <w:rFonts w:ascii="Arial" w:eastAsia="游明朝 Light" w:hAnsi="Arial" w:cs="Arial"/>
          <w:sz w:val="24"/>
          <w:szCs w:val="24"/>
        </w:rPr>
        <w:t xml:space="preserve">Profesora: </w:t>
      </w:r>
    </w:p>
    <w:p w:rsidR="00236CC9" w:rsidRDefault="00236CC9" w:rsidP="00236CC9">
      <w:pPr>
        <w:spacing w:line="240" w:lineRule="auto"/>
        <w:jc w:val="center"/>
        <w:rPr>
          <w:rFonts w:ascii="Arial" w:eastAsia="游明朝 Light" w:hAnsi="Arial" w:cs="Arial"/>
          <w:sz w:val="24"/>
          <w:szCs w:val="24"/>
        </w:rPr>
      </w:pPr>
      <w:r>
        <w:rPr>
          <w:rFonts w:ascii="Arial" w:hAnsi="Arial" w:cs="Arial"/>
          <w:sz w:val="24"/>
          <w:szCs w:val="24"/>
        </w:rPr>
        <w:t xml:space="preserve">Ing. Erick </w:t>
      </w:r>
      <w:proofErr w:type="spellStart"/>
      <w:r>
        <w:rPr>
          <w:rFonts w:ascii="Arial" w:hAnsi="Arial" w:cs="Arial"/>
          <w:sz w:val="24"/>
          <w:szCs w:val="24"/>
        </w:rPr>
        <w:t>Agrazal</w:t>
      </w:r>
      <w:proofErr w:type="spellEnd"/>
    </w:p>
    <w:p w:rsidR="00236CC9" w:rsidRPr="00A069A0" w:rsidRDefault="00236CC9" w:rsidP="00236CC9">
      <w:pPr>
        <w:spacing w:line="240" w:lineRule="auto"/>
        <w:rPr>
          <w:rFonts w:ascii="Arial" w:eastAsia="游明朝 Light" w:hAnsi="Arial" w:cs="Arial"/>
          <w:sz w:val="24"/>
          <w:szCs w:val="24"/>
        </w:rPr>
      </w:pPr>
    </w:p>
    <w:p w:rsidR="00236CC9" w:rsidRPr="00A069A0" w:rsidRDefault="00236CC9" w:rsidP="00236CC9">
      <w:pPr>
        <w:spacing w:line="240" w:lineRule="auto"/>
        <w:jc w:val="center"/>
        <w:rPr>
          <w:rFonts w:ascii="Arial" w:eastAsia="游明朝 Light" w:hAnsi="Arial" w:cs="Arial"/>
          <w:sz w:val="24"/>
          <w:szCs w:val="24"/>
        </w:rPr>
      </w:pPr>
      <w:r w:rsidRPr="00A069A0">
        <w:rPr>
          <w:rFonts w:ascii="Arial" w:eastAsia="游明朝 Light" w:hAnsi="Arial" w:cs="Arial"/>
          <w:sz w:val="24"/>
          <w:szCs w:val="24"/>
        </w:rPr>
        <w:t xml:space="preserve">Fecha de entrega: </w:t>
      </w:r>
    </w:p>
    <w:p w:rsidR="00236CC9" w:rsidRPr="00A069A0" w:rsidRDefault="00236CC9" w:rsidP="00236CC9">
      <w:pPr>
        <w:jc w:val="center"/>
        <w:rPr>
          <w:rFonts w:ascii="Arial" w:eastAsia="游明朝 Light" w:hAnsi="Arial" w:cs="Arial"/>
          <w:sz w:val="24"/>
          <w:szCs w:val="24"/>
        </w:rPr>
      </w:pPr>
      <w:r>
        <w:rPr>
          <w:rFonts w:ascii="Arial" w:eastAsia="游明朝 Light" w:hAnsi="Arial" w:cs="Arial"/>
          <w:sz w:val="24"/>
          <w:szCs w:val="24"/>
        </w:rPr>
        <w:t>05/04</w:t>
      </w:r>
      <w:r>
        <w:rPr>
          <w:rFonts w:ascii="Arial" w:eastAsia="游明朝 Light" w:hAnsi="Arial" w:cs="Arial"/>
          <w:sz w:val="24"/>
          <w:szCs w:val="24"/>
        </w:rPr>
        <w:t>/2018</w:t>
      </w:r>
    </w:p>
    <w:p w:rsidR="00236CC9" w:rsidRDefault="00236CC9">
      <w:pPr>
        <w:spacing w:after="160" w:line="259" w:lineRule="auto"/>
        <w:rPr>
          <w:rFonts w:ascii="Arial" w:hAnsi="Arial" w:cs="Arial"/>
          <w:b/>
          <w:sz w:val="24"/>
          <w:szCs w:val="24"/>
        </w:rPr>
      </w:pPr>
      <w:r>
        <w:rPr>
          <w:rFonts w:ascii="Arial" w:hAnsi="Arial" w:cs="Arial"/>
          <w:b/>
          <w:sz w:val="24"/>
          <w:szCs w:val="24"/>
        </w:rPr>
        <w:br w:type="page"/>
      </w:r>
    </w:p>
    <w:p w:rsidR="00236CC9" w:rsidRPr="00DD17CD" w:rsidRDefault="00236CC9" w:rsidP="00236CC9">
      <w:pPr>
        <w:jc w:val="center"/>
        <w:rPr>
          <w:rFonts w:ascii="Arial" w:hAnsi="Arial" w:cs="Arial"/>
          <w:b/>
          <w:sz w:val="24"/>
          <w:szCs w:val="24"/>
        </w:rPr>
      </w:pPr>
      <w:r w:rsidRPr="00DD17CD">
        <w:rPr>
          <w:rFonts w:ascii="Arial" w:hAnsi="Arial" w:cs="Arial"/>
          <w:b/>
          <w:sz w:val="24"/>
          <w:szCs w:val="24"/>
        </w:rPr>
        <w:lastRenderedPageBreak/>
        <w:t>Elegir y trabajar con un ISP</w:t>
      </w:r>
    </w:p>
    <w:p w:rsidR="00236CC9" w:rsidRDefault="00236CC9" w:rsidP="00236CC9">
      <w:pPr>
        <w:rPr>
          <w:rFonts w:ascii="Arial" w:hAnsi="Arial" w:cs="Arial"/>
          <w:b/>
          <w:sz w:val="24"/>
          <w:szCs w:val="24"/>
        </w:rPr>
      </w:pPr>
    </w:p>
    <w:p w:rsidR="00236CC9" w:rsidRPr="00DD17CD" w:rsidRDefault="00236CC9" w:rsidP="00236CC9">
      <w:pPr>
        <w:rPr>
          <w:rFonts w:ascii="Arial" w:hAnsi="Arial" w:cs="Arial"/>
          <w:b/>
          <w:sz w:val="24"/>
          <w:szCs w:val="24"/>
        </w:rPr>
      </w:pPr>
      <w:r w:rsidRPr="00DD17CD">
        <w:rPr>
          <w:rFonts w:ascii="Arial" w:hAnsi="Arial" w:cs="Arial"/>
          <w:b/>
          <w:sz w:val="24"/>
          <w:szCs w:val="24"/>
        </w:rPr>
        <w:t>¿Qué es un ISP?</w:t>
      </w:r>
    </w:p>
    <w:p w:rsidR="00236CC9" w:rsidRPr="00DD17CD" w:rsidRDefault="00236CC9" w:rsidP="00236CC9">
      <w:pPr>
        <w:rPr>
          <w:rFonts w:ascii="Arial" w:hAnsi="Arial" w:cs="Arial"/>
          <w:sz w:val="24"/>
          <w:szCs w:val="24"/>
        </w:rPr>
      </w:pPr>
      <w:r w:rsidRPr="00DD17CD">
        <w:rPr>
          <w:rFonts w:ascii="Arial" w:hAnsi="Arial" w:cs="Arial"/>
          <w:sz w:val="24"/>
          <w:szCs w:val="24"/>
        </w:rPr>
        <w:t xml:space="preserve">“El proveedor de servicios de Internet (ISP, por la sigla en inglés de Internet </w:t>
      </w:r>
      <w:proofErr w:type="spellStart"/>
      <w:r w:rsidRPr="00DD17CD">
        <w:rPr>
          <w:rFonts w:ascii="Arial" w:hAnsi="Arial" w:cs="Arial"/>
          <w:sz w:val="24"/>
          <w:szCs w:val="24"/>
        </w:rPr>
        <w:t>Service</w:t>
      </w:r>
      <w:proofErr w:type="spellEnd"/>
      <w:r w:rsidRPr="00DD17CD">
        <w:rPr>
          <w:rFonts w:ascii="Arial" w:hAnsi="Arial" w:cs="Arial"/>
          <w:sz w:val="24"/>
          <w:szCs w:val="24"/>
        </w:rPr>
        <w:t xml:space="preserve"> </w:t>
      </w:r>
      <w:proofErr w:type="spellStart"/>
      <w:r w:rsidRPr="00DD17CD">
        <w:rPr>
          <w:rFonts w:ascii="Arial" w:hAnsi="Arial" w:cs="Arial"/>
          <w:sz w:val="24"/>
          <w:szCs w:val="24"/>
        </w:rPr>
        <w:t>Provider</w:t>
      </w:r>
      <w:proofErr w:type="spellEnd"/>
      <w:r w:rsidRPr="00DD17CD">
        <w:rPr>
          <w:rFonts w:ascii="Arial" w:hAnsi="Arial" w:cs="Arial"/>
          <w:sz w:val="24"/>
          <w:szCs w:val="24"/>
        </w:rPr>
        <w:t>) es la empresa que brinda conexión a Internet a sus clientes. Un ISP conecta a sus usuarios a Internet a través de diferentes tecnologías como DSL, cable módem, GSM, dial-up, etcétera.” –Wikipedia (Proveedor de Servicios de Internet).</w:t>
      </w:r>
    </w:p>
    <w:p w:rsidR="00236CC9" w:rsidRPr="00DD17CD" w:rsidRDefault="00236CC9" w:rsidP="00236CC9">
      <w:pPr>
        <w:rPr>
          <w:rFonts w:ascii="Arial" w:hAnsi="Arial" w:cs="Arial"/>
          <w:b/>
          <w:sz w:val="24"/>
          <w:szCs w:val="24"/>
        </w:rPr>
      </w:pPr>
      <w:r w:rsidRPr="00DD17CD">
        <w:rPr>
          <w:rFonts w:ascii="Arial" w:hAnsi="Arial" w:cs="Arial"/>
          <w:b/>
          <w:sz w:val="24"/>
          <w:szCs w:val="24"/>
        </w:rPr>
        <w:t>Breve historia</w:t>
      </w:r>
    </w:p>
    <w:p w:rsidR="00236CC9" w:rsidRPr="00DD17CD" w:rsidRDefault="00236CC9" w:rsidP="00236CC9">
      <w:pPr>
        <w:rPr>
          <w:rFonts w:ascii="Arial" w:hAnsi="Arial" w:cs="Arial"/>
          <w:sz w:val="24"/>
          <w:szCs w:val="24"/>
        </w:rPr>
      </w:pPr>
      <w:r w:rsidRPr="00DD17CD">
        <w:rPr>
          <w:rFonts w:ascii="Arial" w:hAnsi="Arial" w:cs="Arial"/>
          <w:sz w:val="24"/>
          <w:szCs w:val="24"/>
        </w:rPr>
        <w:t>Inicia en Estados Unidos. Originalmente, para acceder a Internet se necesitaba una cuenta universitaria o de alguna agencia del gobierno que debía estar autorizada.</w:t>
      </w:r>
    </w:p>
    <w:p w:rsidR="00236CC9" w:rsidRPr="00DD17CD" w:rsidRDefault="00236CC9" w:rsidP="00236CC9">
      <w:pPr>
        <w:rPr>
          <w:rFonts w:ascii="Arial" w:hAnsi="Arial" w:cs="Arial"/>
          <w:sz w:val="24"/>
          <w:szCs w:val="24"/>
        </w:rPr>
      </w:pPr>
      <w:r w:rsidRPr="00DD17CD">
        <w:rPr>
          <w:rFonts w:ascii="Arial" w:hAnsi="Arial" w:cs="Arial"/>
          <w:sz w:val="24"/>
          <w:szCs w:val="24"/>
        </w:rPr>
        <w:t>Existía un pequeño grupo de compañías, llamadas puntos de acceso, que proveían de acceso público pero que se saturaban una vez el tráfico incrementaba. Las mayores compañías de telecomunicaciones comenzaron a proveer de acceso privado a compañías más pequeñas, pero luego, comenzaron a cobrar</w:t>
      </w:r>
      <w:r>
        <w:rPr>
          <w:rFonts w:ascii="Arial" w:hAnsi="Arial" w:cs="Arial"/>
          <w:sz w:val="24"/>
          <w:szCs w:val="24"/>
        </w:rPr>
        <w:t xml:space="preserve"> a</w:t>
      </w:r>
      <w:r w:rsidRPr="00DD17CD">
        <w:rPr>
          <w:rFonts w:ascii="Arial" w:hAnsi="Arial" w:cs="Arial"/>
          <w:sz w:val="24"/>
          <w:szCs w:val="24"/>
        </w:rPr>
        <w:t xml:space="preserve"> mediados de la década de 1990.</w:t>
      </w:r>
    </w:p>
    <w:p w:rsidR="00236CC9" w:rsidRPr="00DD17CD" w:rsidRDefault="00236CC9" w:rsidP="00236CC9">
      <w:pPr>
        <w:rPr>
          <w:rFonts w:ascii="Arial" w:hAnsi="Arial" w:cs="Arial"/>
          <w:sz w:val="24"/>
          <w:szCs w:val="24"/>
        </w:rPr>
      </w:pPr>
      <w:r w:rsidRPr="00DD17CD">
        <w:rPr>
          <w:rFonts w:ascii="Arial" w:hAnsi="Arial" w:cs="Arial"/>
          <w:sz w:val="24"/>
          <w:szCs w:val="24"/>
        </w:rPr>
        <w:t>“En 1995 el MTI y AT&amp;T comenzaron a cobrar a los usuarios una renta mensual alrededor de los 20 $ USD. A los negocios se les aumentaba esta tarifa, ya que disponían de una conexión más rápida y fiable.” –Wikipedia (Proveedor de Servicios de Internet).</w:t>
      </w:r>
    </w:p>
    <w:p w:rsidR="00236CC9" w:rsidRPr="00DD17CD" w:rsidRDefault="00236CC9" w:rsidP="00236CC9">
      <w:pPr>
        <w:rPr>
          <w:rFonts w:ascii="Arial" w:hAnsi="Arial" w:cs="Arial"/>
          <w:b/>
          <w:sz w:val="24"/>
          <w:szCs w:val="24"/>
        </w:rPr>
      </w:pPr>
      <w:r w:rsidRPr="00DD17CD">
        <w:rPr>
          <w:rFonts w:ascii="Arial" w:hAnsi="Arial" w:cs="Arial"/>
          <w:b/>
          <w:sz w:val="24"/>
          <w:szCs w:val="24"/>
        </w:rPr>
        <w:t>Tipos de conexiones comunes para Empresas:</w:t>
      </w:r>
    </w:p>
    <w:p w:rsidR="00236CC9" w:rsidRPr="00DD17CD" w:rsidRDefault="00236CC9" w:rsidP="00236CC9">
      <w:pPr>
        <w:pStyle w:val="ListParagraph"/>
        <w:numPr>
          <w:ilvl w:val="0"/>
          <w:numId w:val="1"/>
        </w:numPr>
        <w:rPr>
          <w:rFonts w:ascii="Arial" w:hAnsi="Arial" w:cs="Arial"/>
          <w:sz w:val="24"/>
          <w:szCs w:val="24"/>
          <w:lang w:val="en-US"/>
        </w:rPr>
      </w:pPr>
      <w:proofErr w:type="gramStart"/>
      <w:r w:rsidRPr="00DD17CD">
        <w:rPr>
          <w:rFonts w:ascii="Arial" w:hAnsi="Arial" w:cs="Arial"/>
          <w:sz w:val="24"/>
          <w:szCs w:val="24"/>
          <w:lang w:val="en-US"/>
        </w:rPr>
        <w:t>DSL(</w:t>
      </w:r>
      <w:proofErr w:type="gramEnd"/>
      <w:r w:rsidRPr="00DD17CD">
        <w:rPr>
          <w:rFonts w:ascii="Arial" w:hAnsi="Arial" w:cs="Arial"/>
          <w:sz w:val="24"/>
          <w:szCs w:val="24"/>
          <w:lang w:val="en-US"/>
        </w:rPr>
        <w:t>Digital Subscriber Line)</w:t>
      </w:r>
    </w:p>
    <w:p w:rsidR="00236CC9" w:rsidRPr="00DD17CD" w:rsidRDefault="00236CC9" w:rsidP="00236CC9">
      <w:pPr>
        <w:pStyle w:val="ListParagraph"/>
        <w:numPr>
          <w:ilvl w:val="1"/>
          <w:numId w:val="1"/>
        </w:numPr>
        <w:rPr>
          <w:rFonts w:ascii="Arial" w:hAnsi="Arial" w:cs="Arial"/>
          <w:sz w:val="24"/>
          <w:szCs w:val="24"/>
          <w:lang w:val="en-US"/>
        </w:rPr>
      </w:pPr>
      <w:r w:rsidRPr="00DD17CD">
        <w:rPr>
          <w:rFonts w:ascii="Arial" w:hAnsi="Arial" w:cs="Arial"/>
          <w:sz w:val="24"/>
          <w:szCs w:val="24"/>
          <w:lang w:val="en-US"/>
        </w:rPr>
        <w:t>SHDSL (Single-pair High-speed Digital Subscriber Line)</w:t>
      </w:r>
    </w:p>
    <w:p w:rsidR="00236CC9" w:rsidRPr="00DD17CD" w:rsidRDefault="00236CC9" w:rsidP="00236CC9">
      <w:pPr>
        <w:pStyle w:val="ListParagraph"/>
        <w:numPr>
          <w:ilvl w:val="1"/>
          <w:numId w:val="1"/>
        </w:numPr>
        <w:rPr>
          <w:rFonts w:ascii="Arial" w:hAnsi="Arial" w:cs="Arial"/>
          <w:sz w:val="24"/>
          <w:szCs w:val="24"/>
          <w:lang w:val="en-US"/>
        </w:rPr>
      </w:pPr>
      <w:r w:rsidRPr="00DD17CD">
        <w:rPr>
          <w:rFonts w:ascii="Arial" w:hAnsi="Arial" w:cs="Arial"/>
          <w:sz w:val="24"/>
          <w:szCs w:val="24"/>
          <w:lang w:val="en-US"/>
        </w:rPr>
        <w:t>ADSL (Asymmetric Digital Subscriber Line)</w:t>
      </w:r>
    </w:p>
    <w:p w:rsidR="00236CC9" w:rsidRPr="00DD17CD" w:rsidRDefault="00236CC9" w:rsidP="00236CC9">
      <w:pPr>
        <w:pStyle w:val="ListParagraph"/>
        <w:numPr>
          <w:ilvl w:val="0"/>
          <w:numId w:val="1"/>
        </w:numPr>
        <w:rPr>
          <w:rFonts w:ascii="Arial" w:hAnsi="Arial" w:cs="Arial"/>
          <w:sz w:val="24"/>
          <w:szCs w:val="24"/>
          <w:lang w:val="en-US"/>
        </w:rPr>
      </w:pPr>
      <w:r w:rsidRPr="00DD17CD">
        <w:rPr>
          <w:rFonts w:ascii="Arial" w:hAnsi="Arial" w:cs="Arial"/>
          <w:sz w:val="24"/>
          <w:szCs w:val="24"/>
          <w:lang w:val="en-US"/>
        </w:rPr>
        <w:t>Cable</w:t>
      </w:r>
    </w:p>
    <w:p w:rsidR="00236CC9" w:rsidRPr="00DD17CD" w:rsidRDefault="00236CC9" w:rsidP="00236CC9">
      <w:pPr>
        <w:pStyle w:val="ListParagraph"/>
        <w:numPr>
          <w:ilvl w:val="0"/>
          <w:numId w:val="1"/>
        </w:numPr>
        <w:rPr>
          <w:rFonts w:ascii="Arial" w:hAnsi="Arial" w:cs="Arial"/>
          <w:sz w:val="24"/>
          <w:szCs w:val="24"/>
          <w:lang w:val="en-US"/>
        </w:rPr>
      </w:pPr>
      <w:r w:rsidRPr="00DD17CD">
        <w:rPr>
          <w:rFonts w:ascii="Arial" w:hAnsi="Arial" w:cs="Arial"/>
          <w:sz w:val="24"/>
          <w:szCs w:val="24"/>
        </w:rPr>
        <w:t>Fibra</w:t>
      </w:r>
      <w:r w:rsidRPr="00DD17CD">
        <w:rPr>
          <w:rFonts w:ascii="Arial" w:hAnsi="Arial" w:cs="Arial"/>
          <w:sz w:val="24"/>
          <w:szCs w:val="24"/>
          <w:lang w:val="en-US"/>
        </w:rPr>
        <w:t xml:space="preserve"> </w:t>
      </w:r>
      <w:r w:rsidRPr="00DD17CD">
        <w:rPr>
          <w:rFonts w:ascii="Arial" w:hAnsi="Arial" w:cs="Arial"/>
          <w:sz w:val="24"/>
          <w:szCs w:val="24"/>
        </w:rPr>
        <w:t>Óptica</w:t>
      </w:r>
    </w:p>
    <w:p w:rsidR="00236CC9" w:rsidRPr="00DD17CD" w:rsidRDefault="00236CC9" w:rsidP="00236CC9">
      <w:pPr>
        <w:rPr>
          <w:rFonts w:ascii="Arial" w:hAnsi="Arial" w:cs="Arial"/>
          <w:b/>
          <w:sz w:val="24"/>
          <w:szCs w:val="24"/>
        </w:rPr>
      </w:pPr>
      <w:r w:rsidRPr="00DD17CD">
        <w:rPr>
          <w:rFonts w:ascii="Arial" w:hAnsi="Arial" w:cs="Arial"/>
          <w:b/>
          <w:sz w:val="24"/>
          <w:szCs w:val="24"/>
        </w:rPr>
        <w:t>ISP más conocidos en Panamá:</w:t>
      </w:r>
    </w:p>
    <w:p w:rsidR="00236CC9" w:rsidRPr="00DD17CD" w:rsidRDefault="00236CC9" w:rsidP="00236CC9">
      <w:pPr>
        <w:pStyle w:val="ListParagraph"/>
        <w:numPr>
          <w:ilvl w:val="0"/>
          <w:numId w:val="2"/>
        </w:numPr>
        <w:rPr>
          <w:rFonts w:ascii="Arial" w:hAnsi="Arial" w:cs="Arial"/>
          <w:sz w:val="24"/>
          <w:szCs w:val="24"/>
          <w:lang w:val="en-US"/>
        </w:rPr>
      </w:pPr>
      <w:r w:rsidRPr="00DD17CD">
        <w:rPr>
          <w:rFonts w:ascii="Arial" w:hAnsi="Arial" w:cs="Arial"/>
          <w:sz w:val="24"/>
          <w:szCs w:val="24"/>
          <w:lang w:val="en-US"/>
        </w:rPr>
        <w:t>Claro</w:t>
      </w:r>
    </w:p>
    <w:p w:rsidR="00236CC9" w:rsidRPr="00DD17CD" w:rsidRDefault="00236CC9" w:rsidP="00236CC9">
      <w:pPr>
        <w:pStyle w:val="ListParagraph"/>
        <w:numPr>
          <w:ilvl w:val="0"/>
          <w:numId w:val="2"/>
        </w:numPr>
        <w:rPr>
          <w:rFonts w:ascii="Arial" w:hAnsi="Arial" w:cs="Arial"/>
          <w:sz w:val="24"/>
          <w:szCs w:val="24"/>
          <w:lang w:val="en-US"/>
        </w:rPr>
      </w:pPr>
      <w:r w:rsidRPr="00DD17CD">
        <w:rPr>
          <w:rFonts w:ascii="Arial" w:hAnsi="Arial" w:cs="Arial"/>
          <w:sz w:val="24"/>
          <w:szCs w:val="24"/>
          <w:lang w:val="en-US"/>
        </w:rPr>
        <w:t>Cable and wireless'</w:t>
      </w:r>
    </w:p>
    <w:p w:rsidR="00236CC9" w:rsidRPr="00DD17CD" w:rsidRDefault="00236CC9" w:rsidP="00236CC9">
      <w:pPr>
        <w:pStyle w:val="ListParagraph"/>
        <w:numPr>
          <w:ilvl w:val="0"/>
          <w:numId w:val="2"/>
        </w:numPr>
        <w:rPr>
          <w:rFonts w:ascii="Arial" w:hAnsi="Arial" w:cs="Arial"/>
          <w:sz w:val="24"/>
          <w:szCs w:val="24"/>
          <w:lang w:val="en-US"/>
        </w:rPr>
      </w:pPr>
      <w:r w:rsidRPr="00DD17CD">
        <w:rPr>
          <w:rFonts w:ascii="Arial" w:hAnsi="Arial" w:cs="Arial"/>
          <w:sz w:val="24"/>
          <w:szCs w:val="24"/>
          <w:lang w:val="en-US"/>
        </w:rPr>
        <w:t xml:space="preserve">Cable </w:t>
      </w:r>
      <w:proofErr w:type="spellStart"/>
      <w:r w:rsidRPr="00DD17CD">
        <w:rPr>
          <w:rFonts w:ascii="Arial" w:hAnsi="Arial" w:cs="Arial"/>
          <w:sz w:val="24"/>
          <w:szCs w:val="24"/>
          <w:lang w:val="en-US"/>
        </w:rPr>
        <w:t>Onda</w:t>
      </w:r>
      <w:proofErr w:type="spellEnd"/>
    </w:p>
    <w:p w:rsidR="00236CC9" w:rsidRPr="00DD17CD" w:rsidRDefault="00236CC9" w:rsidP="00236CC9">
      <w:pPr>
        <w:pStyle w:val="ListParagraph"/>
        <w:numPr>
          <w:ilvl w:val="0"/>
          <w:numId w:val="2"/>
        </w:numPr>
        <w:rPr>
          <w:rFonts w:ascii="Arial" w:hAnsi="Arial" w:cs="Arial"/>
          <w:sz w:val="24"/>
          <w:szCs w:val="24"/>
        </w:rPr>
      </w:pPr>
      <w:r w:rsidRPr="00DD17CD">
        <w:rPr>
          <w:rFonts w:ascii="Arial" w:hAnsi="Arial" w:cs="Arial"/>
          <w:sz w:val="24"/>
          <w:szCs w:val="24"/>
        </w:rPr>
        <w:lastRenderedPageBreak/>
        <w:t>Digicel</w:t>
      </w:r>
    </w:p>
    <w:p w:rsidR="00236CC9" w:rsidRPr="00DD17CD" w:rsidRDefault="00236CC9" w:rsidP="00236CC9">
      <w:pPr>
        <w:pStyle w:val="ListParagraph"/>
        <w:numPr>
          <w:ilvl w:val="0"/>
          <w:numId w:val="2"/>
        </w:numPr>
        <w:rPr>
          <w:rFonts w:ascii="Arial" w:hAnsi="Arial" w:cs="Arial"/>
          <w:sz w:val="24"/>
          <w:szCs w:val="24"/>
        </w:rPr>
      </w:pPr>
      <w:r w:rsidRPr="00DD17CD">
        <w:rPr>
          <w:rFonts w:ascii="Arial" w:hAnsi="Arial" w:cs="Arial"/>
          <w:sz w:val="24"/>
          <w:szCs w:val="24"/>
        </w:rPr>
        <w:t>Movistar</w:t>
      </w:r>
    </w:p>
    <w:p w:rsidR="00236CC9" w:rsidRPr="00DD17CD" w:rsidRDefault="00236CC9" w:rsidP="00236CC9">
      <w:pPr>
        <w:pStyle w:val="ListParagraph"/>
        <w:numPr>
          <w:ilvl w:val="0"/>
          <w:numId w:val="2"/>
        </w:numPr>
        <w:rPr>
          <w:rFonts w:ascii="Arial" w:hAnsi="Arial" w:cs="Arial"/>
          <w:sz w:val="24"/>
          <w:szCs w:val="24"/>
        </w:rPr>
      </w:pPr>
      <w:proofErr w:type="spellStart"/>
      <w:r w:rsidRPr="00DD17CD">
        <w:rPr>
          <w:rFonts w:ascii="Arial" w:hAnsi="Arial" w:cs="Arial"/>
          <w:sz w:val="24"/>
          <w:szCs w:val="24"/>
        </w:rPr>
        <w:t>Telecarrier</w:t>
      </w:r>
      <w:proofErr w:type="spellEnd"/>
    </w:p>
    <w:p w:rsidR="00236CC9" w:rsidRPr="00DD17CD" w:rsidRDefault="00236CC9" w:rsidP="00236CC9">
      <w:pPr>
        <w:rPr>
          <w:rFonts w:ascii="Arial" w:hAnsi="Arial" w:cs="Arial"/>
          <w:b/>
          <w:sz w:val="24"/>
          <w:szCs w:val="24"/>
        </w:rPr>
      </w:pPr>
      <w:r w:rsidRPr="00DD17CD">
        <w:rPr>
          <w:rFonts w:ascii="Arial" w:hAnsi="Arial" w:cs="Arial"/>
          <w:b/>
          <w:sz w:val="24"/>
          <w:szCs w:val="24"/>
        </w:rPr>
        <w:t>Más información:</w:t>
      </w:r>
    </w:p>
    <w:p w:rsidR="00236CC9" w:rsidRPr="00DD17CD" w:rsidRDefault="00236CC9" w:rsidP="00236CC9">
      <w:pPr>
        <w:rPr>
          <w:rFonts w:ascii="Arial" w:hAnsi="Arial" w:cs="Arial"/>
          <w:sz w:val="24"/>
          <w:szCs w:val="24"/>
        </w:rPr>
      </w:pPr>
      <w:r w:rsidRPr="00DD17CD">
        <w:rPr>
          <w:rFonts w:ascii="Arial" w:hAnsi="Arial" w:cs="Arial"/>
          <w:sz w:val="24"/>
          <w:szCs w:val="24"/>
        </w:rPr>
        <w:t>Al momento de elegir un ISP, es importante tener en cuenta el tipo de conexión y ancho de banda más óptimo para la empresa, seguridad, costos de equipo, costo de instalación y mantenimiento/asistencia técnica.</w:t>
      </w:r>
    </w:p>
    <w:p w:rsidR="00236CC9" w:rsidRDefault="00236CC9" w:rsidP="00236CC9">
      <w:pPr>
        <w:rPr>
          <w:rFonts w:ascii="Arial" w:hAnsi="Arial" w:cs="Arial"/>
          <w:sz w:val="24"/>
          <w:szCs w:val="24"/>
        </w:rPr>
      </w:pPr>
    </w:p>
    <w:p w:rsidR="00236CC9" w:rsidRDefault="00236CC9" w:rsidP="00236CC9">
      <w:pPr>
        <w:jc w:val="center"/>
        <w:rPr>
          <w:rFonts w:ascii="Arial" w:hAnsi="Arial" w:cs="Arial"/>
          <w:b/>
          <w:sz w:val="24"/>
          <w:szCs w:val="24"/>
        </w:rPr>
      </w:pPr>
      <w:r w:rsidRPr="00DD17CD">
        <w:rPr>
          <w:rFonts w:ascii="Arial" w:hAnsi="Arial" w:cs="Arial"/>
          <w:b/>
          <w:sz w:val="24"/>
          <w:szCs w:val="24"/>
        </w:rPr>
        <w:t>Consideraciones de la base de datos</w:t>
      </w:r>
    </w:p>
    <w:p w:rsidR="00236CC9" w:rsidRPr="00DD17CD" w:rsidRDefault="00236CC9" w:rsidP="00236CC9">
      <w:pPr>
        <w:jc w:val="center"/>
        <w:rPr>
          <w:rFonts w:ascii="Arial" w:hAnsi="Arial" w:cs="Arial"/>
          <w:sz w:val="24"/>
          <w:szCs w:val="24"/>
        </w:rPr>
      </w:pPr>
    </w:p>
    <w:p w:rsidR="00236CC9" w:rsidRPr="00DD17CD" w:rsidRDefault="00236CC9" w:rsidP="00236CC9">
      <w:pPr>
        <w:rPr>
          <w:rFonts w:ascii="Arial" w:hAnsi="Arial" w:cs="Arial"/>
          <w:b/>
          <w:sz w:val="24"/>
          <w:szCs w:val="24"/>
        </w:rPr>
      </w:pPr>
      <w:r w:rsidRPr="00DD17CD">
        <w:rPr>
          <w:rFonts w:ascii="Arial" w:hAnsi="Arial" w:cs="Arial"/>
          <w:b/>
          <w:sz w:val="24"/>
          <w:szCs w:val="24"/>
        </w:rPr>
        <w:t>¿Por qué elaborar una base de datos?</w:t>
      </w:r>
    </w:p>
    <w:p w:rsidR="00236CC9" w:rsidRPr="00DD17CD" w:rsidRDefault="00236CC9" w:rsidP="00236CC9">
      <w:pPr>
        <w:pStyle w:val="ListParagraph"/>
        <w:numPr>
          <w:ilvl w:val="0"/>
          <w:numId w:val="3"/>
        </w:numPr>
        <w:rPr>
          <w:rFonts w:ascii="Arial" w:hAnsi="Arial" w:cs="Arial"/>
          <w:sz w:val="24"/>
          <w:szCs w:val="24"/>
        </w:rPr>
      </w:pPr>
      <w:r w:rsidRPr="00DD17CD">
        <w:rPr>
          <w:rFonts w:ascii="Arial" w:hAnsi="Arial" w:cs="Arial"/>
          <w:sz w:val="24"/>
          <w:szCs w:val="24"/>
        </w:rPr>
        <w:t>Para concentrar la información general de clientes y prospectos: nombre, teléfono, dirección, email, ciudad, etc.</w:t>
      </w:r>
    </w:p>
    <w:p w:rsidR="00236CC9" w:rsidRPr="00DD17CD" w:rsidRDefault="00236CC9" w:rsidP="00236CC9">
      <w:pPr>
        <w:pStyle w:val="ListParagraph"/>
        <w:numPr>
          <w:ilvl w:val="0"/>
          <w:numId w:val="3"/>
        </w:numPr>
        <w:rPr>
          <w:rFonts w:ascii="Arial" w:hAnsi="Arial" w:cs="Arial"/>
          <w:sz w:val="24"/>
          <w:szCs w:val="24"/>
        </w:rPr>
      </w:pPr>
      <w:r w:rsidRPr="00DD17CD">
        <w:rPr>
          <w:rFonts w:ascii="Arial" w:hAnsi="Arial" w:cs="Arial"/>
          <w:sz w:val="24"/>
          <w:szCs w:val="24"/>
        </w:rPr>
        <w:t>Para registrar información detallada de tus clientes y prospectos, que de otra manera puede perderse con el tiempo u olvidarse.</w:t>
      </w:r>
    </w:p>
    <w:p w:rsidR="00236CC9" w:rsidRPr="00DD17CD" w:rsidRDefault="00236CC9" w:rsidP="00236CC9">
      <w:pPr>
        <w:pStyle w:val="ListParagraph"/>
        <w:numPr>
          <w:ilvl w:val="0"/>
          <w:numId w:val="3"/>
        </w:numPr>
        <w:rPr>
          <w:rFonts w:ascii="Arial" w:hAnsi="Arial" w:cs="Arial"/>
          <w:sz w:val="24"/>
          <w:szCs w:val="24"/>
        </w:rPr>
      </w:pPr>
      <w:r w:rsidRPr="00DD17CD">
        <w:rPr>
          <w:rFonts w:ascii="Arial" w:hAnsi="Arial" w:cs="Arial"/>
          <w:sz w:val="24"/>
          <w:szCs w:val="24"/>
        </w:rPr>
        <w:t xml:space="preserve">Para elaborar campañas de email marketing o </w:t>
      </w:r>
      <w:proofErr w:type="spellStart"/>
      <w:r w:rsidRPr="00DD17CD">
        <w:rPr>
          <w:rFonts w:ascii="Arial" w:hAnsi="Arial" w:cs="Arial"/>
          <w:sz w:val="24"/>
          <w:szCs w:val="24"/>
        </w:rPr>
        <w:t>call</w:t>
      </w:r>
      <w:proofErr w:type="spellEnd"/>
      <w:r w:rsidRPr="00DD17CD">
        <w:rPr>
          <w:rFonts w:ascii="Arial" w:hAnsi="Arial" w:cs="Arial"/>
          <w:sz w:val="24"/>
          <w:szCs w:val="24"/>
        </w:rPr>
        <w:t xml:space="preserve"> center de promoción o fidelización.</w:t>
      </w:r>
    </w:p>
    <w:p w:rsidR="00236CC9" w:rsidRDefault="00236CC9" w:rsidP="00236CC9">
      <w:pPr>
        <w:pStyle w:val="ListParagraph"/>
        <w:numPr>
          <w:ilvl w:val="0"/>
          <w:numId w:val="3"/>
        </w:numPr>
        <w:rPr>
          <w:rFonts w:ascii="Arial" w:hAnsi="Arial" w:cs="Arial"/>
          <w:sz w:val="24"/>
          <w:szCs w:val="24"/>
        </w:rPr>
      </w:pPr>
      <w:r w:rsidRPr="00DD17CD">
        <w:rPr>
          <w:rFonts w:ascii="Arial" w:hAnsi="Arial" w:cs="Arial"/>
          <w:sz w:val="24"/>
          <w:szCs w:val="24"/>
        </w:rPr>
        <w:t>Para otras cosas más.</w:t>
      </w:r>
    </w:p>
    <w:p w:rsidR="00236CC9" w:rsidRPr="00DD17CD" w:rsidRDefault="00236CC9" w:rsidP="00236CC9">
      <w:pPr>
        <w:rPr>
          <w:rFonts w:ascii="Arial" w:hAnsi="Arial" w:cs="Arial"/>
          <w:b/>
          <w:sz w:val="24"/>
          <w:szCs w:val="24"/>
        </w:rPr>
      </w:pPr>
      <w:r>
        <w:rPr>
          <w:rFonts w:ascii="Arial" w:hAnsi="Arial" w:cs="Arial"/>
          <w:b/>
          <w:sz w:val="24"/>
          <w:szCs w:val="24"/>
        </w:rPr>
        <w:t>A</w:t>
      </w:r>
      <w:r w:rsidRPr="00DD17CD">
        <w:rPr>
          <w:rFonts w:ascii="Arial" w:hAnsi="Arial" w:cs="Arial"/>
          <w:b/>
          <w:sz w:val="24"/>
          <w:szCs w:val="24"/>
        </w:rPr>
        <w:t>ntes de empezar:</w:t>
      </w:r>
    </w:p>
    <w:p w:rsidR="00236CC9" w:rsidRPr="00236CC9" w:rsidRDefault="00236CC9" w:rsidP="00236CC9">
      <w:pPr>
        <w:pStyle w:val="ListParagraph"/>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el tipo de base de datos a usar.</w:t>
      </w:r>
    </w:p>
    <w:p w:rsidR="00236CC9" w:rsidRPr="00236CC9" w:rsidRDefault="00236CC9" w:rsidP="00236CC9">
      <w:pPr>
        <w:pStyle w:val="ListParagraph"/>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el modelo de base de datos que se necesita.</w:t>
      </w:r>
    </w:p>
    <w:p w:rsidR="00236CC9" w:rsidRPr="00236CC9" w:rsidRDefault="00236CC9" w:rsidP="00236CC9">
      <w:pPr>
        <w:pStyle w:val="ListParagraph"/>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el para qué se quiere la información.</w:t>
      </w:r>
    </w:p>
    <w:p w:rsidR="00236CC9" w:rsidRPr="00236CC9" w:rsidRDefault="00236CC9" w:rsidP="00236CC9">
      <w:pPr>
        <w:pStyle w:val="ListParagraph"/>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 xml:space="preserve">Tomar en cuenta el cómo se </w:t>
      </w:r>
      <w:r w:rsidRPr="00236CC9">
        <w:rPr>
          <w:rFonts w:ascii="Arial" w:eastAsia="Times New Roman" w:hAnsi="Arial" w:cs="Arial"/>
          <w:sz w:val="24"/>
          <w:szCs w:val="24"/>
        </w:rPr>
        <w:t>gestionará</w:t>
      </w:r>
      <w:r w:rsidRPr="00236CC9">
        <w:rPr>
          <w:rFonts w:ascii="Arial" w:eastAsia="Times New Roman" w:hAnsi="Arial" w:cs="Arial"/>
          <w:sz w:val="24"/>
          <w:szCs w:val="24"/>
        </w:rPr>
        <w:t xml:space="preserve"> la base de datos para la empresa.</w:t>
      </w:r>
    </w:p>
    <w:p w:rsidR="00236CC9" w:rsidRPr="00236CC9" w:rsidRDefault="00236CC9" w:rsidP="00236CC9">
      <w:pPr>
        <w:pStyle w:val="ListParagraph"/>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 xml:space="preserve">Tomar en cuenta </w:t>
      </w:r>
      <w:r w:rsidRPr="00236CC9">
        <w:rPr>
          <w:rFonts w:ascii="Arial" w:eastAsia="Times New Roman" w:hAnsi="Arial" w:cs="Arial"/>
          <w:sz w:val="24"/>
          <w:szCs w:val="24"/>
        </w:rPr>
        <w:t>las qué acciones</w:t>
      </w:r>
      <w:r w:rsidRPr="00236CC9">
        <w:rPr>
          <w:rFonts w:ascii="Arial" w:eastAsia="Times New Roman" w:hAnsi="Arial" w:cs="Arial"/>
          <w:sz w:val="24"/>
          <w:szCs w:val="24"/>
        </w:rPr>
        <w:t xml:space="preserve"> de captación de base de datos se </w:t>
      </w:r>
      <w:proofErr w:type="gramStart"/>
      <w:r w:rsidRPr="00236CC9">
        <w:rPr>
          <w:rFonts w:ascii="Arial" w:eastAsia="Times New Roman" w:hAnsi="Arial" w:cs="Arial"/>
          <w:sz w:val="24"/>
          <w:szCs w:val="24"/>
        </w:rPr>
        <w:t>realizaran</w:t>
      </w:r>
      <w:proofErr w:type="gramEnd"/>
      <w:r w:rsidRPr="00236CC9">
        <w:rPr>
          <w:rFonts w:ascii="Arial" w:eastAsia="Times New Roman" w:hAnsi="Arial" w:cs="Arial"/>
          <w:sz w:val="24"/>
          <w:szCs w:val="24"/>
        </w:rPr>
        <w:t>.</w:t>
      </w:r>
    </w:p>
    <w:p w:rsidR="00236CC9" w:rsidRPr="00236CC9" w:rsidRDefault="00236CC9" w:rsidP="00236CC9">
      <w:pPr>
        <w:pStyle w:val="ListParagraph"/>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236CC9">
        <w:rPr>
          <w:rFonts w:ascii="Arial" w:eastAsia="Times New Roman" w:hAnsi="Arial" w:cs="Arial"/>
          <w:sz w:val="24"/>
          <w:szCs w:val="24"/>
        </w:rPr>
        <w:t>Tomar en cuenta leyes de privacidad del país.</w:t>
      </w:r>
    </w:p>
    <w:p w:rsidR="00236CC9" w:rsidRPr="00DD17CD" w:rsidRDefault="00236CC9" w:rsidP="00236CC9">
      <w:pPr>
        <w:rPr>
          <w:rFonts w:ascii="Arial" w:hAnsi="Arial" w:cs="Arial"/>
          <w:b/>
          <w:sz w:val="24"/>
          <w:szCs w:val="24"/>
        </w:rPr>
      </w:pPr>
      <w:r w:rsidRPr="00DD17CD">
        <w:rPr>
          <w:rFonts w:ascii="Arial" w:hAnsi="Arial" w:cs="Arial"/>
          <w:b/>
          <w:sz w:val="24"/>
          <w:szCs w:val="24"/>
        </w:rPr>
        <w:t>Recomendaciones al crear una base de datos:</w:t>
      </w:r>
    </w:p>
    <w:p w:rsidR="00236CC9" w:rsidRPr="00DD17CD" w:rsidRDefault="00236CC9" w:rsidP="00236CC9">
      <w:pPr>
        <w:pStyle w:val="ListParagraph"/>
        <w:numPr>
          <w:ilvl w:val="0"/>
          <w:numId w:val="4"/>
        </w:numPr>
        <w:rPr>
          <w:rFonts w:ascii="Arial" w:hAnsi="Arial" w:cs="Arial"/>
          <w:sz w:val="24"/>
          <w:szCs w:val="24"/>
        </w:rPr>
      </w:pPr>
      <w:r w:rsidRPr="00DD17CD">
        <w:rPr>
          <w:rFonts w:ascii="Arial" w:hAnsi="Arial" w:cs="Arial"/>
          <w:b/>
          <w:sz w:val="24"/>
          <w:szCs w:val="24"/>
        </w:rPr>
        <w:t>Definir campos de forma independiente</w:t>
      </w:r>
      <w:r w:rsidRPr="00DD17CD">
        <w:rPr>
          <w:rFonts w:ascii="Arial" w:hAnsi="Arial" w:cs="Arial"/>
          <w:sz w:val="24"/>
          <w:szCs w:val="24"/>
        </w:rPr>
        <w:t xml:space="preserve"> es decir </w:t>
      </w:r>
      <w:r w:rsidRPr="00DD17CD">
        <w:rPr>
          <w:rFonts w:ascii="Arial" w:hAnsi="Arial" w:cs="Arial"/>
          <w:color w:val="000000"/>
          <w:sz w:val="24"/>
          <w:szCs w:val="24"/>
          <w:shd w:val="clear" w:color="auto" w:fill="FFFFFF"/>
        </w:rPr>
        <w:t>que ocupen una columna o campo para cada variable (nombre en una columna, apellidos en otra).</w:t>
      </w:r>
    </w:p>
    <w:p w:rsidR="00236CC9" w:rsidRPr="00DD17CD" w:rsidRDefault="00236CC9" w:rsidP="00236CC9">
      <w:pPr>
        <w:pStyle w:val="ListParagraph"/>
        <w:numPr>
          <w:ilvl w:val="0"/>
          <w:numId w:val="4"/>
        </w:numPr>
        <w:rPr>
          <w:rFonts w:ascii="Arial" w:hAnsi="Arial" w:cs="Arial"/>
          <w:sz w:val="24"/>
          <w:szCs w:val="24"/>
        </w:rPr>
      </w:pPr>
      <w:r w:rsidRPr="00DD17CD">
        <w:rPr>
          <w:rFonts w:ascii="Arial" w:hAnsi="Arial" w:cs="Arial"/>
          <w:b/>
          <w:sz w:val="24"/>
          <w:szCs w:val="24"/>
        </w:rPr>
        <w:lastRenderedPageBreak/>
        <w:t xml:space="preserve">Establecer una política de captura muy rigurosa y detallada: </w:t>
      </w:r>
      <w:r w:rsidRPr="00DD17CD">
        <w:rPr>
          <w:rFonts w:ascii="Arial" w:hAnsi="Arial" w:cs="Arial"/>
          <w:sz w:val="24"/>
          <w:szCs w:val="24"/>
        </w:rPr>
        <w:t>Elegir desde el inicio cómo se va a ingresar la información, ya que una falta de ortografía, una abreviación, etc. puede dificultar la filtración de datos.</w:t>
      </w:r>
    </w:p>
    <w:p w:rsidR="00236CC9" w:rsidRPr="00DD17CD" w:rsidRDefault="00236CC9" w:rsidP="00236CC9">
      <w:pPr>
        <w:pStyle w:val="ListParagraph"/>
        <w:numPr>
          <w:ilvl w:val="0"/>
          <w:numId w:val="4"/>
        </w:numPr>
        <w:rPr>
          <w:rFonts w:ascii="Arial" w:hAnsi="Arial" w:cs="Arial"/>
          <w:sz w:val="24"/>
          <w:szCs w:val="24"/>
        </w:rPr>
      </w:pPr>
      <w:r w:rsidRPr="00DD17CD">
        <w:rPr>
          <w:rFonts w:ascii="Arial" w:hAnsi="Arial" w:cs="Arial"/>
          <w:b/>
          <w:sz w:val="24"/>
          <w:szCs w:val="24"/>
        </w:rPr>
        <w:t>Seguridad:</w:t>
      </w:r>
      <w:r w:rsidRPr="00DD17CD">
        <w:rPr>
          <w:rFonts w:ascii="Arial" w:hAnsi="Arial" w:cs="Arial"/>
          <w:sz w:val="24"/>
          <w:szCs w:val="24"/>
        </w:rPr>
        <w:t xml:space="preserve"> Solo las personas necesarias deben tener acceso a ella</w:t>
      </w:r>
      <w:r>
        <w:rPr>
          <w:rFonts w:ascii="Arial" w:hAnsi="Arial" w:cs="Arial"/>
          <w:sz w:val="24"/>
          <w:szCs w:val="24"/>
        </w:rPr>
        <w:t xml:space="preserve"> para su modificación</w:t>
      </w:r>
      <w:r w:rsidRPr="00DD17CD">
        <w:rPr>
          <w:rFonts w:ascii="Arial" w:hAnsi="Arial" w:cs="Arial"/>
          <w:sz w:val="24"/>
          <w:szCs w:val="24"/>
        </w:rPr>
        <w:t xml:space="preserve">. </w:t>
      </w:r>
    </w:p>
    <w:p w:rsidR="00236CC9" w:rsidRDefault="00236CC9" w:rsidP="00236CC9">
      <w:pPr>
        <w:pStyle w:val="ListParagraph"/>
        <w:rPr>
          <w:rFonts w:ascii="Arial" w:hAnsi="Arial" w:cs="Arial"/>
          <w:sz w:val="24"/>
          <w:szCs w:val="24"/>
        </w:rPr>
      </w:pPr>
    </w:p>
    <w:p w:rsidR="00236CC9" w:rsidRDefault="00236CC9" w:rsidP="00236CC9">
      <w:pPr>
        <w:pStyle w:val="ListParagraph"/>
        <w:rPr>
          <w:rFonts w:ascii="Arial" w:hAnsi="Arial" w:cs="Arial"/>
          <w:sz w:val="24"/>
          <w:szCs w:val="24"/>
        </w:rPr>
      </w:pPr>
    </w:p>
    <w:p w:rsidR="00236CC9" w:rsidRPr="00DD17CD" w:rsidRDefault="00236CC9" w:rsidP="00236CC9">
      <w:pPr>
        <w:pStyle w:val="ListParagraph"/>
        <w:rPr>
          <w:rFonts w:ascii="Arial" w:hAnsi="Arial" w:cs="Arial"/>
          <w:sz w:val="24"/>
          <w:szCs w:val="24"/>
        </w:rPr>
      </w:pPr>
    </w:p>
    <w:p w:rsidR="00236CC9" w:rsidRPr="00DD17CD" w:rsidRDefault="00236CC9" w:rsidP="00236CC9">
      <w:pPr>
        <w:rPr>
          <w:rFonts w:ascii="Arial" w:hAnsi="Arial" w:cs="Arial"/>
          <w:b/>
          <w:sz w:val="24"/>
          <w:szCs w:val="24"/>
        </w:rPr>
      </w:pPr>
      <w:r w:rsidRPr="00DD17CD">
        <w:rPr>
          <w:rFonts w:ascii="Arial" w:hAnsi="Arial" w:cs="Arial"/>
          <w:b/>
          <w:sz w:val="24"/>
          <w:szCs w:val="24"/>
        </w:rPr>
        <w:t>Tipos de base de datos:</w:t>
      </w:r>
    </w:p>
    <w:p w:rsidR="00236CC9" w:rsidRPr="00DD17CD" w:rsidRDefault="00236CC9" w:rsidP="00236CC9">
      <w:pPr>
        <w:pStyle w:val="ListParagraph"/>
        <w:numPr>
          <w:ilvl w:val="0"/>
          <w:numId w:val="5"/>
        </w:numPr>
        <w:rPr>
          <w:rFonts w:ascii="Arial" w:hAnsi="Arial" w:cs="Arial"/>
          <w:sz w:val="24"/>
          <w:szCs w:val="24"/>
        </w:rPr>
      </w:pPr>
      <w:r w:rsidRPr="00DD17CD">
        <w:rPr>
          <w:rFonts w:ascii="Arial" w:hAnsi="Arial" w:cs="Arial"/>
          <w:b/>
          <w:sz w:val="24"/>
          <w:szCs w:val="24"/>
        </w:rPr>
        <w:t>Base de datos estáticas:</w:t>
      </w:r>
      <w:r w:rsidRPr="00DD17CD">
        <w:rPr>
          <w:rFonts w:ascii="Arial" w:hAnsi="Arial" w:cs="Arial"/>
          <w:sz w:val="24"/>
          <w:szCs w:val="24"/>
        </w:rPr>
        <w:t xml:space="preserve"> Sirven para analizar el comportamiento del usuario, generalmente para analizar y almacenar información.</w:t>
      </w:r>
    </w:p>
    <w:p w:rsidR="00236CC9" w:rsidRPr="00DD17CD" w:rsidRDefault="00236CC9" w:rsidP="00236CC9">
      <w:pPr>
        <w:pStyle w:val="ListParagraph"/>
        <w:numPr>
          <w:ilvl w:val="0"/>
          <w:numId w:val="5"/>
        </w:numPr>
        <w:rPr>
          <w:rFonts w:ascii="Arial" w:hAnsi="Arial" w:cs="Arial"/>
          <w:sz w:val="24"/>
          <w:szCs w:val="24"/>
        </w:rPr>
      </w:pPr>
      <w:r w:rsidRPr="00DD17CD">
        <w:rPr>
          <w:rFonts w:ascii="Arial" w:hAnsi="Arial" w:cs="Arial"/>
          <w:b/>
          <w:sz w:val="24"/>
          <w:szCs w:val="24"/>
        </w:rPr>
        <w:t>Las bases de datos dinámicas:</w:t>
      </w:r>
      <w:r w:rsidRPr="00DD17CD">
        <w:rPr>
          <w:rFonts w:ascii="Arial" w:hAnsi="Arial" w:cs="Arial"/>
          <w:sz w:val="24"/>
          <w:szCs w:val="24"/>
        </w:rPr>
        <w:t xml:space="preserve"> se actualizan a diario, pudiendo comparar comportamientos en el tiempo de los usuarios.</w:t>
      </w:r>
    </w:p>
    <w:p w:rsidR="00236CC9" w:rsidRPr="00DD17CD" w:rsidRDefault="00236CC9" w:rsidP="00236CC9">
      <w:pPr>
        <w:pStyle w:val="ListParagraph"/>
        <w:numPr>
          <w:ilvl w:val="0"/>
          <w:numId w:val="5"/>
        </w:numPr>
        <w:rPr>
          <w:rFonts w:ascii="Arial" w:hAnsi="Arial" w:cs="Arial"/>
          <w:sz w:val="24"/>
          <w:szCs w:val="24"/>
        </w:rPr>
      </w:pPr>
      <w:r w:rsidRPr="00DD17CD">
        <w:rPr>
          <w:rFonts w:ascii="Arial" w:hAnsi="Arial" w:cs="Arial"/>
          <w:b/>
          <w:sz w:val="24"/>
          <w:szCs w:val="24"/>
        </w:rPr>
        <w:t>Base de datos bibliográficas:</w:t>
      </w:r>
      <w:r w:rsidRPr="00DD17CD">
        <w:rPr>
          <w:rFonts w:ascii="Arial" w:hAnsi="Arial" w:cs="Arial"/>
          <w:sz w:val="24"/>
          <w:szCs w:val="24"/>
        </w:rPr>
        <w:t xml:space="preserve"> Son aquellas que almacenan información con contenido suficiente como para consultar o contrastar en el tiempo. </w:t>
      </w:r>
    </w:p>
    <w:p w:rsidR="00236CC9" w:rsidRPr="00DD17CD" w:rsidRDefault="00236CC9" w:rsidP="00236CC9">
      <w:pPr>
        <w:pStyle w:val="ListParagraph"/>
        <w:numPr>
          <w:ilvl w:val="0"/>
          <w:numId w:val="5"/>
        </w:numPr>
        <w:rPr>
          <w:rFonts w:ascii="Arial" w:hAnsi="Arial" w:cs="Arial"/>
          <w:sz w:val="24"/>
          <w:szCs w:val="24"/>
        </w:rPr>
      </w:pPr>
      <w:r w:rsidRPr="00DD17CD">
        <w:rPr>
          <w:rFonts w:ascii="Arial" w:hAnsi="Arial" w:cs="Arial"/>
          <w:b/>
          <w:sz w:val="24"/>
          <w:szCs w:val="24"/>
        </w:rPr>
        <w:t>La base de datos con texto completo:</w:t>
      </w:r>
      <w:r w:rsidRPr="00DD17CD">
        <w:rPr>
          <w:rFonts w:ascii="Arial" w:hAnsi="Arial" w:cs="Arial"/>
          <w:sz w:val="24"/>
          <w:szCs w:val="24"/>
        </w:rPr>
        <w:t xml:space="preserve"> Repletas de información que sirven como historial de una sucesión de eventos en el tiempo.</w:t>
      </w:r>
    </w:p>
    <w:p w:rsidR="00236CC9" w:rsidRDefault="00236CC9" w:rsidP="00236CC9">
      <w:pPr>
        <w:pStyle w:val="ListParagraph"/>
        <w:numPr>
          <w:ilvl w:val="0"/>
          <w:numId w:val="5"/>
        </w:numPr>
        <w:rPr>
          <w:rFonts w:ascii="Arial" w:hAnsi="Arial" w:cs="Arial"/>
          <w:sz w:val="24"/>
          <w:szCs w:val="24"/>
        </w:rPr>
      </w:pPr>
      <w:r w:rsidRPr="00DD17CD">
        <w:rPr>
          <w:rFonts w:ascii="Arial" w:hAnsi="Arial" w:cs="Arial"/>
          <w:b/>
          <w:sz w:val="24"/>
          <w:szCs w:val="24"/>
        </w:rPr>
        <w:t>Directorios:</w:t>
      </w:r>
      <w:r w:rsidRPr="00DD17CD">
        <w:rPr>
          <w:rFonts w:ascii="Arial" w:hAnsi="Arial" w:cs="Arial"/>
          <w:sz w:val="24"/>
          <w:szCs w:val="24"/>
        </w:rPr>
        <w:t xml:space="preserve"> Este tipo de base de datos se centran en el clasificado de empresas o usuarios.</w:t>
      </w:r>
    </w:p>
    <w:p w:rsidR="00236CC9" w:rsidRPr="00210EC1" w:rsidRDefault="00236CC9" w:rsidP="00236CC9">
      <w:pPr>
        <w:rPr>
          <w:rFonts w:ascii="Arial" w:hAnsi="Arial" w:cs="Arial"/>
          <w:b/>
          <w:sz w:val="24"/>
          <w:szCs w:val="24"/>
        </w:rPr>
      </w:pPr>
      <w:r>
        <w:rPr>
          <w:rFonts w:ascii="Arial" w:hAnsi="Arial" w:cs="Arial"/>
          <w:b/>
          <w:sz w:val="24"/>
          <w:szCs w:val="24"/>
        </w:rPr>
        <w:t>Gestores</w:t>
      </w:r>
      <w:r w:rsidRPr="00210EC1">
        <w:rPr>
          <w:rFonts w:ascii="Arial" w:hAnsi="Arial" w:cs="Arial"/>
          <w:b/>
          <w:sz w:val="24"/>
          <w:szCs w:val="24"/>
        </w:rPr>
        <w:t xml:space="preserve"> de bases de datos más </w:t>
      </w:r>
      <w:r>
        <w:rPr>
          <w:rFonts w:ascii="Arial" w:hAnsi="Arial" w:cs="Arial"/>
          <w:b/>
          <w:sz w:val="24"/>
          <w:szCs w:val="24"/>
        </w:rPr>
        <w:t>conocidos</w:t>
      </w:r>
      <w:r w:rsidRPr="00210EC1">
        <w:rPr>
          <w:rFonts w:ascii="Arial" w:hAnsi="Arial" w:cs="Arial"/>
          <w:b/>
          <w:sz w:val="24"/>
          <w:szCs w:val="24"/>
        </w:rPr>
        <w:t>:</w:t>
      </w:r>
    </w:p>
    <w:p w:rsidR="00236CC9" w:rsidRDefault="00236CC9" w:rsidP="00236CC9">
      <w:pPr>
        <w:pStyle w:val="ListParagraph"/>
        <w:numPr>
          <w:ilvl w:val="0"/>
          <w:numId w:val="7"/>
        </w:numPr>
        <w:rPr>
          <w:rFonts w:ascii="Arial" w:hAnsi="Arial" w:cs="Arial"/>
          <w:sz w:val="24"/>
          <w:szCs w:val="24"/>
        </w:rPr>
      </w:pPr>
      <w:r w:rsidRPr="00210EC1">
        <w:rPr>
          <w:rFonts w:ascii="Arial" w:hAnsi="Arial" w:cs="Arial"/>
          <w:sz w:val="24"/>
          <w:szCs w:val="24"/>
        </w:rPr>
        <w:t>MySQL</w:t>
      </w:r>
    </w:p>
    <w:p w:rsidR="00236CC9" w:rsidRDefault="00236CC9" w:rsidP="00236CC9">
      <w:pPr>
        <w:pStyle w:val="ListParagraph"/>
        <w:numPr>
          <w:ilvl w:val="0"/>
          <w:numId w:val="7"/>
        </w:numPr>
        <w:rPr>
          <w:rFonts w:ascii="Arial" w:hAnsi="Arial" w:cs="Arial"/>
          <w:sz w:val="24"/>
          <w:szCs w:val="24"/>
        </w:rPr>
      </w:pPr>
      <w:r w:rsidRPr="00210EC1">
        <w:rPr>
          <w:rFonts w:ascii="Arial" w:hAnsi="Arial" w:cs="Arial"/>
          <w:sz w:val="24"/>
          <w:szCs w:val="24"/>
        </w:rPr>
        <w:t>MICROSOFT SQL SERVER</w:t>
      </w:r>
    </w:p>
    <w:p w:rsidR="00236CC9" w:rsidRDefault="00236CC9" w:rsidP="00236CC9">
      <w:pPr>
        <w:pStyle w:val="ListParagraph"/>
        <w:numPr>
          <w:ilvl w:val="0"/>
          <w:numId w:val="7"/>
        </w:numPr>
        <w:rPr>
          <w:rFonts w:ascii="Arial" w:hAnsi="Arial" w:cs="Arial"/>
          <w:sz w:val="24"/>
          <w:szCs w:val="24"/>
        </w:rPr>
      </w:pPr>
      <w:r w:rsidRPr="00210EC1">
        <w:rPr>
          <w:rFonts w:ascii="Arial" w:hAnsi="Arial" w:cs="Arial"/>
          <w:sz w:val="24"/>
          <w:szCs w:val="24"/>
        </w:rPr>
        <w:t>ORACLE</w:t>
      </w:r>
    </w:p>
    <w:p w:rsidR="00236CC9" w:rsidRDefault="00236CC9" w:rsidP="00236CC9">
      <w:pPr>
        <w:pStyle w:val="ListParagraph"/>
        <w:numPr>
          <w:ilvl w:val="0"/>
          <w:numId w:val="7"/>
        </w:numPr>
        <w:rPr>
          <w:rFonts w:ascii="Arial" w:hAnsi="Arial" w:cs="Arial"/>
          <w:sz w:val="24"/>
          <w:szCs w:val="24"/>
        </w:rPr>
      </w:pPr>
      <w:r w:rsidRPr="00210EC1">
        <w:rPr>
          <w:rFonts w:ascii="Arial" w:hAnsi="Arial" w:cs="Arial"/>
          <w:sz w:val="24"/>
          <w:szCs w:val="24"/>
        </w:rPr>
        <w:t>MICROSOFT VISUAL STUDIO</w:t>
      </w:r>
    </w:p>
    <w:p w:rsidR="00236CC9" w:rsidRDefault="00236CC9" w:rsidP="00236CC9">
      <w:pPr>
        <w:pStyle w:val="ListParagraph"/>
        <w:numPr>
          <w:ilvl w:val="0"/>
          <w:numId w:val="7"/>
        </w:numPr>
        <w:rPr>
          <w:rFonts w:ascii="Arial" w:hAnsi="Arial" w:cs="Arial"/>
          <w:sz w:val="24"/>
          <w:szCs w:val="24"/>
        </w:rPr>
      </w:pPr>
      <w:r w:rsidRPr="00210EC1">
        <w:rPr>
          <w:rFonts w:ascii="Arial" w:hAnsi="Arial" w:cs="Arial"/>
          <w:sz w:val="24"/>
          <w:szCs w:val="24"/>
        </w:rPr>
        <w:t>MICROSOFT OFFICE ACCESS</w:t>
      </w:r>
    </w:p>
    <w:p w:rsidR="00236CC9" w:rsidRPr="00210EC1" w:rsidRDefault="00236CC9" w:rsidP="00236CC9">
      <w:pPr>
        <w:rPr>
          <w:rFonts w:ascii="Arial" w:hAnsi="Arial" w:cs="Arial"/>
          <w:b/>
          <w:sz w:val="24"/>
          <w:szCs w:val="24"/>
        </w:rPr>
      </w:pPr>
      <w:r w:rsidRPr="00210EC1">
        <w:rPr>
          <w:rFonts w:ascii="Arial" w:hAnsi="Arial" w:cs="Arial"/>
          <w:b/>
          <w:sz w:val="24"/>
          <w:szCs w:val="24"/>
        </w:rPr>
        <w:t>Gestores de bases de datos gratuitos:</w:t>
      </w:r>
    </w:p>
    <w:p w:rsidR="00236CC9" w:rsidRPr="00210EC1" w:rsidRDefault="00236CC9" w:rsidP="00236CC9">
      <w:pPr>
        <w:pStyle w:val="ListParagraph"/>
        <w:numPr>
          <w:ilvl w:val="0"/>
          <w:numId w:val="8"/>
        </w:numPr>
        <w:rPr>
          <w:rFonts w:ascii="Arial" w:hAnsi="Arial" w:cs="Arial"/>
          <w:sz w:val="24"/>
          <w:szCs w:val="24"/>
        </w:rPr>
      </w:pPr>
      <w:r w:rsidRPr="00210EC1">
        <w:rPr>
          <w:rFonts w:ascii="Arial" w:hAnsi="Arial" w:cs="Arial"/>
          <w:sz w:val="24"/>
          <w:szCs w:val="24"/>
        </w:rPr>
        <w:t>MySQL</w:t>
      </w:r>
    </w:p>
    <w:p w:rsidR="00236CC9" w:rsidRPr="00210EC1" w:rsidRDefault="00236CC9" w:rsidP="00236CC9">
      <w:pPr>
        <w:pStyle w:val="ListParagraph"/>
        <w:numPr>
          <w:ilvl w:val="0"/>
          <w:numId w:val="8"/>
        </w:numPr>
        <w:rPr>
          <w:rFonts w:ascii="Arial" w:hAnsi="Arial" w:cs="Arial"/>
          <w:sz w:val="24"/>
          <w:szCs w:val="24"/>
        </w:rPr>
      </w:pPr>
      <w:proofErr w:type="spellStart"/>
      <w:r w:rsidRPr="00210EC1">
        <w:rPr>
          <w:rFonts w:ascii="Arial" w:hAnsi="Arial" w:cs="Arial"/>
          <w:sz w:val="24"/>
          <w:szCs w:val="24"/>
        </w:rPr>
        <w:t>Sydes</w:t>
      </w:r>
      <w:proofErr w:type="spellEnd"/>
      <w:r w:rsidRPr="00210EC1">
        <w:rPr>
          <w:rFonts w:ascii="Arial" w:hAnsi="Arial" w:cs="Arial"/>
          <w:sz w:val="24"/>
          <w:szCs w:val="24"/>
        </w:rPr>
        <w:t xml:space="preserve"> (</w:t>
      </w:r>
      <w:proofErr w:type="spellStart"/>
      <w:r w:rsidRPr="00210EC1">
        <w:rPr>
          <w:rFonts w:ascii="Arial" w:hAnsi="Arial" w:cs="Arial"/>
          <w:sz w:val="24"/>
          <w:szCs w:val="24"/>
        </w:rPr>
        <w:t>linux</w:t>
      </w:r>
      <w:proofErr w:type="spellEnd"/>
      <w:r w:rsidRPr="00210EC1">
        <w:rPr>
          <w:rFonts w:ascii="Arial" w:hAnsi="Arial" w:cs="Arial"/>
          <w:sz w:val="24"/>
          <w:szCs w:val="24"/>
        </w:rPr>
        <w:t>)</w:t>
      </w:r>
    </w:p>
    <w:p w:rsidR="00236CC9" w:rsidRPr="00210EC1" w:rsidRDefault="00236CC9" w:rsidP="00236CC9">
      <w:pPr>
        <w:pStyle w:val="ListParagraph"/>
        <w:numPr>
          <w:ilvl w:val="0"/>
          <w:numId w:val="8"/>
        </w:numPr>
        <w:rPr>
          <w:rFonts w:ascii="Arial" w:hAnsi="Arial" w:cs="Arial"/>
          <w:sz w:val="24"/>
          <w:szCs w:val="24"/>
        </w:rPr>
      </w:pPr>
      <w:r w:rsidRPr="00210EC1">
        <w:rPr>
          <w:rFonts w:ascii="Arial" w:hAnsi="Arial" w:cs="Arial"/>
          <w:sz w:val="24"/>
          <w:szCs w:val="24"/>
        </w:rPr>
        <w:t>SQLIFE</w:t>
      </w:r>
    </w:p>
    <w:p w:rsidR="00236CC9" w:rsidRPr="00210EC1" w:rsidRDefault="00236CC9" w:rsidP="00236CC9">
      <w:pPr>
        <w:pStyle w:val="ListParagraph"/>
        <w:numPr>
          <w:ilvl w:val="0"/>
          <w:numId w:val="8"/>
        </w:numPr>
        <w:rPr>
          <w:rFonts w:ascii="Arial" w:hAnsi="Arial" w:cs="Arial"/>
          <w:sz w:val="24"/>
          <w:szCs w:val="24"/>
        </w:rPr>
      </w:pPr>
      <w:proofErr w:type="spellStart"/>
      <w:r w:rsidRPr="00210EC1">
        <w:rPr>
          <w:rFonts w:ascii="Arial" w:hAnsi="Arial" w:cs="Arial"/>
          <w:sz w:val="24"/>
          <w:szCs w:val="24"/>
        </w:rPr>
        <w:t>ProsgretSQL</w:t>
      </w:r>
      <w:proofErr w:type="spellEnd"/>
    </w:p>
    <w:p w:rsidR="00236CC9" w:rsidRPr="00210EC1" w:rsidRDefault="00236CC9" w:rsidP="00236CC9">
      <w:pPr>
        <w:pStyle w:val="ListParagraph"/>
        <w:numPr>
          <w:ilvl w:val="0"/>
          <w:numId w:val="8"/>
        </w:numPr>
        <w:rPr>
          <w:rFonts w:ascii="Arial" w:hAnsi="Arial" w:cs="Arial"/>
          <w:sz w:val="24"/>
          <w:szCs w:val="24"/>
        </w:rPr>
      </w:pPr>
      <w:proofErr w:type="spellStart"/>
      <w:r w:rsidRPr="00210EC1">
        <w:rPr>
          <w:rFonts w:ascii="Arial" w:hAnsi="Arial" w:cs="Arial"/>
          <w:sz w:val="24"/>
          <w:szCs w:val="24"/>
        </w:rPr>
        <w:t>Filebird</w:t>
      </w:r>
      <w:proofErr w:type="spellEnd"/>
    </w:p>
    <w:p w:rsidR="00236CC9" w:rsidRPr="00210EC1" w:rsidRDefault="00236CC9" w:rsidP="00236CC9">
      <w:pPr>
        <w:pStyle w:val="ListParagraph"/>
        <w:numPr>
          <w:ilvl w:val="0"/>
          <w:numId w:val="8"/>
        </w:numPr>
        <w:rPr>
          <w:rFonts w:ascii="Arial" w:hAnsi="Arial" w:cs="Arial"/>
          <w:sz w:val="24"/>
          <w:szCs w:val="24"/>
        </w:rPr>
      </w:pPr>
      <w:proofErr w:type="spellStart"/>
      <w:r w:rsidRPr="00210EC1">
        <w:rPr>
          <w:rFonts w:ascii="Arial" w:hAnsi="Arial" w:cs="Arial"/>
          <w:sz w:val="24"/>
          <w:szCs w:val="24"/>
        </w:rPr>
        <w:t>ApacheDerby</w:t>
      </w:r>
      <w:proofErr w:type="spellEnd"/>
    </w:p>
    <w:p w:rsidR="00236CC9" w:rsidRDefault="00236CC9" w:rsidP="00236CC9">
      <w:pPr>
        <w:pStyle w:val="ListParagraph"/>
        <w:numPr>
          <w:ilvl w:val="0"/>
          <w:numId w:val="8"/>
        </w:numPr>
        <w:rPr>
          <w:rFonts w:ascii="Arial" w:hAnsi="Arial" w:cs="Arial"/>
          <w:sz w:val="24"/>
          <w:szCs w:val="24"/>
        </w:rPr>
      </w:pPr>
      <w:r w:rsidRPr="00210EC1">
        <w:rPr>
          <w:rFonts w:ascii="Arial" w:hAnsi="Arial" w:cs="Arial"/>
          <w:sz w:val="24"/>
          <w:szCs w:val="24"/>
        </w:rPr>
        <w:t xml:space="preserve">DBD2 </w:t>
      </w:r>
      <w:proofErr w:type="spellStart"/>
      <w:r w:rsidRPr="00210EC1">
        <w:rPr>
          <w:rFonts w:ascii="Arial" w:hAnsi="Arial" w:cs="Arial"/>
          <w:sz w:val="24"/>
          <w:szCs w:val="24"/>
        </w:rPr>
        <w:t>express</w:t>
      </w:r>
      <w:proofErr w:type="spellEnd"/>
      <w:r w:rsidRPr="00210EC1">
        <w:rPr>
          <w:rFonts w:ascii="Arial" w:hAnsi="Arial" w:cs="Arial"/>
          <w:sz w:val="24"/>
          <w:szCs w:val="24"/>
        </w:rPr>
        <w:t>-C DB2</w:t>
      </w:r>
    </w:p>
    <w:p w:rsidR="00236CC9" w:rsidRPr="00236CC9" w:rsidRDefault="00236CC9" w:rsidP="00236CC9">
      <w:pPr>
        <w:rPr>
          <w:rFonts w:ascii="Arial" w:hAnsi="Arial" w:cs="Arial"/>
          <w:b/>
          <w:sz w:val="24"/>
          <w:szCs w:val="24"/>
          <w:lang w:val="es-PA"/>
        </w:rPr>
      </w:pPr>
      <w:r w:rsidRPr="00236CC9">
        <w:rPr>
          <w:rFonts w:ascii="Arial" w:hAnsi="Arial" w:cs="Arial"/>
          <w:b/>
          <w:sz w:val="24"/>
          <w:szCs w:val="24"/>
          <w:lang w:val="es-PA"/>
        </w:rPr>
        <w:lastRenderedPageBreak/>
        <w:t>Sistema de pago</w:t>
      </w:r>
    </w:p>
    <w:p w:rsidR="00236CC9" w:rsidRPr="00236CC9" w:rsidRDefault="00236CC9" w:rsidP="00236CC9">
      <w:pPr>
        <w:rPr>
          <w:rFonts w:ascii="Arial" w:hAnsi="Arial" w:cs="Arial"/>
          <w:sz w:val="24"/>
          <w:szCs w:val="24"/>
          <w:lang w:val="es-PA"/>
        </w:rPr>
      </w:pPr>
      <w:r w:rsidRPr="00236CC9">
        <w:rPr>
          <w:rFonts w:ascii="Arial" w:hAnsi="Arial" w:cs="Arial"/>
          <w:sz w:val="24"/>
          <w:szCs w:val="24"/>
          <w:lang w:val="es-PA"/>
        </w:rPr>
        <w:t>Es un medio que se utiliza para la transferencia de recursos monetarios entre las instituciones financieras.</w:t>
      </w:r>
    </w:p>
    <w:p w:rsidR="00236CC9" w:rsidRPr="00236CC9" w:rsidRDefault="00236CC9" w:rsidP="00236CC9">
      <w:pPr>
        <w:rPr>
          <w:rFonts w:ascii="Arial" w:hAnsi="Arial" w:cs="Arial"/>
          <w:sz w:val="24"/>
          <w:szCs w:val="24"/>
          <w:lang w:val="es-PA"/>
        </w:rPr>
      </w:pPr>
      <w:r w:rsidRPr="00236CC9">
        <w:rPr>
          <w:rFonts w:ascii="Arial" w:hAnsi="Arial" w:cs="Arial"/>
          <w:sz w:val="24"/>
          <w:szCs w:val="24"/>
          <w:lang w:val="es-PA"/>
        </w:rPr>
        <w:t>Los sistemas de pago electrónicos (EPS) son medios que se utiliza para realizar las transferencias del dinero entre los compradores y vendedores por medio de una entidad financiera acordado por ambos.</w:t>
      </w:r>
    </w:p>
    <w:p w:rsidR="00236CC9" w:rsidRPr="00236CC9" w:rsidRDefault="00236CC9" w:rsidP="00236CC9">
      <w:pPr>
        <w:rPr>
          <w:rFonts w:ascii="Arial" w:hAnsi="Arial" w:cs="Arial"/>
          <w:sz w:val="24"/>
          <w:szCs w:val="24"/>
          <w:lang w:val="es-PA"/>
        </w:rPr>
      </w:pPr>
    </w:p>
    <w:p w:rsidR="00236CC9" w:rsidRPr="00236CC9" w:rsidRDefault="00236CC9" w:rsidP="00236CC9">
      <w:pPr>
        <w:rPr>
          <w:rFonts w:ascii="Arial" w:hAnsi="Arial" w:cs="Arial"/>
          <w:sz w:val="24"/>
          <w:szCs w:val="24"/>
          <w:lang w:val="es-419"/>
        </w:rPr>
      </w:pPr>
      <w:r w:rsidRPr="00236CC9">
        <w:rPr>
          <w:rFonts w:ascii="Arial" w:hAnsi="Arial" w:cs="Arial"/>
          <w:sz w:val="24"/>
          <w:szCs w:val="24"/>
          <w:lang w:val="es-419"/>
        </w:rPr>
        <w:t>Tipos de Sistemas de pago electrónicos</w:t>
      </w:r>
    </w:p>
    <w:p w:rsidR="00236CC9" w:rsidRPr="00236CC9" w:rsidRDefault="00236CC9" w:rsidP="00236CC9">
      <w:pPr>
        <w:rPr>
          <w:rFonts w:ascii="Arial" w:hAnsi="Arial" w:cs="Arial"/>
          <w:sz w:val="24"/>
          <w:szCs w:val="24"/>
          <w:lang w:val="es-419"/>
        </w:rPr>
      </w:pPr>
      <w:r w:rsidRPr="00236CC9">
        <w:rPr>
          <w:rFonts w:ascii="Arial" w:hAnsi="Arial" w:cs="Arial"/>
          <w:b/>
          <w:sz w:val="24"/>
          <w:szCs w:val="24"/>
          <w:lang w:val="es-419"/>
        </w:rPr>
        <w:t>Cajeros Electrónicos</w:t>
      </w:r>
      <w:r w:rsidRPr="00236CC9">
        <w:rPr>
          <w:rFonts w:ascii="Arial" w:hAnsi="Arial" w:cs="Arial"/>
          <w:sz w:val="24"/>
          <w:szCs w:val="24"/>
          <w:lang w:val="es-419"/>
        </w:rPr>
        <w:t xml:space="preserve">: </w:t>
      </w:r>
    </w:p>
    <w:p w:rsidR="00236CC9" w:rsidRPr="00236CC9" w:rsidRDefault="00236CC9" w:rsidP="00236CC9">
      <w:pPr>
        <w:rPr>
          <w:rFonts w:ascii="Arial" w:hAnsi="Arial" w:cs="Arial"/>
          <w:sz w:val="24"/>
          <w:szCs w:val="24"/>
          <w:lang w:val="es-419"/>
        </w:rPr>
      </w:pPr>
      <w:r w:rsidRPr="00236CC9">
        <w:rPr>
          <w:rFonts w:ascii="Arial" w:hAnsi="Arial" w:cs="Arial"/>
          <w:sz w:val="24"/>
          <w:szCs w:val="24"/>
          <w:lang w:val="es-419"/>
        </w:rPr>
        <w:t>Es un el método en el cual los usuarios inscriben una cuenta en unas entidades de Internet. Estas entidades les proporcionan algún código alfanumérico asociado a su identidad que les permita comprar en los vendedores asociados a las entidades.</w:t>
      </w:r>
    </w:p>
    <w:p w:rsidR="00236CC9" w:rsidRPr="00236CC9" w:rsidRDefault="00236CC9" w:rsidP="00236CC9">
      <w:pPr>
        <w:rPr>
          <w:rFonts w:ascii="Arial" w:hAnsi="Arial" w:cs="Arial"/>
          <w:sz w:val="24"/>
          <w:szCs w:val="24"/>
          <w:lang w:val="es-419"/>
        </w:rPr>
      </w:pPr>
      <w:r w:rsidRPr="00236CC9">
        <w:rPr>
          <w:rFonts w:ascii="Arial" w:hAnsi="Arial" w:cs="Arial"/>
          <w:b/>
          <w:sz w:val="24"/>
          <w:szCs w:val="24"/>
          <w:lang w:val="es-419"/>
        </w:rPr>
        <w:t>Dinero Electrónico (Anónimo e Identificado)</w:t>
      </w:r>
      <w:r w:rsidRPr="00236CC9">
        <w:rPr>
          <w:rFonts w:ascii="Arial" w:hAnsi="Arial" w:cs="Arial"/>
          <w:sz w:val="24"/>
          <w:szCs w:val="24"/>
          <w:lang w:val="es-419"/>
        </w:rPr>
        <w:t xml:space="preserve">: </w:t>
      </w:r>
    </w:p>
    <w:p w:rsidR="00236CC9" w:rsidRPr="00236CC9" w:rsidRDefault="00236CC9" w:rsidP="00236CC9">
      <w:pPr>
        <w:rPr>
          <w:rFonts w:ascii="Arial" w:hAnsi="Arial" w:cs="Arial"/>
          <w:sz w:val="24"/>
          <w:szCs w:val="24"/>
          <w:lang w:val="es-419"/>
        </w:rPr>
      </w:pPr>
      <w:r w:rsidRPr="00236CC9">
        <w:rPr>
          <w:rFonts w:ascii="Arial" w:hAnsi="Arial" w:cs="Arial"/>
          <w:sz w:val="24"/>
          <w:szCs w:val="24"/>
          <w:lang w:val="es-419"/>
        </w:rPr>
        <w:t>también conocido como e-</w:t>
      </w:r>
      <w:proofErr w:type="spellStart"/>
      <w:r w:rsidRPr="00236CC9">
        <w:rPr>
          <w:rFonts w:ascii="Arial" w:hAnsi="Arial" w:cs="Arial"/>
          <w:sz w:val="24"/>
          <w:szCs w:val="24"/>
          <w:lang w:val="es-419"/>
        </w:rPr>
        <w:t>money</w:t>
      </w:r>
      <w:proofErr w:type="spellEnd"/>
      <w:r w:rsidRPr="00236CC9">
        <w:rPr>
          <w:rFonts w:ascii="Arial" w:hAnsi="Arial" w:cs="Arial"/>
          <w:sz w:val="24"/>
          <w:szCs w:val="24"/>
          <w:lang w:val="es-419"/>
        </w:rPr>
        <w:t xml:space="preserve">, se refiere a dinero que, o bien se emite de forma electrónica, mediante una red de equipos computacionales con la utilización del internet como lo es el caso del Bitcoin, lo cual es un medio de pago similar al uso de la moneda solo que pensado para ser gastado por medios de transacción </w:t>
      </w:r>
      <w:r w:rsidRPr="00236CC9">
        <w:rPr>
          <w:rFonts w:ascii="Arial" w:hAnsi="Arial" w:cs="Arial"/>
          <w:sz w:val="24"/>
          <w:szCs w:val="24"/>
          <w:lang w:val="es-419"/>
        </w:rPr>
        <w:t>electrónico</w:t>
      </w:r>
      <w:r w:rsidRPr="00236CC9">
        <w:rPr>
          <w:rFonts w:ascii="Arial" w:hAnsi="Arial" w:cs="Arial"/>
          <w:sz w:val="24"/>
          <w:szCs w:val="24"/>
          <w:lang w:val="es-419"/>
        </w:rPr>
        <w:t xml:space="preserve">. </w:t>
      </w:r>
    </w:p>
    <w:p w:rsidR="00236CC9" w:rsidRPr="00236CC9" w:rsidRDefault="00236CC9" w:rsidP="00236CC9">
      <w:pPr>
        <w:rPr>
          <w:rFonts w:ascii="Arial" w:hAnsi="Arial" w:cs="Arial"/>
          <w:sz w:val="24"/>
          <w:szCs w:val="24"/>
          <w:lang w:val="es-419"/>
        </w:rPr>
      </w:pPr>
      <w:r w:rsidRPr="00236CC9">
        <w:rPr>
          <w:rFonts w:ascii="Arial" w:hAnsi="Arial" w:cs="Arial"/>
          <w:sz w:val="24"/>
          <w:szCs w:val="24"/>
          <w:lang w:val="es-419"/>
        </w:rPr>
        <w:t>Puede clasificarse en dos tipos:</w:t>
      </w:r>
    </w:p>
    <w:p w:rsidR="00236CC9" w:rsidRPr="00236CC9" w:rsidRDefault="00236CC9" w:rsidP="00236CC9">
      <w:pPr>
        <w:pStyle w:val="ListParagraph"/>
        <w:numPr>
          <w:ilvl w:val="0"/>
          <w:numId w:val="9"/>
        </w:numPr>
        <w:spacing w:after="160" w:line="259" w:lineRule="auto"/>
        <w:rPr>
          <w:rFonts w:ascii="Arial" w:hAnsi="Arial" w:cs="Arial"/>
          <w:sz w:val="24"/>
          <w:szCs w:val="24"/>
          <w:lang w:val="es-419"/>
        </w:rPr>
      </w:pPr>
      <w:r w:rsidRPr="00236CC9">
        <w:rPr>
          <w:rFonts w:ascii="Arial" w:hAnsi="Arial" w:cs="Arial"/>
          <w:i/>
          <w:sz w:val="24"/>
          <w:szCs w:val="24"/>
          <w:lang w:val="es-419"/>
        </w:rPr>
        <w:t>Dinero on-line</w:t>
      </w:r>
      <w:r w:rsidRPr="00236CC9">
        <w:rPr>
          <w:rFonts w:ascii="Arial" w:hAnsi="Arial" w:cs="Arial"/>
          <w:sz w:val="24"/>
          <w:szCs w:val="24"/>
          <w:lang w:val="es-419"/>
        </w:rPr>
        <w:t xml:space="preserve">: El cual requiere de un intermediario (vía módem, red o banca electrónica) para llevar a cabo el pago de una transacción con el comercio o tienda online (como </w:t>
      </w:r>
      <w:proofErr w:type="spellStart"/>
      <w:r w:rsidRPr="00236CC9">
        <w:rPr>
          <w:rFonts w:ascii="Arial" w:hAnsi="Arial" w:cs="Arial"/>
          <w:sz w:val="24"/>
          <w:szCs w:val="24"/>
          <w:lang w:val="es-419"/>
        </w:rPr>
        <w:t>SafetyPay</w:t>
      </w:r>
      <w:proofErr w:type="spellEnd"/>
      <w:r w:rsidRPr="00236CC9">
        <w:rPr>
          <w:rFonts w:ascii="Arial" w:hAnsi="Arial" w:cs="Arial"/>
          <w:sz w:val="24"/>
          <w:szCs w:val="24"/>
          <w:lang w:val="es-419"/>
        </w:rPr>
        <w:t xml:space="preserve"> o PayPal).</w:t>
      </w:r>
    </w:p>
    <w:p w:rsidR="00236CC9" w:rsidRPr="00236CC9" w:rsidRDefault="00236CC9" w:rsidP="00236CC9">
      <w:pPr>
        <w:pStyle w:val="ListParagraph"/>
        <w:numPr>
          <w:ilvl w:val="0"/>
          <w:numId w:val="9"/>
        </w:numPr>
        <w:spacing w:after="160" w:line="259" w:lineRule="auto"/>
        <w:rPr>
          <w:rFonts w:ascii="Arial" w:hAnsi="Arial" w:cs="Arial"/>
          <w:sz w:val="24"/>
          <w:szCs w:val="24"/>
          <w:lang w:val="es-419"/>
        </w:rPr>
      </w:pPr>
      <w:r w:rsidRPr="00236CC9">
        <w:rPr>
          <w:rFonts w:ascii="Arial" w:hAnsi="Arial" w:cs="Arial"/>
          <w:i/>
          <w:sz w:val="24"/>
          <w:szCs w:val="24"/>
          <w:lang w:val="es-419"/>
        </w:rPr>
        <w:t>Dinero offline</w:t>
      </w:r>
      <w:r w:rsidRPr="00236CC9">
        <w:rPr>
          <w:rFonts w:ascii="Arial" w:hAnsi="Arial" w:cs="Arial"/>
          <w:sz w:val="24"/>
          <w:szCs w:val="24"/>
          <w:lang w:val="es-419"/>
        </w:rPr>
        <w:t>: Estos son sistemas que dispone de un depósito en el cual el dinero se depositara a través de internet en una cuenta para luego usarlo para comprar productos o servicios en Internet.</w:t>
      </w:r>
    </w:p>
    <w:p w:rsidR="00236CC9" w:rsidRPr="00236CC9" w:rsidRDefault="00236CC9" w:rsidP="00236CC9">
      <w:pPr>
        <w:rPr>
          <w:rFonts w:ascii="Arial" w:hAnsi="Arial" w:cs="Arial"/>
          <w:sz w:val="24"/>
          <w:szCs w:val="24"/>
          <w:lang w:val="es-419"/>
        </w:rPr>
      </w:pPr>
      <w:r w:rsidRPr="00236CC9">
        <w:rPr>
          <w:rFonts w:ascii="Arial" w:hAnsi="Arial" w:cs="Arial"/>
          <w:b/>
          <w:sz w:val="24"/>
          <w:szCs w:val="24"/>
          <w:lang w:val="es-419"/>
        </w:rPr>
        <w:t>Cheques Electrónicos</w:t>
      </w:r>
      <w:r w:rsidRPr="00236CC9">
        <w:rPr>
          <w:rFonts w:ascii="Arial" w:hAnsi="Arial" w:cs="Arial"/>
          <w:sz w:val="24"/>
          <w:szCs w:val="24"/>
          <w:lang w:val="es-419"/>
        </w:rPr>
        <w:t xml:space="preserve">: </w:t>
      </w:r>
    </w:p>
    <w:p w:rsidR="00236CC9" w:rsidRPr="00236CC9" w:rsidRDefault="00236CC9" w:rsidP="00236CC9">
      <w:pPr>
        <w:rPr>
          <w:rFonts w:ascii="Arial" w:hAnsi="Arial" w:cs="Arial"/>
          <w:sz w:val="24"/>
          <w:szCs w:val="24"/>
          <w:lang w:val="es-419"/>
        </w:rPr>
      </w:pPr>
      <w:r w:rsidRPr="00236CC9">
        <w:rPr>
          <w:rFonts w:ascii="Arial" w:hAnsi="Arial" w:cs="Arial"/>
          <w:sz w:val="24"/>
          <w:szCs w:val="24"/>
          <w:lang w:val="es-419"/>
        </w:rPr>
        <w:t xml:space="preserve">El método para transferir cheques electrónicos a través de Internet consiste simplemente de enviar un email a un vendedor autorizándole a sacar dinero de la cuenta, con certificados y firmas digitales asociados, siendo una de las maneras </w:t>
      </w:r>
      <w:r w:rsidRPr="00236CC9">
        <w:rPr>
          <w:rFonts w:ascii="Arial" w:hAnsi="Arial" w:cs="Arial"/>
          <w:sz w:val="24"/>
          <w:szCs w:val="24"/>
          <w:lang w:val="es-419"/>
        </w:rPr>
        <w:lastRenderedPageBreak/>
        <w:t xml:space="preserve">de ESP menos desarrollada a diferencias de otras formas de transferencia de fondos. </w:t>
      </w:r>
    </w:p>
    <w:p w:rsidR="00236CC9" w:rsidRPr="00236CC9" w:rsidRDefault="00236CC9" w:rsidP="00236CC9">
      <w:pPr>
        <w:rPr>
          <w:rFonts w:ascii="Arial" w:hAnsi="Arial" w:cs="Arial"/>
          <w:sz w:val="24"/>
          <w:szCs w:val="24"/>
          <w:lang w:val="es-419"/>
        </w:rPr>
      </w:pPr>
      <w:r w:rsidRPr="00236CC9">
        <w:rPr>
          <w:rFonts w:ascii="Arial" w:hAnsi="Arial" w:cs="Arial"/>
          <w:b/>
          <w:sz w:val="24"/>
          <w:szCs w:val="24"/>
          <w:lang w:val="es-419"/>
        </w:rPr>
        <w:t>Tarjetas de Crédito y Débito</w:t>
      </w:r>
      <w:r w:rsidRPr="00236CC9">
        <w:rPr>
          <w:rFonts w:ascii="Arial" w:hAnsi="Arial" w:cs="Arial"/>
          <w:sz w:val="24"/>
          <w:szCs w:val="24"/>
          <w:lang w:val="es-419"/>
        </w:rPr>
        <w:t xml:space="preserve">: </w:t>
      </w:r>
    </w:p>
    <w:p w:rsidR="00236CC9" w:rsidRDefault="00236CC9" w:rsidP="00236CC9">
      <w:pPr>
        <w:rPr>
          <w:rFonts w:ascii="Arial" w:hAnsi="Arial" w:cs="Arial"/>
          <w:sz w:val="24"/>
          <w:szCs w:val="24"/>
          <w:lang w:val="es-419"/>
        </w:rPr>
      </w:pPr>
      <w:r w:rsidRPr="00236CC9">
        <w:rPr>
          <w:rFonts w:ascii="Arial" w:hAnsi="Arial" w:cs="Arial"/>
          <w:sz w:val="24"/>
          <w:szCs w:val="24"/>
          <w:lang w:val="es-419"/>
        </w:rPr>
        <w:t>El cliente podrá utilizar su tarjeta de crédito actual para comprar productos en una tienda virtual, lo importante es que tendrá un estándar de cifrado SET (</w:t>
      </w:r>
      <w:proofErr w:type="spellStart"/>
      <w:r w:rsidRPr="00236CC9">
        <w:rPr>
          <w:rFonts w:ascii="Arial" w:hAnsi="Arial" w:cs="Arial"/>
          <w:sz w:val="24"/>
          <w:szCs w:val="24"/>
          <w:lang w:val="es-419"/>
        </w:rPr>
        <w:t>Secure</w:t>
      </w:r>
      <w:proofErr w:type="spellEnd"/>
      <w:r w:rsidRPr="00236CC9">
        <w:rPr>
          <w:rFonts w:ascii="Arial" w:hAnsi="Arial" w:cs="Arial"/>
          <w:sz w:val="24"/>
          <w:szCs w:val="24"/>
          <w:lang w:val="es-419"/>
        </w:rPr>
        <w:t xml:space="preserve"> Electronic </w:t>
      </w:r>
      <w:proofErr w:type="spellStart"/>
      <w:r w:rsidRPr="00236CC9">
        <w:rPr>
          <w:rFonts w:ascii="Arial" w:hAnsi="Arial" w:cs="Arial"/>
          <w:sz w:val="24"/>
          <w:szCs w:val="24"/>
          <w:lang w:val="es-419"/>
        </w:rPr>
        <w:t>Transaction</w:t>
      </w:r>
      <w:proofErr w:type="spellEnd"/>
      <w:r w:rsidRPr="00236CC9">
        <w:rPr>
          <w:rFonts w:ascii="Arial" w:hAnsi="Arial" w:cs="Arial"/>
          <w:sz w:val="24"/>
          <w:szCs w:val="24"/>
          <w:lang w:val="es-419"/>
        </w:rPr>
        <w:t>).</w:t>
      </w:r>
    </w:p>
    <w:p w:rsidR="00986480" w:rsidRDefault="00986480">
      <w:pPr>
        <w:spacing w:after="160" w:line="259" w:lineRule="auto"/>
        <w:rPr>
          <w:rFonts w:ascii="Arial" w:hAnsi="Arial" w:cs="Arial"/>
          <w:sz w:val="24"/>
          <w:szCs w:val="24"/>
          <w:lang w:val="es-419"/>
        </w:rPr>
      </w:pPr>
      <w:r>
        <w:rPr>
          <w:rFonts w:ascii="Arial" w:hAnsi="Arial" w:cs="Arial"/>
          <w:sz w:val="24"/>
          <w:szCs w:val="24"/>
          <w:lang w:val="es-419"/>
        </w:rPr>
        <w:br w:type="page"/>
      </w:r>
    </w:p>
    <w:p w:rsidR="0031255B" w:rsidRPr="00986480" w:rsidRDefault="00986480">
      <w:pPr>
        <w:rPr>
          <w:rFonts w:ascii="Arial" w:hAnsi="Arial" w:cs="Arial"/>
          <w:sz w:val="24"/>
          <w:szCs w:val="24"/>
        </w:rPr>
      </w:pPr>
      <w:r w:rsidRPr="00986480">
        <w:rPr>
          <w:rFonts w:ascii="Arial" w:hAnsi="Arial" w:cs="Arial"/>
          <w:b/>
          <w:sz w:val="24"/>
          <w:szCs w:val="24"/>
        </w:rPr>
        <w:lastRenderedPageBreak/>
        <w:t>OWASP</w:t>
      </w:r>
      <w:r w:rsidRPr="00986480">
        <w:rPr>
          <w:rFonts w:ascii="Arial" w:hAnsi="Arial" w:cs="Arial"/>
          <w:b/>
          <w:sz w:val="24"/>
          <w:szCs w:val="24"/>
        </w:rPr>
        <w:t xml:space="preserve">: </w:t>
      </w:r>
      <w:r w:rsidRPr="00986480">
        <w:rPr>
          <w:rFonts w:ascii="Arial" w:hAnsi="Arial" w:cs="Arial"/>
          <w:sz w:val="24"/>
          <w:szCs w:val="24"/>
          <w:shd w:val="clear" w:color="auto" w:fill="FFFFFF"/>
        </w:rPr>
        <w:t>proyecto abierto de seguridad en aplicaciones Web </w:t>
      </w:r>
      <w:r w:rsidRPr="00986480">
        <w:rPr>
          <w:rFonts w:ascii="Arial" w:hAnsi="Arial" w:cs="Arial"/>
          <w:sz w:val="24"/>
          <w:szCs w:val="24"/>
        </w:rPr>
        <w:t xml:space="preserve">(open web </w:t>
      </w:r>
      <w:proofErr w:type="spellStart"/>
      <w:r w:rsidRPr="00986480">
        <w:rPr>
          <w:rFonts w:ascii="Arial" w:hAnsi="Arial" w:cs="Arial"/>
          <w:sz w:val="24"/>
          <w:szCs w:val="24"/>
        </w:rPr>
        <w:t>application</w:t>
      </w:r>
      <w:proofErr w:type="spellEnd"/>
      <w:r w:rsidRPr="00986480">
        <w:rPr>
          <w:rFonts w:ascii="Arial" w:hAnsi="Arial" w:cs="Arial"/>
          <w:sz w:val="24"/>
          <w:szCs w:val="24"/>
        </w:rPr>
        <w:t xml:space="preserve"> </w:t>
      </w:r>
      <w:proofErr w:type="spellStart"/>
      <w:r w:rsidRPr="00986480">
        <w:rPr>
          <w:rFonts w:ascii="Arial" w:hAnsi="Arial" w:cs="Arial"/>
          <w:sz w:val="24"/>
          <w:szCs w:val="24"/>
        </w:rPr>
        <w:t>security</w:t>
      </w:r>
      <w:proofErr w:type="spellEnd"/>
      <w:r w:rsidRPr="00986480">
        <w:rPr>
          <w:rFonts w:ascii="Arial" w:hAnsi="Arial" w:cs="Arial"/>
          <w:sz w:val="24"/>
          <w:szCs w:val="24"/>
        </w:rPr>
        <w:t xml:space="preserve"> </w:t>
      </w:r>
      <w:proofErr w:type="spellStart"/>
      <w:r w:rsidRPr="00986480">
        <w:rPr>
          <w:rFonts w:ascii="Arial" w:hAnsi="Arial" w:cs="Arial"/>
          <w:sz w:val="24"/>
          <w:szCs w:val="24"/>
        </w:rPr>
        <w:t>project</w:t>
      </w:r>
      <w:proofErr w:type="spellEnd"/>
      <w:r w:rsidRPr="00986480">
        <w:rPr>
          <w:rFonts w:ascii="Arial" w:hAnsi="Arial" w:cs="Arial"/>
          <w:sz w:val="24"/>
          <w:szCs w:val="24"/>
        </w:rPr>
        <w:t>)</w:t>
      </w:r>
    </w:p>
    <w:p w:rsidR="00986480" w:rsidRDefault="00986480" w:rsidP="00986480">
      <w:pPr>
        <w:jc w:val="center"/>
        <w:rPr>
          <w:rFonts w:ascii="Arial" w:hAnsi="Arial" w:cs="Arial"/>
          <w:b/>
          <w:sz w:val="24"/>
          <w:szCs w:val="24"/>
        </w:rPr>
      </w:pPr>
      <w:r w:rsidRPr="00DD5825">
        <w:rPr>
          <w:rFonts w:ascii="Arial" w:hAnsi="Arial" w:cs="Arial"/>
          <w:noProof/>
          <w:sz w:val="24"/>
          <w:szCs w:val="24"/>
        </w:rPr>
        <w:drawing>
          <wp:inline distT="0" distB="0" distL="0" distR="0" wp14:anchorId="2E1C3C08" wp14:editId="0C37DDB2">
            <wp:extent cx="3578353" cy="1266825"/>
            <wp:effectExtent l="0" t="0" r="3175" b="0"/>
            <wp:docPr id="1" name="Imagen 1" descr="Resultado de imagen para owasp (open web application securit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wasp (open web application security proj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0715" cy="1271202"/>
                    </a:xfrm>
                    <a:prstGeom prst="rect">
                      <a:avLst/>
                    </a:prstGeom>
                    <a:noFill/>
                    <a:ln>
                      <a:noFill/>
                    </a:ln>
                  </pic:spPr>
                </pic:pic>
              </a:graphicData>
            </a:graphic>
          </wp:inline>
        </w:drawing>
      </w:r>
    </w:p>
    <w:p w:rsidR="00986480" w:rsidRPr="00DD5825" w:rsidRDefault="00986480" w:rsidP="00986480">
      <w:pPr>
        <w:rPr>
          <w:rFonts w:ascii="Arial" w:hAnsi="Arial" w:cs="Arial"/>
          <w:sz w:val="24"/>
          <w:szCs w:val="24"/>
        </w:rPr>
      </w:pPr>
      <w:r w:rsidRPr="00DD5825">
        <w:rPr>
          <w:rFonts w:ascii="Arial" w:hAnsi="Arial" w:cs="Arial"/>
          <w:sz w:val="24"/>
          <w:szCs w:val="24"/>
        </w:rPr>
        <w:t>¿</w:t>
      </w:r>
      <w:r w:rsidRPr="00DD5825">
        <w:rPr>
          <w:rFonts w:ascii="Arial" w:hAnsi="Arial" w:cs="Arial"/>
          <w:sz w:val="24"/>
          <w:szCs w:val="24"/>
        </w:rPr>
        <w:t>Qué</w:t>
      </w:r>
      <w:r w:rsidRPr="00DD5825">
        <w:rPr>
          <w:rFonts w:ascii="Arial" w:hAnsi="Arial" w:cs="Arial"/>
          <w:sz w:val="24"/>
          <w:szCs w:val="24"/>
        </w:rPr>
        <w:t xml:space="preserve"> es ?: </w:t>
      </w:r>
      <w:proofErr w:type="spellStart"/>
      <w:r w:rsidRPr="00DD5825">
        <w:rPr>
          <w:rFonts w:ascii="Arial" w:hAnsi="Arial" w:cs="Arial"/>
          <w:sz w:val="24"/>
          <w:szCs w:val="24"/>
        </w:rPr>
        <w:t>owasp</w:t>
      </w:r>
      <w:proofErr w:type="spellEnd"/>
      <w:r w:rsidRPr="00DD5825">
        <w:rPr>
          <w:rFonts w:ascii="Arial" w:hAnsi="Arial" w:cs="Arial"/>
          <w:sz w:val="24"/>
          <w:szCs w:val="24"/>
        </w:rPr>
        <w:t xml:space="preserve"> es una comunidad dedicada a permitir de manera fácil y gratuita acceso a información con respecto a la mejora de la seguridad de las aplicaciones web. Con una mentalidad de que </w:t>
      </w:r>
      <w:r w:rsidRPr="00DD5825">
        <w:rPr>
          <w:rFonts w:ascii="Arial" w:hAnsi="Arial" w:cs="Arial"/>
          <w:sz w:val="24"/>
          <w:szCs w:val="24"/>
        </w:rPr>
        <w:t>el problema de seguridad se divide</w:t>
      </w:r>
      <w:r w:rsidRPr="00DD5825">
        <w:rPr>
          <w:rFonts w:ascii="Arial" w:hAnsi="Arial" w:cs="Arial"/>
          <w:sz w:val="24"/>
          <w:szCs w:val="24"/>
        </w:rPr>
        <w:t xml:space="preserve"> en </w:t>
      </w:r>
      <w:r w:rsidRPr="00DD5825">
        <w:rPr>
          <w:rFonts w:ascii="Arial" w:hAnsi="Arial" w:cs="Arial"/>
          <w:sz w:val="24"/>
          <w:szCs w:val="24"/>
        </w:rPr>
        <w:t>gente,</w:t>
      </w:r>
      <w:r w:rsidRPr="00DD5825">
        <w:rPr>
          <w:rFonts w:ascii="Arial" w:hAnsi="Arial" w:cs="Arial"/>
          <w:sz w:val="24"/>
          <w:szCs w:val="24"/>
        </w:rPr>
        <w:t xml:space="preserve"> procesos y tecnología debido a que las soluciones más efectivas incluyen mejoras en todas estas áreas.</w:t>
      </w:r>
    </w:p>
    <w:p w:rsidR="00986480" w:rsidRPr="00DD5825" w:rsidRDefault="00986480" w:rsidP="00986480">
      <w:pPr>
        <w:rPr>
          <w:rFonts w:ascii="Arial" w:hAnsi="Arial" w:cs="Arial"/>
          <w:sz w:val="24"/>
          <w:szCs w:val="24"/>
        </w:rPr>
      </w:pPr>
    </w:p>
    <w:p w:rsidR="00986480" w:rsidRDefault="00986480" w:rsidP="00986480">
      <w:pPr>
        <w:rPr>
          <w:rFonts w:ascii="Arial" w:hAnsi="Arial" w:cs="Arial"/>
          <w:sz w:val="24"/>
          <w:szCs w:val="24"/>
        </w:rPr>
      </w:pPr>
      <w:r w:rsidRPr="00DD5825">
        <w:rPr>
          <w:rFonts w:ascii="Arial" w:hAnsi="Arial" w:cs="Arial"/>
          <w:sz w:val="24"/>
          <w:szCs w:val="24"/>
        </w:rPr>
        <w:t>Top 10 – 2017 de Riesgos de Seguridad en Aplicaciones Web</w:t>
      </w:r>
    </w:p>
    <w:p w:rsidR="00986480" w:rsidRDefault="00986480" w:rsidP="00986480">
      <w:pPr>
        <w:rPr>
          <w:rFonts w:ascii="Arial" w:hAnsi="Arial" w:cs="Arial"/>
          <w:sz w:val="24"/>
          <w:szCs w:val="24"/>
        </w:rPr>
      </w:pPr>
      <w:r>
        <w:rPr>
          <w:rFonts w:ascii="Arial" w:hAnsi="Arial" w:cs="Arial"/>
          <w:sz w:val="24"/>
          <w:szCs w:val="24"/>
        </w:rPr>
        <w:t>¿Qué es el top 10</w:t>
      </w:r>
      <w:r>
        <w:rPr>
          <w:rFonts w:ascii="Arial" w:hAnsi="Arial" w:cs="Arial"/>
          <w:sz w:val="24"/>
          <w:szCs w:val="24"/>
        </w:rPr>
        <w:t>?:</w:t>
      </w:r>
      <w:r>
        <w:rPr>
          <w:rFonts w:ascii="Arial" w:hAnsi="Arial" w:cs="Arial"/>
          <w:sz w:val="24"/>
          <w:szCs w:val="24"/>
        </w:rPr>
        <w:t xml:space="preserve"> </w:t>
      </w:r>
      <w:proofErr w:type="spellStart"/>
      <w:r w:rsidRPr="00DD5825">
        <w:rPr>
          <w:rFonts w:ascii="Arial" w:hAnsi="Arial" w:cs="Arial"/>
          <w:sz w:val="24"/>
          <w:szCs w:val="24"/>
        </w:rPr>
        <w:t>owasp</w:t>
      </w:r>
      <w:proofErr w:type="spellEnd"/>
      <w:r>
        <w:rPr>
          <w:rFonts w:ascii="Arial" w:hAnsi="Arial" w:cs="Arial"/>
          <w:sz w:val="24"/>
          <w:szCs w:val="24"/>
        </w:rPr>
        <w:t xml:space="preserve"> ha creado un top para los 10 métodos de ataques web más usados o más dañinos(exitosos). Para dar conciencia y tomar medidas defensivas.</w:t>
      </w:r>
    </w:p>
    <w:p w:rsidR="00986480" w:rsidRDefault="00986480" w:rsidP="00986480">
      <w:pPr>
        <w:jc w:val="center"/>
        <w:rPr>
          <w:rFonts w:ascii="Arial" w:hAnsi="Arial" w:cs="Arial"/>
          <w:b/>
          <w:sz w:val="24"/>
          <w:szCs w:val="24"/>
        </w:rPr>
      </w:pPr>
      <w:r w:rsidRPr="00A259F8">
        <w:rPr>
          <w:noProof/>
        </w:rPr>
        <w:drawing>
          <wp:inline distT="0" distB="0" distL="0" distR="0" wp14:anchorId="66F27AFF" wp14:editId="7F657B33">
            <wp:extent cx="5600700" cy="2531239"/>
            <wp:effectExtent l="0" t="0" r="0" b="2540"/>
            <wp:docPr id="2" name="Imagen 2" descr="https://www.certsi.es/sites/default/files/blog/OWASP/owasp-very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rtsi.es/sites/default/files/blog/OWASP/owasp-veryhig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5015" cy="2551267"/>
                    </a:xfrm>
                    <a:prstGeom prst="rect">
                      <a:avLst/>
                    </a:prstGeom>
                    <a:noFill/>
                    <a:ln>
                      <a:noFill/>
                    </a:ln>
                  </pic:spPr>
                </pic:pic>
              </a:graphicData>
            </a:graphic>
          </wp:inline>
        </w:drawing>
      </w:r>
    </w:p>
    <w:p w:rsidR="00986480" w:rsidRPr="00DD5825" w:rsidRDefault="00986480" w:rsidP="00986480">
      <w:pPr>
        <w:pStyle w:val="ListParagraph"/>
        <w:numPr>
          <w:ilvl w:val="0"/>
          <w:numId w:val="10"/>
        </w:numPr>
        <w:spacing w:after="160" w:line="259" w:lineRule="auto"/>
        <w:rPr>
          <w:rFonts w:ascii="Arial" w:hAnsi="Arial" w:cs="Arial"/>
          <w:bCs/>
          <w:color w:val="000000" w:themeColor="text1"/>
          <w:sz w:val="24"/>
          <w:szCs w:val="24"/>
          <w:shd w:val="clear" w:color="auto" w:fill="FFFFFF"/>
        </w:rPr>
      </w:pPr>
      <w:r w:rsidRPr="00DD5825">
        <w:rPr>
          <w:rFonts w:ascii="Arial" w:hAnsi="Arial" w:cs="Arial"/>
          <w:b/>
          <w:bCs/>
          <w:color w:val="000000" w:themeColor="text1"/>
          <w:sz w:val="24"/>
          <w:szCs w:val="24"/>
          <w:shd w:val="clear" w:color="auto" w:fill="FFFFFF"/>
        </w:rPr>
        <w:t>inyección de comandos</w:t>
      </w:r>
      <w:r>
        <w:rPr>
          <w:rFonts w:ascii="Arial" w:hAnsi="Arial" w:cs="Arial"/>
          <w:bCs/>
          <w:color w:val="000000" w:themeColor="text1"/>
          <w:sz w:val="24"/>
          <w:szCs w:val="24"/>
          <w:shd w:val="clear" w:color="auto" w:fill="FFFFFF"/>
        </w:rPr>
        <w:t>: ejecuta comandos en la web tomando cierto nivel de control, aprovechando errores de programación.</w:t>
      </w:r>
    </w:p>
    <w:p w:rsidR="00986480" w:rsidRPr="00DD5825" w:rsidRDefault="00986480" w:rsidP="00986480">
      <w:pPr>
        <w:pStyle w:val="ListParagraph"/>
        <w:numPr>
          <w:ilvl w:val="0"/>
          <w:numId w:val="10"/>
        </w:numPr>
        <w:spacing w:after="160" w:line="259" w:lineRule="auto"/>
        <w:rPr>
          <w:rFonts w:ascii="Arial" w:hAnsi="Arial" w:cs="Arial"/>
          <w:b/>
          <w:color w:val="000000" w:themeColor="text1"/>
          <w:sz w:val="24"/>
          <w:szCs w:val="24"/>
        </w:rPr>
      </w:pPr>
      <w:r w:rsidRPr="00DD5825">
        <w:rPr>
          <w:rFonts w:ascii="Arial" w:hAnsi="Arial" w:cs="Arial"/>
          <w:b/>
          <w:bCs/>
          <w:color w:val="000000" w:themeColor="text1"/>
          <w:sz w:val="24"/>
          <w:szCs w:val="24"/>
          <w:shd w:val="clear" w:color="auto" w:fill="FFFFFF"/>
        </w:rPr>
        <w:lastRenderedPageBreak/>
        <w:t xml:space="preserve">pérdida de </w:t>
      </w:r>
      <w:r w:rsidRPr="00DD5825">
        <w:rPr>
          <w:rFonts w:ascii="Arial" w:hAnsi="Arial" w:cs="Arial"/>
          <w:b/>
          <w:bCs/>
          <w:color w:val="000000" w:themeColor="text1"/>
          <w:sz w:val="24"/>
          <w:szCs w:val="24"/>
          <w:shd w:val="clear" w:color="auto" w:fill="FFFFFF"/>
        </w:rPr>
        <w:t>autenticación</w:t>
      </w:r>
      <w:r w:rsidRPr="00DD5825">
        <w:rPr>
          <w:rFonts w:ascii="Arial" w:hAnsi="Arial" w:cs="Arial"/>
          <w:bCs/>
          <w:color w:val="000000" w:themeColor="text1"/>
          <w:sz w:val="24"/>
          <w:szCs w:val="24"/>
          <w:shd w:val="clear" w:color="auto" w:fill="FFFFFF"/>
        </w:rPr>
        <w:t>:</w:t>
      </w:r>
      <w:r>
        <w:rPr>
          <w:rFonts w:ascii="Arial" w:hAnsi="Arial" w:cs="Arial"/>
          <w:bCs/>
          <w:color w:val="000000" w:themeColor="text1"/>
          <w:sz w:val="24"/>
          <w:szCs w:val="24"/>
          <w:shd w:val="clear" w:color="auto" w:fill="FFFFFF"/>
        </w:rPr>
        <w:t xml:space="preserve"> se refiere a el robo de la identidad y cuentas   necesarios para acceder a las pagina y sitios web.</w:t>
      </w:r>
    </w:p>
    <w:p w:rsidR="00986480" w:rsidRPr="00DD5825" w:rsidRDefault="00986480" w:rsidP="00986480">
      <w:pPr>
        <w:pStyle w:val="ListParagraph"/>
        <w:numPr>
          <w:ilvl w:val="0"/>
          <w:numId w:val="10"/>
        </w:numPr>
        <w:spacing w:after="160" w:line="259" w:lineRule="auto"/>
        <w:rPr>
          <w:rFonts w:ascii="Arial" w:hAnsi="Arial" w:cs="Arial"/>
          <w:b/>
          <w:color w:val="000000" w:themeColor="text1"/>
          <w:sz w:val="24"/>
          <w:szCs w:val="24"/>
        </w:rPr>
      </w:pPr>
      <w:r w:rsidRPr="00DD5825">
        <w:rPr>
          <w:rFonts w:ascii="Arial" w:hAnsi="Arial" w:cs="Arial"/>
          <w:b/>
          <w:bCs/>
          <w:color w:val="000000" w:themeColor="text1"/>
          <w:sz w:val="24"/>
          <w:szCs w:val="24"/>
          <w:shd w:val="clear" w:color="auto" w:fill="FFFFFF"/>
        </w:rPr>
        <w:t>exposición de datos sensibles</w:t>
      </w:r>
      <w:r>
        <w:rPr>
          <w:rFonts w:ascii="Arial" w:hAnsi="Arial" w:cs="Arial"/>
          <w:bCs/>
          <w:color w:val="000000" w:themeColor="text1"/>
          <w:sz w:val="24"/>
          <w:szCs w:val="24"/>
          <w:shd w:val="clear" w:color="auto" w:fill="FFFFFF"/>
        </w:rPr>
        <w:t>: “</w:t>
      </w:r>
      <w:r>
        <w:rPr>
          <w:rFonts w:ascii="Arial" w:hAnsi="Arial" w:cs="Arial"/>
          <w:color w:val="000000"/>
          <w:sz w:val="21"/>
          <w:szCs w:val="21"/>
          <w:shd w:val="clear" w:color="auto" w:fill="FDF4FD"/>
        </w:rPr>
        <w:t>Ocurre cuando el atacante puede acceder fácilmente a los datos sensibles almacenados en la aplicación o cuando se envían datos a través del correo.”</w:t>
      </w:r>
    </w:p>
    <w:p w:rsidR="00986480" w:rsidRPr="00DD5825" w:rsidRDefault="00986480" w:rsidP="00986480">
      <w:pPr>
        <w:pStyle w:val="ListParagraph"/>
        <w:numPr>
          <w:ilvl w:val="0"/>
          <w:numId w:val="10"/>
        </w:numPr>
        <w:spacing w:after="160" w:line="259" w:lineRule="auto"/>
        <w:rPr>
          <w:rFonts w:ascii="Arial" w:hAnsi="Arial" w:cs="Arial"/>
          <w:b/>
          <w:color w:val="000000" w:themeColor="text1"/>
          <w:sz w:val="24"/>
          <w:szCs w:val="24"/>
        </w:rPr>
      </w:pPr>
      <w:r w:rsidRPr="00DD5825">
        <w:rPr>
          <w:rFonts w:ascii="Arial" w:hAnsi="Arial" w:cs="Arial"/>
          <w:b/>
          <w:color w:val="000000" w:themeColor="text1"/>
          <w:sz w:val="24"/>
          <w:szCs w:val="24"/>
          <w:shd w:val="clear" w:color="auto" w:fill="FFFFFF"/>
        </w:rPr>
        <w:t>XEE</w:t>
      </w:r>
      <w:r>
        <w:rPr>
          <w:rFonts w:ascii="Arial" w:hAnsi="Arial" w:cs="Arial"/>
          <w:color w:val="000000" w:themeColor="text1"/>
          <w:sz w:val="24"/>
          <w:szCs w:val="24"/>
          <w:shd w:val="clear" w:color="auto" w:fill="FFFFFF"/>
        </w:rPr>
        <w:t xml:space="preserve">: es cuando una aplicación que ejecuta un archivo </w:t>
      </w:r>
      <w:proofErr w:type="spellStart"/>
      <w:r>
        <w:rPr>
          <w:rFonts w:ascii="Arial" w:hAnsi="Arial" w:cs="Arial"/>
          <w:color w:val="000000" w:themeColor="text1"/>
          <w:sz w:val="24"/>
          <w:szCs w:val="24"/>
          <w:shd w:val="clear" w:color="auto" w:fill="FFFFFF"/>
        </w:rPr>
        <w:t>xml</w:t>
      </w:r>
      <w:proofErr w:type="spellEnd"/>
      <w:r>
        <w:rPr>
          <w:rFonts w:ascii="Arial" w:hAnsi="Arial" w:cs="Arial"/>
          <w:color w:val="000000" w:themeColor="text1"/>
          <w:sz w:val="24"/>
          <w:szCs w:val="24"/>
          <w:shd w:val="clear" w:color="auto" w:fill="FFFFFF"/>
        </w:rPr>
        <w:t xml:space="preserve"> no es </w:t>
      </w:r>
      <w:r>
        <w:rPr>
          <w:rFonts w:ascii="Arial" w:hAnsi="Arial" w:cs="Arial"/>
          <w:color w:val="000000" w:themeColor="text1"/>
          <w:sz w:val="24"/>
          <w:szCs w:val="24"/>
          <w:shd w:val="clear" w:color="auto" w:fill="FFFFFF"/>
        </w:rPr>
        <w:t>capaz</w:t>
      </w:r>
      <w:r>
        <w:rPr>
          <w:rFonts w:ascii="Arial" w:hAnsi="Arial" w:cs="Arial"/>
          <w:color w:val="000000" w:themeColor="text1"/>
          <w:sz w:val="24"/>
          <w:szCs w:val="24"/>
          <w:shd w:val="clear" w:color="auto" w:fill="FFFFFF"/>
        </w:rPr>
        <w:t xml:space="preserve"> de detectar un enlace externo dentro del </w:t>
      </w:r>
      <w:proofErr w:type="spellStart"/>
      <w:r>
        <w:rPr>
          <w:rFonts w:ascii="Arial" w:hAnsi="Arial" w:cs="Arial"/>
          <w:color w:val="000000" w:themeColor="text1"/>
          <w:sz w:val="24"/>
          <w:szCs w:val="24"/>
          <w:shd w:val="clear" w:color="auto" w:fill="FFFFFF"/>
        </w:rPr>
        <w:t>xml</w:t>
      </w:r>
      <w:proofErr w:type="spellEnd"/>
      <w:r>
        <w:rPr>
          <w:rFonts w:ascii="Arial" w:hAnsi="Arial" w:cs="Arial"/>
          <w:color w:val="000000" w:themeColor="text1"/>
          <w:sz w:val="24"/>
          <w:szCs w:val="24"/>
          <w:shd w:val="clear" w:color="auto" w:fill="FFFFFF"/>
        </w:rPr>
        <w:t>.</w:t>
      </w:r>
    </w:p>
    <w:p w:rsidR="00986480" w:rsidRPr="001A0E79" w:rsidRDefault="00986480" w:rsidP="00986480">
      <w:pPr>
        <w:pStyle w:val="ListParagraph"/>
        <w:numPr>
          <w:ilvl w:val="0"/>
          <w:numId w:val="10"/>
        </w:numPr>
        <w:spacing w:after="160" w:line="259" w:lineRule="auto"/>
        <w:rPr>
          <w:rFonts w:ascii="Arial" w:hAnsi="Arial" w:cs="Arial"/>
          <w:b/>
          <w:color w:val="000000" w:themeColor="text1"/>
          <w:sz w:val="24"/>
          <w:szCs w:val="24"/>
        </w:rPr>
      </w:pPr>
      <w:r w:rsidRPr="00DD5825">
        <w:rPr>
          <w:rFonts w:ascii="Arial" w:hAnsi="Arial" w:cs="Arial"/>
          <w:b/>
          <w:color w:val="000000" w:themeColor="text1"/>
          <w:sz w:val="24"/>
          <w:szCs w:val="24"/>
        </w:rPr>
        <w:t>Configuración de seguridad incorrecta</w:t>
      </w:r>
      <w:r>
        <w:rPr>
          <w:rFonts w:ascii="Arial" w:hAnsi="Arial" w:cs="Arial"/>
          <w:color w:val="000000" w:themeColor="text1"/>
          <w:sz w:val="24"/>
          <w:szCs w:val="24"/>
        </w:rPr>
        <w:t xml:space="preserve">: cuando en el código existe un error en la sección de </w:t>
      </w:r>
      <w:r>
        <w:rPr>
          <w:rFonts w:ascii="Arial" w:hAnsi="Arial" w:cs="Arial"/>
          <w:color w:val="000000" w:themeColor="text1"/>
          <w:sz w:val="24"/>
          <w:szCs w:val="24"/>
        </w:rPr>
        <w:t>seguridad la</w:t>
      </w:r>
      <w:r>
        <w:rPr>
          <w:rFonts w:ascii="Arial" w:hAnsi="Arial" w:cs="Arial"/>
          <w:color w:val="000000" w:themeColor="text1"/>
          <w:sz w:val="24"/>
          <w:szCs w:val="24"/>
        </w:rPr>
        <w:t xml:space="preserve"> cual puede ser explotada</w:t>
      </w:r>
      <w:r w:rsidRPr="001A0E79">
        <w:rPr>
          <w:rFonts w:ascii="Arial" w:hAnsi="Arial" w:cs="Arial"/>
          <w:b/>
          <w:color w:val="000000" w:themeColor="text1"/>
          <w:sz w:val="24"/>
          <w:szCs w:val="24"/>
        </w:rPr>
        <w:t>.</w:t>
      </w:r>
    </w:p>
    <w:p w:rsidR="00986480" w:rsidRDefault="00986480">
      <w:pPr>
        <w:rPr>
          <w:rFonts w:ascii="Arial" w:hAnsi="Arial" w:cs="Arial"/>
          <w:sz w:val="24"/>
          <w:szCs w:val="24"/>
          <w:lang w:val="es-ES"/>
        </w:rPr>
      </w:pPr>
    </w:p>
    <w:p w:rsidR="00986480" w:rsidRDefault="00986480">
      <w:pPr>
        <w:spacing w:after="160" w:line="259" w:lineRule="auto"/>
        <w:rPr>
          <w:rFonts w:ascii="Arial" w:hAnsi="Arial" w:cs="Arial"/>
          <w:sz w:val="24"/>
          <w:szCs w:val="24"/>
          <w:lang w:val="es-ES"/>
        </w:rPr>
      </w:pPr>
      <w:r>
        <w:rPr>
          <w:rFonts w:ascii="Arial" w:hAnsi="Arial" w:cs="Arial"/>
          <w:sz w:val="24"/>
          <w:szCs w:val="24"/>
          <w:lang w:val="es-ES"/>
        </w:rPr>
        <w:br w:type="page"/>
      </w:r>
    </w:p>
    <w:p w:rsidR="00986480" w:rsidRPr="00986480" w:rsidRDefault="00986480" w:rsidP="00986480">
      <w:pPr>
        <w:jc w:val="center"/>
        <w:rPr>
          <w:rFonts w:ascii="Arial" w:hAnsi="Arial" w:cs="Arial"/>
          <w:b/>
          <w:sz w:val="24"/>
        </w:rPr>
      </w:pPr>
      <w:r w:rsidRPr="00986480">
        <w:rPr>
          <w:rFonts w:ascii="Arial" w:hAnsi="Arial" w:cs="Arial"/>
          <w:b/>
          <w:sz w:val="24"/>
        </w:rPr>
        <w:lastRenderedPageBreak/>
        <w:t>Conclusión</w:t>
      </w:r>
    </w:p>
    <w:p w:rsidR="00986480" w:rsidRDefault="00986480">
      <w:pPr>
        <w:rPr>
          <w:rFonts w:ascii="Arial" w:hAnsi="Arial" w:cs="Arial"/>
          <w:sz w:val="24"/>
          <w:szCs w:val="24"/>
          <w:lang w:val="es-ES"/>
        </w:rPr>
      </w:pPr>
    </w:p>
    <w:p w:rsidR="00986480" w:rsidRPr="00583A8A" w:rsidRDefault="00986480" w:rsidP="00986480">
      <w:pPr>
        <w:rPr>
          <w:rFonts w:ascii="Arial" w:hAnsi="Arial" w:cs="Arial"/>
          <w:sz w:val="24"/>
          <w:szCs w:val="24"/>
        </w:rPr>
      </w:pPr>
      <w:proofErr w:type="spellStart"/>
      <w:r>
        <w:rPr>
          <w:rFonts w:ascii="Arial" w:hAnsi="Arial" w:cs="Arial"/>
          <w:b/>
          <w:sz w:val="24"/>
          <w:szCs w:val="24"/>
        </w:rPr>
        <w:t>Ivan</w:t>
      </w:r>
      <w:proofErr w:type="spellEnd"/>
      <w:r>
        <w:rPr>
          <w:rFonts w:ascii="Arial" w:hAnsi="Arial" w:cs="Arial"/>
          <w:b/>
          <w:sz w:val="24"/>
          <w:szCs w:val="24"/>
        </w:rPr>
        <w:t xml:space="preserve"> J. Mojica:</w:t>
      </w:r>
      <w:r>
        <w:rPr>
          <w:rFonts w:ascii="Arial" w:hAnsi="Arial" w:cs="Arial"/>
          <w:sz w:val="24"/>
          <w:szCs w:val="24"/>
        </w:rPr>
        <w:t xml:space="preserve"> Al momento de crear una empresa o trabajar en una que comience incursionar en el comercio electrónico es absolutamente necesaria la planificación, tener información confiable para poder tomar decisiones. Al elegir un ISP, al crear una base de datos, al elegir </w:t>
      </w:r>
      <w:r>
        <w:rPr>
          <w:rFonts w:ascii="Arial" w:hAnsi="Arial" w:cs="Arial"/>
          <w:sz w:val="24"/>
          <w:szCs w:val="24"/>
        </w:rPr>
        <w:t>sistemas de</w:t>
      </w:r>
      <w:r>
        <w:rPr>
          <w:rFonts w:ascii="Arial" w:hAnsi="Arial" w:cs="Arial"/>
          <w:sz w:val="24"/>
          <w:szCs w:val="24"/>
        </w:rPr>
        <w:t xml:space="preserve"> pago y en temas de seguridad es mejor tener la información presentada anteriormente.</w:t>
      </w:r>
    </w:p>
    <w:p w:rsidR="00986480" w:rsidRPr="00986480" w:rsidRDefault="00986480">
      <w:pPr>
        <w:rPr>
          <w:rFonts w:ascii="Arial" w:hAnsi="Arial" w:cs="Arial"/>
          <w:sz w:val="24"/>
          <w:lang w:val="es-419"/>
        </w:rPr>
      </w:pPr>
      <w:r w:rsidRPr="00986480">
        <w:rPr>
          <w:rFonts w:ascii="Arial" w:hAnsi="Arial" w:cs="Arial"/>
          <w:b/>
          <w:sz w:val="24"/>
          <w:szCs w:val="24"/>
        </w:rPr>
        <w:t>Carlos Pineda</w:t>
      </w:r>
      <w:r>
        <w:rPr>
          <w:rFonts w:ascii="Arial" w:hAnsi="Arial" w:cs="Arial"/>
          <w:sz w:val="24"/>
          <w:szCs w:val="24"/>
        </w:rPr>
        <w:t xml:space="preserve">: </w:t>
      </w:r>
      <w:r w:rsidRPr="00986480">
        <w:rPr>
          <w:rFonts w:ascii="Arial" w:hAnsi="Arial" w:cs="Arial"/>
          <w:sz w:val="24"/>
          <w:lang w:val="es-419"/>
        </w:rPr>
        <w:t>Se concluye que la elección del ISP depende mucho del tipo de transacciones, movimiento o tráfico de usuarios, ejecuciones, el precio, entre otros que el usuario desea realizar.</w:t>
      </w:r>
      <w:r>
        <w:rPr>
          <w:rFonts w:ascii="Arial" w:hAnsi="Arial" w:cs="Arial"/>
          <w:sz w:val="24"/>
          <w:lang w:val="es-419"/>
        </w:rPr>
        <w:t xml:space="preserve"> </w:t>
      </w:r>
      <w:r w:rsidR="00C26CA6">
        <w:rPr>
          <w:rFonts w:ascii="Arial" w:hAnsi="Arial" w:cs="Arial"/>
          <w:sz w:val="24"/>
          <w:lang w:val="es-419"/>
        </w:rPr>
        <w:t>El sistema de pagos facilita</w:t>
      </w:r>
      <w:r w:rsidR="0036449D">
        <w:rPr>
          <w:rFonts w:ascii="Arial" w:hAnsi="Arial" w:cs="Arial"/>
          <w:sz w:val="24"/>
          <w:lang w:val="es-419"/>
        </w:rPr>
        <w:t xml:space="preserve"> </w:t>
      </w:r>
      <w:r w:rsidR="00237BEB">
        <w:rPr>
          <w:rFonts w:ascii="Arial" w:hAnsi="Arial" w:cs="Arial"/>
          <w:sz w:val="24"/>
          <w:lang w:val="es-419"/>
        </w:rPr>
        <w:t>las transacciones que se realizaran con el sitio</w:t>
      </w:r>
      <w:bookmarkStart w:id="0" w:name="_GoBack"/>
      <w:bookmarkEnd w:id="0"/>
      <w:r w:rsidR="00371737">
        <w:rPr>
          <w:rFonts w:ascii="Arial" w:hAnsi="Arial" w:cs="Arial"/>
          <w:sz w:val="24"/>
          <w:lang w:val="es-419"/>
        </w:rPr>
        <w:t>.</w:t>
      </w:r>
    </w:p>
    <w:p w:rsidR="00986480" w:rsidRDefault="00986480">
      <w:pPr>
        <w:rPr>
          <w:rFonts w:ascii="Arial" w:hAnsi="Arial" w:cs="Arial"/>
          <w:sz w:val="24"/>
          <w:szCs w:val="24"/>
        </w:rPr>
      </w:pPr>
      <w:r w:rsidRPr="00986480">
        <w:rPr>
          <w:rFonts w:ascii="Arial" w:hAnsi="Arial" w:cs="Arial"/>
          <w:b/>
          <w:sz w:val="24"/>
          <w:szCs w:val="24"/>
        </w:rPr>
        <w:t>Moisés Terreros</w:t>
      </w:r>
      <w:r>
        <w:rPr>
          <w:rFonts w:ascii="Arial" w:hAnsi="Arial" w:cs="Arial"/>
          <w:sz w:val="24"/>
          <w:szCs w:val="24"/>
        </w:rPr>
        <w:t>:</w:t>
      </w:r>
      <w:r w:rsidR="00C26CA6">
        <w:rPr>
          <w:rFonts w:ascii="Arial" w:hAnsi="Arial" w:cs="Arial"/>
          <w:sz w:val="24"/>
          <w:szCs w:val="24"/>
        </w:rPr>
        <w:t xml:space="preserve"> </w:t>
      </w:r>
      <w:r w:rsidR="00C26CA6">
        <w:rPr>
          <w:rFonts w:ascii="Arial" w:hAnsi="Arial" w:cs="Arial"/>
          <w:sz w:val="24"/>
          <w:szCs w:val="24"/>
        </w:rPr>
        <w:t xml:space="preserve">Comunidades como </w:t>
      </w:r>
      <w:r w:rsidR="00C26CA6" w:rsidRPr="00DD5825">
        <w:rPr>
          <w:rFonts w:ascii="Arial" w:hAnsi="Arial" w:cs="Arial"/>
          <w:sz w:val="24"/>
          <w:szCs w:val="24"/>
        </w:rPr>
        <w:t>OWASP que</w:t>
      </w:r>
      <w:r w:rsidR="00C26CA6">
        <w:rPr>
          <w:rFonts w:ascii="Arial" w:hAnsi="Arial" w:cs="Arial"/>
          <w:sz w:val="24"/>
          <w:szCs w:val="24"/>
        </w:rPr>
        <w:t xml:space="preserve"> son gratuitas y que se dedican a ayudad en el desarrollo de mejores sistemas de </w:t>
      </w:r>
      <w:r w:rsidR="00C26CA6">
        <w:rPr>
          <w:rFonts w:ascii="Arial" w:hAnsi="Arial" w:cs="Arial"/>
          <w:sz w:val="24"/>
          <w:szCs w:val="24"/>
        </w:rPr>
        <w:t>seguridad y</w:t>
      </w:r>
      <w:r w:rsidR="00C26CA6">
        <w:rPr>
          <w:rFonts w:ascii="Arial" w:hAnsi="Arial" w:cs="Arial"/>
          <w:sz w:val="24"/>
          <w:szCs w:val="24"/>
        </w:rPr>
        <w:t xml:space="preserve"> demás, han demostrado ser necesarios gracias a el constante avance de la tecnología lo que dad nacimiento a peligros </w:t>
      </w:r>
      <w:r w:rsidR="00C26CA6">
        <w:rPr>
          <w:rFonts w:ascii="Arial" w:hAnsi="Arial" w:cs="Arial"/>
          <w:sz w:val="24"/>
          <w:szCs w:val="24"/>
        </w:rPr>
        <w:t>más</w:t>
      </w:r>
      <w:r w:rsidR="00C26CA6">
        <w:rPr>
          <w:rFonts w:ascii="Arial" w:hAnsi="Arial" w:cs="Arial"/>
          <w:sz w:val="24"/>
          <w:szCs w:val="24"/>
        </w:rPr>
        <w:t xml:space="preserve"> avanzados. Lo que requiere que muchos se unan para poder compartir </w:t>
      </w:r>
      <w:r w:rsidR="00C26CA6">
        <w:rPr>
          <w:rFonts w:ascii="Arial" w:hAnsi="Arial" w:cs="Arial"/>
          <w:sz w:val="24"/>
          <w:szCs w:val="24"/>
        </w:rPr>
        <w:t>experiencias para</w:t>
      </w:r>
      <w:r w:rsidR="00C26CA6">
        <w:rPr>
          <w:rFonts w:ascii="Arial" w:hAnsi="Arial" w:cs="Arial"/>
          <w:sz w:val="24"/>
          <w:szCs w:val="24"/>
        </w:rPr>
        <w:t xml:space="preserve"> progresar </w:t>
      </w:r>
      <w:r w:rsidR="00C26CA6">
        <w:rPr>
          <w:rFonts w:ascii="Arial" w:hAnsi="Arial" w:cs="Arial"/>
          <w:sz w:val="24"/>
          <w:szCs w:val="24"/>
        </w:rPr>
        <w:t>más</w:t>
      </w:r>
      <w:r w:rsidR="00C26CA6">
        <w:rPr>
          <w:rFonts w:ascii="Arial" w:hAnsi="Arial" w:cs="Arial"/>
          <w:sz w:val="24"/>
          <w:szCs w:val="24"/>
        </w:rPr>
        <w:t xml:space="preserve"> rápido.</w:t>
      </w:r>
    </w:p>
    <w:p w:rsidR="00844867" w:rsidRDefault="00844867">
      <w:pPr>
        <w:spacing w:after="160" w:line="259" w:lineRule="auto"/>
        <w:rPr>
          <w:rFonts w:ascii="Arial" w:hAnsi="Arial" w:cs="Arial"/>
          <w:sz w:val="24"/>
          <w:szCs w:val="24"/>
        </w:rPr>
      </w:pPr>
      <w:r>
        <w:rPr>
          <w:rFonts w:ascii="Arial" w:hAnsi="Arial" w:cs="Arial"/>
          <w:sz w:val="24"/>
          <w:szCs w:val="24"/>
        </w:rPr>
        <w:br w:type="page"/>
      </w:r>
    </w:p>
    <w:p w:rsidR="00844867" w:rsidRPr="00210EC1" w:rsidRDefault="00844867" w:rsidP="00844867">
      <w:pPr>
        <w:jc w:val="center"/>
        <w:rPr>
          <w:rFonts w:ascii="Arial" w:hAnsi="Arial" w:cs="Arial"/>
          <w:b/>
          <w:sz w:val="24"/>
          <w:szCs w:val="24"/>
        </w:rPr>
      </w:pPr>
      <w:r w:rsidRPr="00210EC1">
        <w:rPr>
          <w:rFonts w:ascii="Arial" w:hAnsi="Arial" w:cs="Arial"/>
          <w:b/>
          <w:sz w:val="24"/>
          <w:szCs w:val="24"/>
        </w:rPr>
        <w:lastRenderedPageBreak/>
        <w:t>Infografía</w:t>
      </w:r>
    </w:p>
    <w:p w:rsidR="00844867" w:rsidRPr="00DD17CD" w:rsidRDefault="00844867" w:rsidP="00844867">
      <w:pPr>
        <w:rPr>
          <w:rFonts w:ascii="Arial" w:hAnsi="Arial" w:cs="Arial"/>
          <w:sz w:val="24"/>
          <w:szCs w:val="24"/>
        </w:rPr>
      </w:pPr>
      <w:hyperlink r:id="rId7" w:history="1">
        <w:r w:rsidRPr="00DD17CD">
          <w:rPr>
            <w:rStyle w:val="Hyperlink"/>
            <w:rFonts w:ascii="Arial" w:hAnsi="Arial" w:cs="Arial"/>
            <w:sz w:val="24"/>
            <w:szCs w:val="24"/>
          </w:rPr>
          <w:t>https://es.wikipedia.org/wiki/Proveedor_de_servicios_de_Internet</w:t>
        </w:r>
      </w:hyperlink>
    </w:p>
    <w:p w:rsidR="00844867" w:rsidRPr="00DD17CD" w:rsidRDefault="00844867" w:rsidP="00844867">
      <w:pPr>
        <w:rPr>
          <w:rFonts w:ascii="Arial" w:hAnsi="Arial" w:cs="Arial"/>
          <w:sz w:val="24"/>
          <w:szCs w:val="24"/>
        </w:rPr>
      </w:pPr>
      <w:hyperlink r:id="rId8" w:history="1">
        <w:r w:rsidRPr="00DD17CD">
          <w:rPr>
            <w:rStyle w:val="Hyperlink"/>
            <w:rFonts w:ascii="Arial" w:hAnsi="Arial" w:cs="Arial"/>
            <w:sz w:val="24"/>
            <w:szCs w:val="24"/>
          </w:rPr>
          <w:t>http://www.smartupmarketing.com/como-crear-una-base-de-datos-poderosa/</w:t>
        </w:r>
      </w:hyperlink>
    </w:p>
    <w:p w:rsidR="00844867" w:rsidRDefault="00844867" w:rsidP="00844867">
      <w:pPr>
        <w:rPr>
          <w:rStyle w:val="Hyperlink"/>
          <w:rFonts w:ascii="Arial" w:hAnsi="Arial" w:cs="Arial"/>
          <w:sz w:val="24"/>
          <w:szCs w:val="24"/>
        </w:rPr>
      </w:pPr>
      <w:hyperlink r:id="rId9" w:history="1">
        <w:r w:rsidRPr="00F165F7">
          <w:rPr>
            <w:rStyle w:val="Hyperlink"/>
            <w:rFonts w:ascii="Arial" w:hAnsi="Arial" w:cs="Arial"/>
            <w:sz w:val="24"/>
            <w:szCs w:val="24"/>
          </w:rPr>
          <w:t>https://tiempodenegocios.com/base-de-datos-para-empresas/</w:t>
        </w:r>
      </w:hyperlink>
    </w:p>
    <w:p w:rsidR="00844867" w:rsidRDefault="00844867" w:rsidP="00844867">
      <w:pPr>
        <w:rPr>
          <w:sz w:val="24"/>
          <w:lang w:val="es-419"/>
        </w:rPr>
      </w:pPr>
      <w:hyperlink r:id="rId10" w:history="1">
        <w:r w:rsidRPr="00B91F87">
          <w:rPr>
            <w:rStyle w:val="Hyperlink"/>
            <w:sz w:val="24"/>
            <w:lang w:val="es-419"/>
          </w:rPr>
          <w:t>https://es.wikipedia.org/wiki/Sistema_de_pago</w:t>
        </w:r>
      </w:hyperlink>
    </w:p>
    <w:p w:rsidR="00844867" w:rsidRDefault="00844867" w:rsidP="00844867">
      <w:pPr>
        <w:rPr>
          <w:sz w:val="24"/>
          <w:lang w:val="es-419"/>
        </w:rPr>
      </w:pPr>
      <w:hyperlink r:id="rId11" w:history="1">
        <w:r w:rsidRPr="00B91F87">
          <w:rPr>
            <w:rStyle w:val="Hyperlink"/>
            <w:sz w:val="24"/>
            <w:lang w:val="es-419"/>
          </w:rPr>
          <w:t>https://es.wikipedia.org/wiki/Sistema_de_pago_electrónico</w:t>
        </w:r>
      </w:hyperlink>
    </w:p>
    <w:p w:rsidR="00844867" w:rsidRDefault="00844867" w:rsidP="00844867">
      <w:pPr>
        <w:rPr>
          <w:sz w:val="24"/>
          <w:lang w:val="es-419"/>
        </w:rPr>
      </w:pPr>
      <w:hyperlink r:id="rId12" w:history="1">
        <w:r w:rsidRPr="00B91F87">
          <w:rPr>
            <w:rStyle w:val="Hyperlink"/>
            <w:sz w:val="24"/>
            <w:lang w:val="es-419"/>
          </w:rPr>
          <w:t>https://es.wikipedia.org/wiki/Dinero_electrónico</w:t>
        </w:r>
      </w:hyperlink>
    </w:p>
    <w:p w:rsidR="00844867" w:rsidRDefault="00844867" w:rsidP="00844867">
      <w:hyperlink r:id="rId13" w:history="1">
        <w:r w:rsidRPr="008662FC">
          <w:rPr>
            <w:rStyle w:val="Hyperlink"/>
          </w:rPr>
          <w:t>https://www.certsi.es/blog/owasp-publica-el-top-10-2017-riesgos-seguridad-aplicaciones-web</w:t>
        </w:r>
      </w:hyperlink>
    </w:p>
    <w:p w:rsidR="00844867" w:rsidRDefault="00844867" w:rsidP="00844867">
      <w:hyperlink r:id="rId14" w:history="1">
        <w:r w:rsidRPr="008662FC">
          <w:rPr>
            <w:rStyle w:val="Hyperlink"/>
          </w:rPr>
          <w:t>https://www.owasp.org/index.php/Sobre_OWASP</w:t>
        </w:r>
      </w:hyperlink>
    </w:p>
    <w:p w:rsidR="00844867" w:rsidRDefault="00844867" w:rsidP="00844867">
      <w:hyperlink r:id="rId15" w:history="1">
        <w:r w:rsidRPr="008662FC">
          <w:rPr>
            <w:rStyle w:val="Hyperlink"/>
          </w:rPr>
          <w:t>https://www.owasp.org/images/5/5f/OWASP_Top_10_-_2013_Final_-_Espa%C3%B1ol.pdf</w:t>
        </w:r>
      </w:hyperlink>
    </w:p>
    <w:p w:rsidR="00844867" w:rsidRPr="00844867" w:rsidRDefault="00844867" w:rsidP="00844867">
      <w:pPr>
        <w:rPr>
          <w:sz w:val="24"/>
        </w:rPr>
      </w:pPr>
    </w:p>
    <w:p w:rsidR="00844867" w:rsidRDefault="00844867" w:rsidP="00844867">
      <w:pPr>
        <w:rPr>
          <w:rFonts w:ascii="Arial" w:hAnsi="Arial" w:cs="Arial"/>
          <w:sz w:val="24"/>
          <w:szCs w:val="24"/>
        </w:rPr>
      </w:pPr>
    </w:p>
    <w:p w:rsidR="00986480" w:rsidRPr="00986480" w:rsidRDefault="00986480">
      <w:pPr>
        <w:rPr>
          <w:rFonts w:ascii="Arial" w:hAnsi="Arial" w:cs="Arial"/>
          <w:sz w:val="24"/>
          <w:szCs w:val="24"/>
        </w:rPr>
      </w:pPr>
    </w:p>
    <w:sectPr w:rsidR="00986480" w:rsidRPr="0098648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游明朝 Light">
    <w:panose1 w:val="020203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00872"/>
    <w:multiLevelType w:val="hybridMultilevel"/>
    <w:tmpl w:val="629E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16994"/>
    <w:multiLevelType w:val="hybridMultilevel"/>
    <w:tmpl w:val="3FF2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72D93"/>
    <w:multiLevelType w:val="hybridMultilevel"/>
    <w:tmpl w:val="FD00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4414E"/>
    <w:multiLevelType w:val="hybridMultilevel"/>
    <w:tmpl w:val="B10A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B78FA"/>
    <w:multiLevelType w:val="hybridMultilevel"/>
    <w:tmpl w:val="71F2A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9508F1"/>
    <w:multiLevelType w:val="hybridMultilevel"/>
    <w:tmpl w:val="B09A9D86"/>
    <w:lvl w:ilvl="0" w:tplc="AA0E595C">
      <w:start w:val="1"/>
      <w:numFmt w:val="decimal"/>
      <w:lvlText w:val="%1."/>
      <w:lvlJc w:val="left"/>
      <w:pPr>
        <w:ind w:left="720" w:hanging="360"/>
      </w:pPr>
      <w:rPr>
        <w:rFonts w:asciiTheme="minorHAnsi" w:hAnsiTheme="minorHAnsi" w:cstheme="minorBidi" w:hint="default"/>
        <w:b w:val="0"/>
        <w:color w:val="auto"/>
        <w:sz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523A335A"/>
    <w:multiLevelType w:val="hybridMultilevel"/>
    <w:tmpl w:val="5874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F1F57"/>
    <w:multiLevelType w:val="hybridMultilevel"/>
    <w:tmpl w:val="F396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51E43"/>
    <w:multiLevelType w:val="hybridMultilevel"/>
    <w:tmpl w:val="5C442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3769A"/>
    <w:multiLevelType w:val="hybridMultilevel"/>
    <w:tmpl w:val="999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
  </w:num>
  <w:num w:numId="5">
    <w:abstractNumId w:val="6"/>
  </w:num>
  <w:num w:numId="6">
    <w:abstractNumId w:val="4"/>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C9"/>
    <w:rsid w:val="00236CC9"/>
    <w:rsid w:val="00237BEB"/>
    <w:rsid w:val="0036449D"/>
    <w:rsid w:val="00371737"/>
    <w:rsid w:val="00466F77"/>
    <w:rsid w:val="00657CCD"/>
    <w:rsid w:val="00844867"/>
    <w:rsid w:val="00844FAA"/>
    <w:rsid w:val="00986480"/>
    <w:rsid w:val="00AE447B"/>
    <w:rsid w:val="00B53DB8"/>
    <w:rsid w:val="00C26CA6"/>
    <w:rsid w:val="00D07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F037"/>
  <w15:chartTrackingRefBased/>
  <w15:docId w15:val="{1F1028B7-87E3-47DC-B4CC-BDBFAADE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CC9"/>
    <w:pPr>
      <w:spacing w:after="200" w:line="276" w:lineRule="auto"/>
    </w:pPr>
    <w:rPr>
      <w:rFonts w:ascii="Calibri" w:eastAsia="Calibri" w:hAnsi="Calibri" w:cs="Times New Roman"/>
      <w:lang w:val="es-MX"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CC9"/>
    <w:pPr>
      <w:ind w:left="720"/>
      <w:contextualSpacing/>
    </w:pPr>
    <w:rPr>
      <w:rFonts w:asciiTheme="minorHAnsi" w:eastAsiaTheme="minorHAnsi" w:hAnsiTheme="minorHAnsi" w:cstheme="minorBidi"/>
      <w:lang w:val="es-ES"/>
    </w:rPr>
  </w:style>
  <w:style w:type="character" w:styleId="Hyperlink">
    <w:name w:val="Hyperlink"/>
    <w:basedOn w:val="DefaultParagraphFont"/>
    <w:uiPriority w:val="99"/>
    <w:unhideWhenUsed/>
    <w:rsid w:val="00844867"/>
    <w:rPr>
      <w:color w:val="0563C1" w:themeColor="hyperlink"/>
      <w:u w:val="single"/>
    </w:rPr>
  </w:style>
  <w:style w:type="character" w:styleId="UnresolvedMention">
    <w:name w:val="Unresolved Mention"/>
    <w:basedOn w:val="DefaultParagraphFont"/>
    <w:uiPriority w:val="99"/>
    <w:semiHidden/>
    <w:unhideWhenUsed/>
    <w:rsid w:val="008448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upmarketing.com/como-crear-una-base-de-datos-poderosa/" TargetMode="External"/><Relationship Id="rId13" Type="http://schemas.openxmlformats.org/officeDocument/2006/relationships/hyperlink" Target="https://www.certsi.es/blog/owasp-publica-el-top-10-2017-riesgos-seguridad-aplicaciones-web" TargetMode="External"/><Relationship Id="rId3" Type="http://schemas.openxmlformats.org/officeDocument/2006/relationships/settings" Target="settings.xml"/><Relationship Id="rId7" Type="http://schemas.openxmlformats.org/officeDocument/2006/relationships/hyperlink" Target="https://es.wikipedia.org/wiki/Proveedor_de_servicios_de_Internet" TargetMode="External"/><Relationship Id="rId12" Type="http://schemas.openxmlformats.org/officeDocument/2006/relationships/hyperlink" Target="https://es.wikipedia.org/wiki/Dinero_electr&#243;ni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wikipedia.org/wiki/Sistema_de_pago_electr&#243;nico" TargetMode="External"/><Relationship Id="rId5" Type="http://schemas.openxmlformats.org/officeDocument/2006/relationships/image" Target="media/image1.png"/><Relationship Id="rId15" Type="http://schemas.openxmlformats.org/officeDocument/2006/relationships/hyperlink" Target="https://www.owasp.org/images/5/5f/OWASP_Top_10_-_2013_Final_-_Espa%C3%B1ol.pdf" TargetMode="External"/><Relationship Id="rId10" Type="http://schemas.openxmlformats.org/officeDocument/2006/relationships/hyperlink" Target="https://es.wikipedia.org/wiki/Sistema_de_pago" TargetMode="External"/><Relationship Id="rId4" Type="http://schemas.openxmlformats.org/officeDocument/2006/relationships/webSettings" Target="webSettings.xml"/><Relationship Id="rId9" Type="http://schemas.openxmlformats.org/officeDocument/2006/relationships/hyperlink" Target="https://tiempodenegocios.com/base-de-datos-para-empresas/" TargetMode="External"/><Relationship Id="rId14" Type="http://schemas.openxmlformats.org/officeDocument/2006/relationships/hyperlink" Target="https://www.owasp.org/index.php/Sobre_OW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Bayne</dc:creator>
  <cp:keywords/>
  <dc:description/>
  <cp:lastModifiedBy>Amalia Bayne</cp:lastModifiedBy>
  <cp:revision>3</cp:revision>
  <dcterms:created xsi:type="dcterms:W3CDTF">2018-04-05T14:59:00Z</dcterms:created>
  <dcterms:modified xsi:type="dcterms:W3CDTF">2018-04-05T16:25:00Z</dcterms:modified>
</cp:coreProperties>
</file>