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49E24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S1_Guion_1</w:t>
      </w:r>
    </w:p>
    <w:p w14:paraId="4ED39E19" w14:textId="77777777" w:rsidR="00FD7A9F" w:rsidRPr="00FD7A9F" w:rsidRDefault="00FD7A9F" w:rsidP="00FD7A9F">
      <w:pPr>
        <w:rPr>
          <w:lang w:val="en-US"/>
        </w:rPr>
      </w:pPr>
    </w:p>
    <w:p w14:paraId="276508D0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>&lt;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 src="https://www.ediloja.com/recursos/2026-1/ESTA_2033/Escalas_de_medicion.html" width="800" height="800" loading="lazy" title="Escalas de </w:t>
      </w:r>
      <w:proofErr w:type="spellStart"/>
      <w:r w:rsidRPr="00FD7A9F">
        <w:rPr>
          <w:lang w:val="en-US"/>
        </w:rPr>
        <w:t>medición</w:t>
      </w:r>
      <w:proofErr w:type="spellEnd"/>
      <w:r w:rsidRPr="00FD7A9F">
        <w:rPr>
          <w:lang w:val="en-US"/>
        </w:rPr>
        <w:t>"&gt;&lt;/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&gt; </w:t>
      </w:r>
    </w:p>
    <w:p w14:paraId="6A0FE455" w14:textId="77777777" w:rsidR="00FD7A9F" w:rsidRPr="00FD7A9F" w:rsidRDefault="00FD7A9F" w:rsidP="00FD7A9F">
      <w:pPr>
        <w:rPr>
          <w:lang w:val="en-US"/>
        </w:rPr>
      </w:pPr>
    </w:p>
    <w:p w14:paraId="7EB789BC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S1_Guion_2</w:t>
      </w:r>
    </w:p>
    <w:p w14:paraId="622BF0F9" w14:textId="77777777" w:rsidR="00FD7A9F" w:rsidRPr="00FD7A9F" w:rsidRDefault="00FD7A9F" w:rsidP="00FD7A9F">
      <w:pPr>
        <w:rPr>
          <w:lang w:val="es-EC"/>
        </w:rPr>
      </w:pPr>
    </w:p>
    <w:p w14:paraId="4AC86E14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src="https://www.ediloja.com/recursos/2026-1/ESTA_2033/Aplicacion_de_Estandares_Robustos_en_el_EDA.html" width="800" height="800" loading="lazy" title="Aplicación de Estándares Robustos en el EDA"&gt;&lt;/iframe&gt; </w:t>
      </w:r>
    </w:p>
    <w:p w14:paraId="0633C525" w14:textId="77777777" w:rsidR="00FD7A9F" w:rsidRPr="00FD7A9F" w:rsidRDefault="00FD7A9F" w:rsidP="00FD7A9F">
      <w:pPr>
        <w:rPr>
          <w:lang w:val="es-EC"/>
        </w:rPr>
      </w:pPr>
    </w:p>
    <w:p w14:paraId="0B1EC1AF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S2_Guion_3</w:t>
      </w:r>
    </w:p>
    <w:p w14:paraId="35F9149E" w14:textId="77777777" w:rsidR="00FD7A9F" w:rsidRPr="00FD7A9F" w:rsidRDefault="00FD7A9F" w:rsidP="00FD7A9F">
      <w:pPr>
        <w:rPr>
          <w:lang w:val="es-EC"/>
        </w:rPr>
      </w:pPr>
    </w:p>
    <w:p w14:paraId="2F98B429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src="https://www.ediloja.com/recursos/2026-1/ESTA_2033/Paso_a_paso_varianza_y_desviacion_estandar.html" width="800" height="800" loading="lazy" title="Paso a paso varianza y desviación estándar"&gt;&lt;/iframe&gt; </w:t>
      </w:r>
    </w:p>
    <w:p w14:paraId="10445CAB" w14:textId="77777777" w:rsidR="00FD7A9F" w:rsidRPr="00FD7A9F" w:rsidRDefault="00FD7A9F" w:rsidP="00FD7A9F">
      <w:pPr>
        <w:rPr>
          <w:lang w:val="es-EC"/>
        </w:rPr>
      </w:pPr>
    </w:p>
    <w:p w14:paraId="29A3C272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S2_Guion_4</w:t>
      </w:r>
    </w:p>
    <w:p w14:paraId="0A675D58" w14:textId="77777777" w:rsidR="00FD7A9F" w:rsidRPr="00FD7A9F" w:rsidRDefault="00FD7A9F" w:rsidP="00FD7A9F">
      <w:pPr>
        <w:rPr>
          <w:lang w:val="es-EC"/>
        </w:rPr>
      </w:pPr>
    </w:p>
    <w:p w14:paraId="3A74A8D9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src="https://www.ediloja.com/recursos/2026-1/ESTA_2033/Analisis_de_la_Forma_Asimetria_y_Curtosis.html" width="800" height="800" loading="lazy" title="Análisis de la Forma Asimetría y Curtosis"&gt;&lt;/iframe&gt; </w:t>
      </w:r>
    </w:p>
    <w:p w14:paraId="287E694C" w14:textId="77777777" w:rsidR="00FD7A9F" w:rsidRPr="00FD7A9F" w:rsidRDefault="00FD7A9F" w:rsidP="00FD7A9F">
      <w:pPr>
        <w:rPr>
          <w:lang w:val="es-EC"/>
        </w:rPr>
      </w:pPr>
    </w:p>
    <w:p w14:paraId="149A41A2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S2_Guion_5</w:t>
      </w:r>
    </w:p>
    <w:p w14:paraId="7CD4A017" w14:textId="77777777" w:rsidR="00FD7A9F" w:rsidRPr="00FD7A9F" w:rsidRDefault="00FD7A9F" w:rsidP="00FD7A9F">
      <w:pPr>
        <w:rPr>
          <w:lang w:val="es-EC"/>
        </w:rPr>
      </w:pPr>
    </w:p>
    <w:p w14:paraId="040E940F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src="https://www.ediloja.com/recursos/2026-1/ESTA_2033/Identificacion_de_graficos_estadisticos.html" width="800" height="800" loading="lazy" title="Identificación de gráficos estadísticos"&gt;&lt;/iframe&gt; </w:t>
      </w:r>
    </w:p>
    <w:p w14:paraId="3E52C71C" w14:textId="77777777" w:rsidR="00FD7A9F" w:rsidRPr="00FD7A9F" w:rsidRDefault="00FD7A9F" w:rsidP="00FD7A9F">
      <w:pPr>
        <w:rPr>
          <w:lang w:val="es-EC"/>
        </w:rPr>
      </w:pPr>
    </w:p>
    <w:p w14:paraId="08AD57D7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S3_Guion_6</w:t>
      </w:r>
    </w:p>
    <w:p w14:paraId="7D0F7E56" w14:textId="77777777" w:rsidR="00FD7A9F" w:rsidRPr="00FD7A9F" w:rsidRDefault="00FD7A9F" w:rsidP="00FD7A9F">
      <w:pPr>
        <w:rPr>
          <w:lang w:val="en-US"/>
        </w:rPr>
      </w:pPr>
    </w:p>
    <w:p w14:paraId="566EA207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src="https://www.ediloja.com/recursos/2026-1/ESTA_2033/Variables_numéricas_del_Mtcars.html" width="800" height="800" loading="lazy" title="Variables numéricas del Mtcars"&gt;&lt;/iframe&gt; </w:t>
      </w:r>
    </w:p>
    <w:p w14:paraId="6D4AB8E3" w14:textId="77777777" w:rsidR="00FD7A9F" w:rsidRPr="00FD7A9F" w:rsidRDefault="00FD7A9F" w:rsidP="00FD7A9F">
      <w:pPr>
        <w:rPr>
          <w:lang w:val="en-US"/>
        </w:rPr>
      </w:pPr>
    </w:p>
    <w:p w14:paraId="66A3CE34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S3_Guion_7</w:t>
      </w:r>
    </w:p>
    <w:p w14:paraId="352A96E7" w14:textId="77777777" w:rsidR="00FD7A9F" w:rsidRPr="00FD7A9F" w:rsidRDefault="00FD7A9F" w:rsidP="00FD7A9F">
      <w:pPr>
        <w:rPr>
          <w:lang w:val="en-US"/>
        </w:rPr>
      </w:pPr>
    </w:p>
    <w:p w14:paraId="3DEBF8FB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src="https://www.ediloja.com/recursos/2026-1/ESTA_2033/Exploracion_multivariada_basica.html" width="800" height="800" loading="lazy" title="Exploración multivariada básica"&gt;&lt;/iframe&gt; </w:t>
      </w:r>
    </w:p>
    <w:p w14:paraId="20BB7F97" w14:textId="77777777" w:rsidR="00FD7A9F" w:rsidRPr="00FD7A9F" w:rsidRDefault="00FD7A9F" w:rsidP="00FD7A9F">
      <w:pPr>
        <w:rPr>
          <w:lang w:val="en-US"/>
        </w:rPr>
      </w:pPr>
    </w:p>
    <w:p w14:paraId="541A857E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S3_Guion_8</w:t>
      </w:r>
    </w:p>
    <w:p w14:paraId="1880111C" w14:textId="77777777" w:rsidR="00FD7A9F" w:rsidRPr="00FD7A9F" w:rsidRDefault="00FD7A9F" w:rsidP="00FD7A9F">
      <w:pPr>
        <w:rPr>
          <w:lang w:val="en-US"/>
        </w:rPr>
      </w:pPr>
    </w:p>
    <w:p w14:paraId="041D2CF4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lastRenderedPageBreak/>
        <w:t xml:space="preserve">&lt;iframe src="https://www.ediloja.com/recursos/2026-1/ESTA_2033/Modelado_de_Incertidumbre_y_Teorema_de_Bayes.html" width="800" height="800" loading="lazy" title="Modelado de Incertidumbre y Teorema de Bayes"&gt;&lt;/iframe&gt; </w:t>
      </w:r>
    </w:p>
    <w:p w14:paraId="6E522E95" w14:textId="77777777" w:rsidR="00FD7A9F" w:rsidRPr="00FD7A9F" w:rsidRDefault="00FD7A9F" w:rsidP="00FD7A9F">
      <w:pPr>
        <w:rPr>
          <w:lang w:val="en-US"/>
        </w:rPr>
      </w:pPr>
    </w:p>
    <w:p w14:paraId="61D1EED5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S4_Guion_9</w:t>
      </w:r>
    </w:p>
    <w:p w14:paraId="4DC44003" w14:textId="77777777" w:rsidR="00FD7A9F" w:rsidRPr="00FD7A9F" w:rsidRDefault="00FD7A9F" w:rsidP="00FD7A9F">
      <w:pPr>
        <w:rPr>
          <w:lang w:val="en-US"/>
        </w:rPr>
      </w:pPr>
    </w:p>
    <w:p w14:paraId="7CD89CBC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src="https://www.ediloja.com/recursos/2026-1/ESTA_2033/Clasificacion_de_variables_aleatorias.html" width="800" height="800" loading="lazy" title="Clasificación de variables aleatorias"&gt;&lt;/iframe&gt; </w:t>
      </w:r>
    </w:p>
    <w:p w14:paraId="1D01DCD9" w14:textId="77777777" w:rsidR="00FD7A9F" w:rsidRPr="00FD7A9F" w:rsidRDefault="00FD7A9F" w:rsidP="00FD7A9F">
      <w:pPr>
        <w:rPr>
          <w:lang w:val="en-US"/>
        </w:rPr>
      </w:pPr>
    </w:p>
    <w:p w14:paraId="6B8230BE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S4_Guion_10</w:t>
      </w:r>
    </w:p>
    <w:p w14:paraId="7C94E6E6" w14:textId="77777777" w:rsidR="00FD7A9F" w:rsidRPr="00FD7A9F" w:rsidRDefault="00FD7A9F" w:rsidP="00FD7A9F">
      <w:pPr>
        <w:rPr>
          <w:lang w:val="en-US"/>
        </w:rPr>
      </w:pPr>
    </w:p>
    <w:p w14:paraId="776B0BC0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src="https://www.ediloja.com/recursos/2026-1/ESTA_2033/Variables_Aleatorias_y_Distribuciones_de_Probabilidad.html" width="800" height="800" loading="lazy" title="Variables Aleatorias y Distribuciones de Probabilidad"&gt;&lt;/iframe&gt; </w:t>
      </w:r>
    </w:p>
    <w:p w14:paraId="60AEAAE0" w14:textId="77777777" w:rsidR="00FD7A9F" w:rsidRPr="00FD7A9F" w:rsidRDefault="00FD7A9F" w:rsidP="00FD7A9F">
      <w:pPr>
        <w:rPr>
          <w:lang w:val="en-US"/>
        </w:rPr>
      </w:pPr>
    </w:p>
    <w:p w14:paraId="27DE4365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S5_Guion_11</w:t>
      </w:r>
    </w:p>
    <w:p w14:paraId="14CC4260" w14:textId="77777777" w:rsidR="00FD7A9F" w:rsidRPr="00FD7A9F" w:rsidRDefault="00FD7A9F" w:rsidP="00FD7A9F">
      <w:pPr>
        <w:rPr>
          <w:lang w:val="en-US"/>
        </w:rPr>
      </w:pPr>
    </w:p>
    <w:p w14:paraId="7B1B17B1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src="https://www.ediloja.com/recursos/2026-1/ESTA_2033/Modelos_de_Distribucion_Discreta.html" width="800" height="800" loading="lazy" title="Modelos de Distribución Discreta"&gt;&lt;/iframe&gt; </w:t>
      </w:r>
    </w:p>
    <w:p w14:paraId="5968D1B1" w14:textId="77777777" w:rsidR="00FD7A9F" w:rsidRPr="00FD7A9F" w:rsidRDefault="00FD7A9F" w:rsidP="00FD7A9F">
      <w:pPr>
        <w:rPr>
          <w:lang w:val="en-US"/>
        </w:rPr>
      </w:pPr>
    </w:p>
    <w:p w14:paraId="25415ED3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S5_Guion_12</w:t>
      </w:r>
    </w:p>
    <w:p w14:paraId="57DF913A" w14:textId="77777777" w:rsidR="00FD7A9F" w:rsidRPr="00FD7A9F" w:rsidRDefault="00FD7A9F" w:rsidP="00FD7A9F">
      <w:pPr>
        <w:rPr>
          <w:lang w:val="es-EC"/>
        </w:rPr>
      </w:pPr>
    </w:p>
    <w:p w14:paraId="36D35056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src="https://www.ediloja.com/recursos/2026-1/ESTA_2033/Modelos_de_Distribucion_Discreta_en_la_Toma_de_Decisiones.html" width="800" height="800" loading="lazy" title="Modelos de Distribución Discreta en la Toma de Decisiones"&gt;&lt;/iframe&gt; </w:t>
      </w:r>
    </w:p>
    <w:p w14:paraId="63BDCD27" w14:textId="77777777" w:rsidR="00FD7A9F" w:rsidRPr="00FD7A9F" w:rsidRDefault="00FD7A9F" w:rsidP="00FD7A9F">
      <w:pPr>
        <w:rPr>
          <w:lang w:val="es-EC"/>
        </w:rPr>
      </w:pPr>
    </w:p>
    <w:p w14:paraId="0374502D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S6_Guion_13</w:t>
      </w:r>
    </w:p>
    <w:p w14:paraId="20347D41" w14:textId="77777777" w:rsidR="00FD7A9F" w:rsidRPr="00FD7A9F" w:rsidRDefault="00FD7A9F" w:rsidP="00FD7A9F">
      <w:pPr>
        <w:rPr>
          <w:lang w:val="es-EC"/>
        </w:rPr>
      </w:pPr>
    </w:p>
    <w:p w14:paraId="18B5F537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src="https://www.ediloja.com/recursos/2026-1/ESTA_2033/Identificacion_de_distribuciones_continuas.html" width="800" height="800" loading="lazy" title="Identificación de distribuciones continuas"&gt;&lt;/iframe&gt; </w:t>
      </w:r>
    </w:p>
    <w:p w14:paraId="178D0737" w14:textId="77777777" w:rsidR="00FD7A9F" w:rsidRPr="00FD7A9F" w:rsidRDefault="00FD7A9F" w:rsidP="00FD7A9F">
      <w:pPr>
        <w:rPr>
          <w:lang w:val="es-EC"/>
        </w:rPr>
      </w:pPr>
    </w:p>
    <w:p w14:paraId="185A805B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S6_Guion_14</w:t>
      </w:r>
    </w:p>
    <w:p w14:paraId="62FADF73" w14:textId="77777777" w:rsidR="00FD7A9F" w:rsidRPr="00FD7A9F" w:rsidRDefault="00FD7A9F" w:rsidP="00FD7A9F">
      <w:pPr>
        <w:rPr>
          <w:lang w:val="es-EC"/>
        </w:rPr>
      </w:pPr>
    </w:p>
    <w:p w14:paraId="4D5B280D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src="https://www.ediloja.com/recursos/2026-1/ESTA_2033/Ejercicios_de_application_de_la_distribucion_normal.html" width="800" height="800" loading="lazy" title="Ejercicios de aplicación de la distribución normal"&gt;&lt;/iframe&gt; </w:t>
      </w:r>
    </w:p>
    <w:p w14:paraId="3D1C5C6E" w14:textId="77777777" w:rsidR="00FD7A9F" w:rsidRPr="00FD7A9F" w:rsidRDefault="00FD7A9F" w:rsidP="00FD7A9F">
      <w:pPr>
        <w:rPr>
          <w:lang w:val="es-EC"/>
        </w:rPr>
      </w:pPr>
    </w:p>
    <w:p w14:paraId="0412BC69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S6_Guion_15</w:t>
      </w:r>
    </w:p>
    <w:p w14:paraId="5DD2B074" w14:textId="77777777" w:rsidR="00FD7A9F" w:rsidRPr="00FD7A9F" w:rsidRDefault="00FD7A9F" w:rsidP="00FD7A9F">
      <w:pPr>
        <w:rPr>
          <w:lang w:val="es-EC"/>
        </w:rPr>
      </w:pPr>
    </w:p>
    <w:p w14:paraId="76C847B3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lastRenderedPageBreak/>
        <w:t xml:space="preserve">&lt;iframe src="https://www.ediloja.com/recursos/2026-1/ESTA_2033/Muestreo_y_toma_de_decisiones_en_analisis_de_datos.html" width="800" height="800" loading="lazy" title="Muestreo y toma de decisiones en análisis de datos"&gt;&lt;/iframe&gt; </w:t>
      </w:r>
    </w:p>
    <w:p w14:paraId="7C739E00" w14:textId="77777777" w:rsidR="00FD7A9F" w:rsidRPr="00FD7A9F" w:rsidRDefault="00FD7A9F" w:rsidP="00FD7A9F">
      <w:pPr>
        <w:rPr>
          <w:lang w:val="es-EC"/>
        </w:rPr>
      </w:pPr>
    </w:p>
    <w:p w14:paraId="7A816F7D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S8_Guion_16</w:t>
      </w:r>
    </w:p>
    <w:p w14:paraId="529F1A9A" w14:textId="77777777" w:rsidR="00FD7A9F" w:rsidRPr="00FD7A9F" w:rsidRDefault="00FD7A9F" w:rsidP="00FD7A9F">
      <w:pPr>
        <w:rPr>
          <w:lang w:val="en-US"/>
        </w:rPr>
      </w:pPr>
    </w:p>
    <w:p w14:paraId="3CCC5A17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src="https://www.ediloja.com/recursos/2026-1/ESTA_2033/Repaso_general_del_primer_bimestre.html" width="800" height="800" loading="lazy" title="Repaso general del primer bimestre"&gt;&lt;/iframe&gt; </w:t>
      </w:r>
    </w:p>
    <w:p w14:paraId="06A8FD86" w14:textId="77777777" w:rsidR="00FD7A9F" w:rsidRPr="00FD7A9F" w:rsidRDefault="00FD7A9F" w:rsidP="00FD7A9F">
      <w:pPr>
        <w:rPr>
          <w:lang w:val="en-US"/>
        </w:rPr>
      </w:pPr>
    </w:p>
    <w:p w14:paraId="1C12B701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S9_Guion_17</w:t>
      </w:r>
    </w:p>
    <w:p w14:paraId="1503531E" w14:textId="77777777" w:rsidR="00FD7A9F" w:rsidRPr="00FD7A9F" w:rsidRDefault="00FD7A9F" w:rsidP="00FD7A9F">
      <w:pPr>
        <w:rPr>
          <w:lang w:val="en-US"/>
        </w:rPr>
      </w:pPr>
    </w:p>
    <w:p w14:paraId="3B9870C1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src="https://www.ediloja.com/recursos/2026-1/ESTA_2033/Estimacion_puntual_e_intervalos_de_confianza.html" width="800" height="800" loading="lazy" title="Estimación puntual e intervalos de confianza"&gt;&lt;/iframe&gt; </w:t>
      </w:r>
    </w:p>
    <w:p w14:paraId="622A6132" w14:textId="77777777" w:rsidR="00FD7A9F" w:rsidRPr="00FD7A9F" w:rsidRDefault="00FD7A9F" w:rsidP="00FD7A9F">
      <w:pPr>
        <w:rPr>
          <w:lang w:val="en-US"/>
        </w:rPr>
      </w:pPr>
    </w:p>
    <w:p w14:paraId="0EDFA724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S9_Guion_18</w:t>
      </w:r>
    </w:p>
    <w:p w14:paraId="351BB9BD" w14:textId="77777777" w:rsidR="00FD7A9F" w:rsidRPr="00FD7A9F" w:rsidRDefault="00FD7A9F" w:rsidP="00FD7A9F">
      <w:pPr>
        <w:rPr>
          <w:lang w:val="es-EC"/>
        </w:rPr>
      </w:pPr>
    </w:p>
    <w:p w14:paraId="03B16134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src="https://www.ediloja.com/recursos/2026-1/ESTA_2033/Pruebas_de_hipotesis_en_la_evaluacion_de_un_programa_de_capacitacion.html" width="800" height="800" loading="lazy" title="Pruebas de hipótesis en la evaluación de un programa de capacitación"&gt;&lt;/iframe&gt; </w:t>
      </w:r>
    </w:p>
    <w:p w14:paraId="46EABDB0" w14:textId="77777777" w:rsidR="00FD7A9F" w:rsidRPr="00FD7A9F" w:rsidRDefault="00FD7A9F" w:rsidP="00FD7A9F">
      <w:pPr>
        <w:rPr>
          <w:lang w:val="es-EC"/>
        </w:rPr>
      </w:pPr>
    </w:p>
    <w:p w14:paraId="367BF2D0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S10_Guion_19</w:t>
      </w:r>
    </w:p>
    <w:p w14:paraId="4C1EE24A" w14:textId="77777777" w:rsidR="00FD7A9F" w:rsidRPr="00FD7A9F" w:rsidRDefault="00FD7A9F" w:rsidP="00FD7A9F">
      <w:pPr>
        <w:rPr>
          <w:lang w:val="es-EC"/>
        </w:rPr>
      </w:pPr>
    </w:p>
    <w:p w14:paraId="57DC0AB9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src="https://www.ediloja.com/recursos/2026-1/ESTA_2033/Ejercicios_de_application_identificacion_de_hipotesis.html" width="800" height="800" loading="lazy" title="Ejercicios de aplicación identificación de hipótesis"&gt;&lt;/iframe&gt; </w:t>
      </w:r>
    </w:p>
    <w:p w14:paraId="2F942CE1" w14:textId="77777777" w:rsidR="00FD7A9F" w:rsidRPr="00FD7A9F" w:rsidRDefault="00FD7A9F" w:rsidP="00FD7A9F">
      <w:pPr>
        <w:rPr>
          <w:lang w:val="es-EC"/>
        </w:rPr>
      </w:pPr>
    </w:p>
    <w:p w14:paraId="628A8D20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S10_Guion_20</w:t>
      </w:r>
    </w:p>
    <w:p w14:paraId="7854F936" w14:textId="77777777" w:rsidR="00FD7A9F" w:rsidRPr="00FD7A9F" w:rsidRDefault="00FD7A9F" w:rsidP="00FD7A9F">
      <w:pPr>
        <w:rPr>
          <w:lang w:val="es-EC"/>
        </w:rPr>
      </w:pPr>
    </w:p>
    <w:p w14:paraId="6EE97EBB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src="https://www.ediloja.com/recursos/2026-1/ESTA_2033/Ejemplo_de_application_ANOVA.html" width="800" height="800" loading="lazy" title="Ejemplo de aplicación ANOVA"&gt;&lt;/iframe&gt; </w:t>
      </w:r>
    </w:p>
    <w:p w14:paraId="0EAFBE5A" w14:textId="77777777" w:rsidR="00FD7A9F" w:rsidRPr="00FD7A9F" w:rsidRDefault="00FD7A9F" w:rsidP="00FD7A9F">
      <w:pPr>
        <w:rPr>
          <w:lang w:val="es-EC"/>
        </w:rPr>
      </w:pPr>
    </w:p>
    <w:p w14:paraId="07264443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S11_Guion_21</w:t>
      </w:r>
    </w:p>
    <w:p w14:paraId="62156F57" w14:textId="77777777" w:rsidR="00FD7A9F" w:rsidRPr="00FD7A9F" w:rsidRDefault="00FD7A9F" w:rsidP="00FD7A9F">
      <w:pPr>
        <w:rPr>
          <w:lang w:val="es-EC"/>
        </w:rPr>
      </w:pPr>
    </w:p>
    <w:p w14:paraId="6B5D54DD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src="https://www.ediloja.com/recursos/2026-1/ESTA_2033/Correccion_de_Bonferroni_FDR_y_tamanios_del_efecto.html" width="800" height="800" loading="lazy" title="Corrección de Bonferroni FDR y tamaños del efecto"&gt;&lt;/iframe&gt; </w:t>
      </w:r>
    </w:p>
    <w:p w14:paraId="768D9094" w14:textId="77777777" w:rsidR="00FD7A9F" w:rsidRPr="00FD7A9F" w:rsidRDefault="00FD7A9F" w:rsidP="00FD7A9F">
      <w:pPr>
        <w:rPr>
          <w:lang w:val="es-EC"/>
        </w:rPr>
      </w:pPr>
    </w:p>
    <w:p w14:paraId="2FF065FE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S11_Guion_22</w:t>
      </w:r>
    </w:p>
    <w:p w14:paraId="34858E3A" w14:textId="77777777" w:rsidR="00FD7A9F" w:rsidRPr="00FD7A9F" w:rsidRDefault="00FD7A9F" w:rsidP="00FD7A9F">
      <w:pPr>
        <w:rPr>
          <w:lang w:val="es-EC"/>
        </w:rPr>
      </w:pPr>
    </w:p>
    <w:p w14:paraId="02AE0F75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lastRenderedPageBreak/>
        <w:t xml:space="preserve">&lt;iframe src="https://www.ediloja.com/recursos/2026-1/ESTA_2033/Pruebas_por_permutación_y_potencia_estadística.html" width="800" height="800" loading="lazy" title="Pruebas por permutación y potencia estadística"&gt;&lt;/iframe&gt; </w:t>
      </w:r>
    </w:p>
    <w:p w14:paraId="6A939A72" w14:textId="77777777" w:rsidR="00FD7A9F" w:rsidRPr="00FD7A9F" w:rsidRDefault="00FD7A9F" w:rsidP="00FD7A9F">
      <w:pPr>
        <w:rPr>
          <w:lang w:val="es-EC"/>
        </w:rPr>
      </w:pPr>
    </w:p>
    <w:p w14:paraId="3B99084B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S12_Guion_23</w:t>
      </w:r>
    </w:p>
    <w:p w14:paraId="78DFFFE8" w14:textId="77777777" w:rsidR="00FD7A9F" w:rsidRPr="00FD7A9F" w:rsidRDefault="00FD7A9F" w:rsidP="00FD7A9F">
      <w:pPr>
        <w:rPr>
          <w:lang w:val="es-EC"/>
        </w:rPr>
      </w:pPr>
    </w:p>
    <w:p w14:paraId="44695F3E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src="https://www.ediloja.com/recursos/2026-1/ESTA_2033/Correlacion_y_diagrama_de_dispersion.html" width="800" height="800" loading="lazy" title="Correlación y diagrama de dispersión"&gt;&lt;/iframe&gt; </w:t>
      </w:r>
    </w:p>
    <w:p w14:paraId="1977A006" w14:textId="77777777" w:rsidR="00FD7A9F" w:rsidRPr="00FD7A9F" w:rsidRDefault="00FD7A9F" w:rsidP="00FD7A9F">
      <w:pPr>
        <w:rPr>
          <w:lang w:val="es-EC"/>
        </w:rPr>
      </w:pPr>
    </w:p>
    <w:p w14:paraId="1D42B922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S12_Guion_24</w:t>
      </w:r>
    </w:p>
    <w:p w14:paraId="23C5149C" w14:textId="77777777" w:rsidR="00FD7A9F" w:rsidRPr="00FD7A9F" w:rsidRDefault="00FD7A9F" w:rsidP="00FD7A9F">
      <w:pPr>
        <w:rPr>
          <w:lang w:val="es-EC"/>
        </w:rPr>
      </w:pPr>
    </w:p>
    <w:p w14:paraId="5AB4748B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src="https://www.ediloja.com/recursos/2026-1/ESTA_2033/Regresion_lineal_y_prediccion_de_ventas_de_copiadoras.html" width="800" height="800" loading="lazy" title="Regresión lineal y predicción de ventas de copiadoras"&gt;&lt;/iframe&gt; </w:t>
      </w:r>
    </w:p>
    <w:p w14:paraId="57E7EA76" w14:textId="77777777" w:rsidR="00FD7A9F" w:rsidRPr="00FD7A9F" w:rsidRDefault="00FD7A9F" w:rsidP="00FD7A9F">
      <w:pPr>
        <w:rPr>
          <w:lang w:val="es-EC"/>
        </w:rPr>
      </w:pPr>
    </w:p>
    <w:p w14:paraId="771A9545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S12_Guion_25</w:t>
      </w:r>
    </w:p>
    <w:p w14:paraId="51DD6131" w14:textId="77777777" w:rsidR="00FD7A9F" w:rsidRPr="00FD7A9F" w:rsidRDefault="00FD7A9F" w:rsidP="00FD7A9F">
      <w:pPr>
        <w:rPr>
          <w:lang w:val="en-US"/>
        </w:rPr>
      </w:pPr>
    </w:p>
    <w:p w14:paraId="34E668A6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 xml:space="preserve">&lt;iframe src="https://www.ediloja.com/recursos/2026-1/ESTA_2033/Supuestos_modelo_de_regresion_lineal.html" width="800" height="800" loading="lazy" title="Supuestos modelo de regresión lineal"&gt;&lt;/iframe&gt; </w:t>
      </w:r>
    </w:p>
    <w:p w14:paraId="0649659A" w14:textId="77777777" w:rsidR="00FD7A9F" w:rsidRPr="00FD7A9F" w:rsidRDefault="00FD7A9F" w:rsidP="00FD7A9F">
      <w:pPr>
        <w:rPr>
          <w:lang w:val="en-US"/>
        </w:rPr>
      </w:pPr>
    </w:p>
    <w:p w14:paraId="48CB6863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S13_Guion_26</w:t>
      </w:r>
    </w:p>
    <w:p w14:paraId="3E707495" w14:textId="77777777" w:rsidR="00FD7A9F" w:rsidRPr="00FD7A9F" w:rsidRDefault="00FD7A9F" w:rsidP="00FD7A9F">
      <w:pPr>
        <w:rPr>
          <w:lang w:val="es-EC"/>
        </w:rPr>
      </w:pPr>
    </w:p>
    <w:p w14:paraId="7B355111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src="https://www.ediloja.com/recursos/2026-1/ESTA_2033/Seleccion_de_modelos_y_regularizacion_en_prediccion_de_satisfaccion_laboral.html" width="800" height="800" loading="lazy" title="Selección de modelos y regularización en predicción de satisfacción laboral"&gt;&lt;/iframe&gt; </w:t>
      </w:r>
    </w:p>
    <w:p w14:paraId="4773EA51" w14:textId="77777777" w:rsidR="00FD7A9F" w:rsidRPr="00FD7A9F" w:rsidRDefault="00FD7A9F" w:rsidP="00FD7A9F">
      <w:pPr>
        <w:rPr>
          <w:lang w:val="es-EC"/>
        </w:rPr>
      </w:pPr>
    </w:p>
    <w:p w14:paraId="44F10A0E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S13_Guion_27</w:t>
      </w:r>
    </w:p>
    <w:p w14:paraId="6E1B92C0" w14:textId="77777777" w:rsidR="00FD7A9F" w:rsidRPr="00FD7A9F" w:rsidRDefault="00FD7A9F" w:rsidP="00FD7A9F">
      <w:pPr>
        <w:rPr>
          <w:lang w:val="es-EC"/>
        </w:rPr>
      </w:pPr>
    </w:p>
    <w:p w14:paraId="32D9BD85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src="https://www.ediloja.com/recursos/2026-1/ESTA_2033/No_linealidades_regularizacion_y_metricas.html" width="800" height="800" loading="lazy" title="No linealidades regularización y métricas"&gt;&lt;/iframe&gt; </w:t>
      </w:r>
    </w:p>
    <w:p w14:paraId="66487533" w14:textId="77777777" w:rsidR="00FD7A9F" w:rsidRPr="00FD7A9F" w:rsidRDefault="00FD7A9F" w:rsidP="00FD7A9F">
      <w:pPr>
        <w:rPr>
          <w:lang w:val="es-EC"/>
        </w:rPr>
      </w:pPr>
    </w:p>
    <w:p w14:paraId="04C51639" w14:textId="77777777" w:rsidR="00FD7A9F" w:rsidRPr="00FD7A9F" w:rsidRDefault="00FD7A9F" w:rsidP="00FD7A9F">
      <w:pPr>
        <w:rPr>
          <w:b/>
          <w:bCs/>
          <w:lang w:val="es-EC"/>
        </w:rPr>
      </w:pPr>
      <w:r w:rsidRPr="00FD7A9F">
        <w:rPr>
          <w:b/>
          <w:bCs/>
          <w:lang w:val="es-EC"/>
        </w:rPr>
        <w:t>S14_Guion_28</w:t>
      </w:r>
    </w:p>
    <w:p w14:paraId="17F24361" w14:textId="77777777" w:rsidR="00FD7A9F" w:rsidRPr="00FD7A9F" w:rsidRDefault="00FD7A9F" w:rsidP="00FD7A9F">
      <w:pPr>
        <w:rPr>
          <w:lang w:val="es-EC"/>
        </w:rPr>
      </w:pPr>
    </w:p>
    <w:p w14:paraId="440F9C55" w14:textId="77777777" w:rsidR="00FD7A9F" w:rsidRPr="00FD7A9F" w:rsidRDefault="00FD7A9F" w:rsidP="00FD7A9F">
      <w:pPr>
        <w:rPr>
          <w:lang w:val="es-EC"/>
        </w:rPr>
      </w:pPr>
      <w:r w:rsidRPr="00FD7A9F">
        <w:rPr>
          <w:lang w:val="es-EC"/>
        </w:rPr>
        <w:t xml:space="preserve">&lt;iframe src="https://www.ediloja.com/recursos/2026-1/ESTA_2033/Regresion_logistica_odds_y_evaluacion_de_clasificacion.html" width="800" height="800" loading="lazy" title="Regresión logística odds y evaluación de clasificación"&gt;&lt;/iframe&gt; </w:t>
      </w:r>
    </w:p>
    <w:p w14:paraId="25ED3648" w14:textId="77777777" w:rsidR="00FD7A9F" w:rsidRPr="00FD7A9F" w:rsidRDefault="00FD7A9F" w:rsidP="00FD7A9F">
      <w:pPr>
        <w:rPr>
          <w:lang w:val="es-EC"/>
        </w:rPr>
      </w:pPr>
    </w:p>
    <w:p w14:paraId="184833FD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S14_Guion_29</w:t>
      </w:r>
    </w:p>
    <w:p w14:paraId="24FF1D7F" w14:textId="77777777" w:rsidR="00FD7A9F" w:rsidRPr="00FD7A9F" w:rsidRDefault="00FD7A9F" w:rsidP="00FD7A9F">
      <w:pPr>
        <w:rPr>
          <w:lang w:val="en-US"/>
        </w:rPr>
      </w:pPr>
    </w:p>
    <w:p w14:paraId="6A1B4788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lastRenderedPageBreak/>
        <w:t>&lt;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 src="https://www.ediloja.com/recursos/2026-1/ESTA_2033/Resultados_IA.html" width="800" height="800" loading="lazy" title="</w:t>
      </w:r>
      <w:proofErr w:type="spellStart"/>
      <w:r w:rsidRPr="00FD7A9F">
        <w:rPr>
          <w:lang w:val="en-US"/>
        </w:rPr>
        <w:t>Resultados</w:t>
      </w:r>
      <w:proofErr w:type="spellEnd"/>
      <w:r w:rsidRPr="00FD7A9F">
        <w:rPr>
          <w:lang w:val="en-US"/>
        </w:rPr>
        <w:t xml:space="preserve"> IA"&gt;&lt;/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&gt; </w:t>
      </w:r>
    </w:p>
    <w:p w14:paraId="339427AA" w14:textId="77777777" w:rsidR="00FD7A9F" w:rsidRPr="00FD7A9F" w:rsidRDefault="00FD7A9F" w:rsidP="00FD7A9F">
      <w:pPr>
        <w:rPr>
          <w:lang w:val="en-US"/>
        </w:rPr>
      </w:pPr>
    </w:p>
    <w:p w14:paraId="55C276E1" w14:textId="77777777" w:rsidR="00FD7A9F" w:rsidRPr="00FD7A9F" w:rsidRDefault="00FD7A9F" w:rsidP="00FD7A9F">
      <w:pPr>
        <w:rPr>
          <w:b/>
          <w:bCs/>
          <w:lang w:val="en-US"/>
        </w:rPr>
      </w:pPr>
      <w:r w:rsidRPr="00FD7A9F">
        <w:rPr>
          <w:b/>
          <w:bCs/>
          <w:lang w:val="en-US"/>
        </w:rPr>
        <w:t>S16_Guion_30</w:t>
      </w:r>
    </w:p>
    <w:p w14:paraId="20577294" w14:textId="77777777" w:rsidR="00FD7A9F" w:rsidRPr="00FD7A9F" w:rsidRDefault="00FD7A9F" w:rsidP="00FD7A9F">
      <w:pPr>
        <w:rPr>
          <w:lang w:val="en-US"/>
        </w:rPr>
      </w:pPr>
    </w:p>
    <w:p w14:paraId="55D34D43" w14:textId="77777777" w:rsidR="00FD7A9F" w:rsidRPr="00FD7A9F" w:rsidRDefault="00FD7A9F" w:rsidP="00FD7A9F">
      <w:pPr>
        <w:rPr>
          <w:lang w:val="en-US"/>
        </w:rPr>
      </w:pPr>
      <w:r w:rsidRPr="00FD7A9F">
        <w:rPr>
          <w:lang w:val="en-US"/>
        </w:rPr>
        <w:t>&lt;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 src="https://www.ediloja.com/recursos/2026-1/ESTA_2033/Repaso_general_del_segundo_bimestre.html" width="800" height="800" loading="lazy" title="</w:t>
      </w:r>
      <w:proofErr w:type="spellStart"/>
      <w:r w:rsidRPr="00FD7A9F">
        <w:rPr>
          <w:lang w:val="en-US"/>
        </w:rPr>
        <w:t>Repaso</w:t>
      </w:r>
      <w:proofErr w:type="spellEnd"/>
      <w:r w:rsidRPr="00FD7A9F">
        <w:rPr>
          <w:lang w:val="en-US"/>
        </w:rPr>
        <w:t xml:space="preserve"> general del </w:t>
      </w:r>
      <w:proofErr w:type="spellStart"/>
      <w:r w:rsidRPr="00FD7A9F">
        <w:rPr>
          <w:lang w:val="en-US"/>
        </w:rPr>
        <w:t>segundo</w:t>
      </w:r>
      <w:proofErr w:type="spellEnd"/>
      <w:r w:rsidRPr="00FD7A9F">
        <w:rPr>
          <w:lang w:val="en-US"/>
        </w:rPr>
        <w:t xml:space="preserve"> </w:t>
      </w:r>
      <w:proofErr w:type="spellStart"/>
      <w:r w:rsidRPr="00FD7A9F">
        <w:rPr>
          <w:lang w:val="en-US"/>
        </w:rPr>
        <w:t>bimestre</w:t>
      </w:r>
      <w:proofErr w:type="spellEnd"/>
      <w:r w:rsidRPr="00FD7A9F">
        <w:rPr>
          <w:lang w:val="en-US"/>
        </w:rPr>
        <w:t>"&gt;&lt;/</w:t>
      </w:r>
      <w:proofErr w:type="spellStart"/>
      <w:r w:rsidRPr="00FD7A9F">
        <w:rPr>
          <w:lang w:val="en-US"/>
        </w:rPr>
        <w:t>iframe</w:t>
      </w:r>
      <w:proofErr w:type="spellEnd"/>
      <w:r w:rsidRPr="00FD7A9F">
        <w:rPr>
          <w:lang w:val="en-US"/>
        </w:rPr>
        <w:t xml:space="preserve">&gt; </w:t>
      </w:r>
    </w:p>
    <w:p w14:paraId="2640D25C" w14:textId="77777777" w:rsidR="005321FF" w:rsidRPr="00FD7A9F" w:rsidRDefault="005321FF">
      <w:pPr>
        <w:rPr>
          <w:lang w:val="en-US"/>
        </w:rPr>
      </w:pPr>
    </w:p>
    <w:sectPr w:rsidR="005321FF" w:rsidRPr="00FD7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F"/>
    <w:rsid w:val="00061765"/>
    <w:rsid w:val="0015167D"/>
    <w:rsid w:val="002C7311"/>
    <w:rsid w:val="004F02B1"/>
    <w:rsid w:val="005321FF"/>
    <w:rsid w:val="009B6F0B"/>
    <w:rsid w:val="00B55A74"/>
    <w:rsid w:val="00C36E33"/>
    <w:rsid w:val="00EA0AAE"/>
    <w:rsid w:val="00FD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2ACF1"/>
  <w15:chartTrackingRefBased/>
  <w15:docId w15:val="{7F1705EB-8F69-A74C-A810-9FFA80CA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D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A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A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A9F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A9F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A9F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A9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A9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A9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A9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D7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A9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A9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D7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A9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D7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A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A9F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D7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2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1057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2026-03-31T20:47:00Z</dcterms:created>
  <dcterms:modified xsi:type="dcterms:W3CDTF">2026-03-31T20:50:00Z</dcterms:modified>
</cp:coreProperties>
</file>