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6595C2" w14:textId="77777777" w:rsidR="009775B3" w:rsidRPr="000A0FC1" w:rsidRDefault="00D77BF8" w:rsidP="006918E1">
      <w:pPr>
        <w:spacing w:line="360" w:lineRule="auto"/>
        <w:jc w:val="center"/>
        <w:rPr>
          <w:rFonts w:ascii="Arial" w:eastAsia="Times New Roman" w:hAnsi="Arial" w:cs="Arial"/>
          <w:b/>
          <w:sz w:val="22"/>
          <w:szCs w:val="22"/>
        </w:rPr>
      </w:pPr>
      <w:r w:rsidRPr="000A0FC1">
        <w:rPr>
          <w:rFonts w:ascii="Arial" w:eastAsia="Times New Roman" w:hAnsi="Arial" w:cs="Arial"/>
          <w:b/>
          <w:sz w:val="22"/>
          <w:szCs w:val="22"/>
        </w:rPr>
        <w:t>CAPITULO I</w:t>
      </w:r>
    </w:p>
    <w:p w14:paraId="782F2AD6" w14:textId="77777777" w:rsidR="00D77BF8" w:rsidRPr="000A0FC1" w:rsidRDefault="00D77BF8" w:rsidP="006918E1">
      <w:pPr>
        <w:spacing w:line="360" w:lineRule="auto"/>
        <w:jc w:val="center"/>
        <w:rPr>
          <w:rFonts w:ascii="Arial" w:eastAsia="Times New Roman" w:hAnsi="Arial" w:cs="Arial"/>
          <w:b/>
          <w:sz w:val="22"/>
          <w:szCs w:val="22"/>
        </w:rPr>
      </w:pPr>
      <w:r w:rsidRPr="000A0FC1">
        <w:rPr>
          <w:rFonts w:ascii="Arial" w:eastAsia="Times New Roman" w:hAnsi="Arial" w:cs="Arial"/>
          <w:b/>
          <w:sz w:val="22"/>
          <w:szCs w:val="22"/>
        </w:rPr>
        <w:t>INTRODUCCIÓN</w:t>
      </w:r>
    </w:p>
    <w:p w14:paraId="448B3B38" w14:textId="77777777" w:rsidR="00D77BF8" w:rsidRDefault="00D77BF8" w:rsidP="006918E1">
      <w:pPr>
        <w:pStyle w:val="Prrafodelista"/>
        <w:numPr>
          <w:ilvl w:val="1"/>
          <w:numId w:val="1"/>
        </w:numPr>
        <w:spacing w:line="360" w:lineRule="auto"/>
        <w:jc w:val="both"/>
        <w:rPr>
          <w:rFonts w:ascii="Arial" w:eastAsia="Times New Roman" w:hAnsi="Arial" w:cs="Arial"/>
          <w:b/>
          <w:sz w:val="22"/>
          <w:szCs w:val="22"/>
        </w:rPr>
      </w:pPr>
      <w:r w:rsidRPr="000A0FC1">
        <w:rPr>
          <w:rFonts w:ascii="Arial" w:eastAsia="Times New Roman" w:hAnsi="Arial" w:cs="Arial"/>
          <w:b/>
          <w:sz w:val="22"/>
          <w:szCs w:val="22"/>
        </w:rPr>
        <w:t xml:space="preserve">Introducción </w:t>
      </w:r>
    </w:p>
    <w:p w14:paraId="2C6BA757" w14:textId="77777777" w:rsidR="000A0FC1" w:rsidRPr="000A0FC1" w:rsidRDefault="000A0FC1" w:rsidP="000A0FC1">
      <w:pPr>
        <w:spacing w:line="360" w:lineRule="auto"/>
        <w:jc w:val="both"/>
        <w:rPr>
          <w:rFonts w:ascii="Arial" w:eastAsia="Times New Roman" w:hAnsi="Arial" w:cs="Arial"/>
          <w:b/>
          <w:sz w:val="22"/>
          <w:szCs w:val="22"/>
        </w:rPr>
      </w:pPr>
    </w:p>
    <w:p w14:paraId="38FF7FD6" w14:textId="77777777" w:rsidR="006918E1" w:rsidRDefault="000A0FC1" w:rsidP="006918E1">
      <w:pPr>
        <w:spacing w:line="360" w:lineRule="auto"/>
        <w:jc w:val="both"/>
        <w:rPr>
          <w:rFonts w:ascii="Arial" w:eastAsia="Times New Roman" w:hAnsi="Arial" w:cs="Arial"/>
          <w:sz w:val="22"/>
          <w:szCs w:val="22"/>
        </w:rPr>
      </w:pPr>
      <w:r w:rsidRPr="000A0FC1">
        <w:rPr>
          <w:rFonts w:ascii="Arial" w:eastAsia="Times New Roman" w:hAnsi="Arial" w:cs="Arial"/>
          <w:sz w:val="22"/>
          <w:szCs w:val="22"/>
        </w:rPr>
        <w:t>Se realiza al final</w:t>
      </w:r>
    </w:p>
    <w:p w14:paraId="3CD7F64E" w14:textId="77777777" w:rsidR="000A0FC1" w:rsidRPr="000A0FC1" w:rsidRDefault="000A0FC1" w:rsidP="006918E1">
      <w:pPr>
        <w:spacing w:line="360" w:lineRule="auto"/>
        <w:jc w:val="both"/>
        <w:rPr>
          <w:rFonts w:ascii="Arial" w:eastAsia="Times New Roman" w:hAnsi="Arial" w:cs="Arial"/>
          <w:sz w:val="22"/>
          <w:szCs w:val="22"/>
        </w:rPr>
      </w:pPr>
    </w:p>
    <w:p w14:paraId="4410E5B4" w14:textId="77777777" w:rsidR="006918E1" w:rsidRDefault="00D77BF8" w:rsidP="006918E1">
      <w:pPr>
        <w:pStyle w:val="Prrafodelista"/>
        <w:numPr>
          <w:ilvl w:val="1"/>
          <w:numId w:val="1"/>
        </w:numPr>
        <w:spacing w:line="360" w:lineRule="auto"/>
        <w:jc w:val="both"/>
        <w:rPr>
          <w:rFonts w:ascii="Arial" w:eastAsia="Times New Roman" w:hAnsi="Arial" w:cs="Arial"/>
          <w:b/>
          <w:sz w:val="22"/>
          <w:szCs w:val="22"/>
        </w:rPr>
      </w:pPr>
      <w:r w:rsidRPr="000A0FC1">
        <w:rPr>
          <w:rFonts w:ascii="Arial" w:eastAsia="Times New Roman" w:hAnsi="Arial" w:cs="Arial"/>
          <w:b/>
          <w:sz w:val="22"/>
          <w:szCs w:val="22"/>
        </w:rPr>
        <w:t>Problemática</w:t>
      </w:r>
    </w:p>
    <w:p w14:paraId="5748FC49" w14:textId="77777777" w:rsidR="00D16CED" w:rsidRDefault="00D16CED" w:rsidP="00D16CED">
      <w:pPr>
        <w:spacing w:line="360" w:lineRule="auto"/>
        <w:jc w:val="both"/>
        <w:rPr>
          <w:rFonts w:ascii="Arial" w:eastAsia="Times New Roman" w:hAnsi="Arial" w:cs="Arial"/>
          <w:b/>
          <w:sz w:val="22"/>
          <w:szCs w:val="22"/>
        </w:rPr>
      </w:pPr>
    </w:p>
    <w:p w14:paraId="26036AD1" w14:textId="77777777" w:rsidR="009A46EB" w:rsidRPr="00D16CED" w:rsidRDefault="00D16CED" w:rsidP="00D16CED">
      <w:pPr>
        <w:widowControl w:val="0"/>
        <w:autoSpaceDE w:val="0"/>
        <w:autoSpaceDN w:val="0"/>
        <w:adjustRightInd w:val="0"/>
        <w:spacing w:after="240" w:line="300" w:lineRule="atLeast"/>
        <w:jc w:val="both"/>
        <w:rPr>
          <w:rFonts w:ascii="Arial" w:hAnsi="Arial" w:cs="Arial"/>
          <w:color w:val="000000"/>
          <w:sz w:val="22"/>
          <w:szCs w:val="22"/>
          <w:lang w:val="es-ES"/>
        </w:rPr>
      </w:pPr>
      <w:r w:rsidRPr="000A0FC1">
        <w:rPr>
          <w:rFonts w:ascii="Arial" w:hAnsi="Arial" w:cs="Arial"/>
          <w:color w:val="000000"/>
          <w:sz w:val="22"/>
          <w:szCs w:val="22"/>
          <w:lang w:val="es-ES"/>
        </w:rPr>
        <w:t xml:space="preserve">Los grupos de estudiantes trabajan juntos para comprender conceptos, compartir ideas y, en última instancia, tener éxito en su totalidad. Los estudiantes de desempeño similar pueden ser identificados, agrupados o asociados en base a las rutas de aprendizaje generadas hacia los diferentes recursos de aprendizaje y actividades de aprendizaje planificadas en cursos online. Con el descubrimiento de estas rutas de aprendizaje se puede crear una base de conocimiento para la predicción de éxito o fracaso de los estudiantes según el grado de interactividad en cursos online. </w:t>
      </w:r>
    </w:p>
    <w:p w14:paraId="6C2595C9" w14:textId="77777777" w:rsidR="006918E1" w:rsidRPr="000A0FC1" w:rsidRDefault="006918E1" w:rsidP="006918E1">
      <w:pPr>
        <w:widowControl w:val="0"/>
        <w:autoSpaceDE w:val="0"/>
        <w:autoSpaceDN w:val="0"/>
        <w:adjustRightInd w:val="0"/>
        <w:spacing w:after="240" w:line="300" w:lineRule="atLeast"/>
        <w:jc w:val="both"/>
        <w:rPr>
          <w:rFonts w:ascii="Arial" w:hAnsi="Arial" w:cs="Arial"/>
          <w:color w:val="000000"/>
          <w:sz w:val="22"/>
          <w:szCs w:val="22"/>
          <w:lang w:val="es-ES"/>
        </w:rPr>
      </w:pPr>
      <w:r w:rsidRPr="000A0FC1">
        <w:rPr>
          <w:rFonts w:ascii="Arial" w:hAnsi="Arial" w:cs="Arial"/>
          <w:color w:val="000000"/>
          <w:sz w:val="22"/>
          <w:szCs w:val="22"/>
          <w:lang w:val="es-ES"/>
        </w:rPr>
        <w:t xml:space="preserve">Actualmente, las Instituciones Educativas recopilan y almacenan grandes volúmenes de datos, como los registros de interacción de sus estudiantes en Entornos Virtuales de Aprendizaje (EVA). El rápido crecimiento de estos datos educativos apunta al hecho de que su interpretación y análisis requieran un conjunto de algoritmos más sofisticados. Este problema llevó a la aparición del campo de la Minería de Datos Educativos (en inglés, </w:t>
      </w:r>
      <w:proofErr w:type="spellStart"/>
      <w:r w:rsidRPr="000A0FC1">
        <w:rPr>
          <w:rFonts w:ascii="Arial" w:hAnsi="Arial" w:cs="Arial"/>
          <w:color w:val="000000"/>
          <w:sz w:val="22"/>
          <w:szCs w:val="22"/>
          <w:lang w:val="es-ES"/>
        </w:rPr>
        <w:t>Educational</w:t>
      </w:r>
      <w:proofErr w:type="spellEnd"/>
      <w:r w:rsidRPr="000A0FC1">
        <w:rPr>
          <w:rFonts w:ascii="Arial" w:hAnsi="Arial" w:cs="Arial"/>
          <w:color w:val="000000"/>
          <w:sz w:val="22"/>
          <w:szCs w:val="22"/>
          <w:lang w:val="es-ES"/>
        </w:rPr>
        <w:t xml:space="preserve"> Data </w:t>
      </w:r>
      <w:proofErr w:type="spellStart"/>
      <w:r w:rsidRPr="000A0FC1">
        <w:rPr>
          <w:rFonts w:ascii="Arial" w:hAnsi="Arial" w:cs="Arial"/>
          <w:color w:val="000000"/>
          <w:sz w:val="22"/>
          <w:szCs w:val="22"/>
          <w:lang w:val="es-ES"/>
        </w:rPr>
        <w:t>Mining</w:t>
      </w:r>
      <w:proofErr w:type="spellEnd"/>
      <w:r w:rsidRPr="000A0FC1">
        <w:rPr>
          <w:rFonts w:ascii="Arial" w:hAnsi="Arial" w:cs="Arial"/>
          <w:color w:val="000000"/>
          <w:sz w:val="22"/>
          <w:szCs w:val="22"/>
          <w:lang w:val="es-ES"/>
        </w:rPr>
        <w:t xml:space="preserve"> - EDM). </w:t>
      </w:r>
    </w:p>
    <w:p w14:paraId="78F03342" w14:textId="77777777" w:rsidR="006918E1" w:rsidRPr="000A0FC1" w:rsidRDefault="006918E1" w:rsidP="006918E1">
      <w:pPr>
        <w:widowControl w:val="0"/>
        <w:autoSpaceDE w:val="0"/>
        <w:autoSpaceDN w:val="0"/>
        <w:adjustRightInd w:val="0"/>
        <w:spacing w:after="240" w:line="300" w:lineRule="atLeast"/>
        <w:jc w:val="both"/>
        <w:rPr>
          <w:rFonts w:ascii="Arial" w:hAnsi="Arial" w:cs="Arial"/>
          <w:color w:val="000000"/>
          <w:sz w:val="22"/>
          <w:szCs w:val="22"/>
          <w:lang w:val="es-ES"/>
        </w:rPr>
      </w:pPr>
      <w:r w:rsidRPr="000A0FC1">
        <w:rPr>
          <w:rFonts w:ascii="Arial" w:hAnsi="Arial" w:cs="Arial"/>
          <w:color w:val="000000"/>
          <w:sz w:val="22"/>
          <w:szCs w:val="22"/>
          <w:lang w:val="es-ES"/>
        </w:rPr>
        <w:t xml:space="preserve">EDM se ha convertido en un nuevo paradigma en las Instituciones de Educación Superior (IES) para mejorar el proceso de aprendizaje y guiar el aprendizaje de los estudiantes (Chamizo- </w:t>
      </w:r>
      <w:proofErr w:type="spellStart"/>
      <w:r w:rsidRPr="000A0FC1">
        <w:rPr>
          <w:rFonts w:ascii="Arial" w:hAnsi="Arial" w:cs="Arial"/>
          <w:color w:val="000000"/>
          <w:sz w:val="22"/>
          <w:szCs w:val="22"/>
          <w:lang w:val="es-ES"/>
        </w:rPr>
        <w:t>Gonzalez</w:t>
      </w:r>
      <w:proofErr w:type="spellEnd"/>
      <w:r w:rsidRPr="000A0FC1">
        <w:rPr>
          <w:rFonts w:ascii="Arial" w:hAnsi="Arial" w:cs="Arial"/>
          <w:color w:val="000000"/>
          <w:sz w:val="22"/>
          <w:szCs w:val="22"/>
          <w:lang w:val="es-ES"/>
        </w:rPr>
        <w:t xml:space="preserve"> et al. 2015). La tecnología es capaz de explorar los tipos únicos de datos en las IES para mejorar el análisis de calidad de los datos educativos a gran escala y tomar decisiones proactivas y basadas en el conocimiento (Romero y Ventura 2013; Siemens y Baker 2012). </w:t>
      </w:r>
    </w:p>
    <w:p w14:paraId="31EB52E7" w14:textId="77777777" w:rsidR="006918E1" w:rsidRPr="000A0FC1" w:rsidRDefault="006918E1" w:rsidP="006918E1">
      <w:pPr>
        <w:widowControl w:val="0"/>
        <w:autoSpaceDE w:val="0"/>
        <w:autoSpaceDN w:val="0"/>
        <w:adjustRightInd w:val="0"/>
        <w:spacing w:after="240" w:line="300" w:lineRule="atLeast"/>
        <w:jc w:val="both"/>
        <w:rPr>
          <w:rFonts w:ascii="Arial" w:hAnsi="Arial" w:cs="Arial"/>
          <w:color w:val="000000"/>
          <w:sz w:val="22"/>
          <w:szCs w:val="22"/>
          <w:lang w:val="es-ES"/>
        </w:rPr>
      </w:pPr>
      <w:r w:rsidRPr="000A0FC1">
        <w:rPr>
          <w:rFonts w:ascii="Arial" w:hAnsi="Arial" w:cs="Arial"/>
          <w:color w:val="000000"/>
          <w:sz w:val="22"/>
          <w:szCs w:val="22"/>
          <w:lang w:val="es-ES"/>
        </w:rPr>
        <w:t xml:space="preserve">Las técnicas de EDM son las mismas que las del campo de Minería de Datos en general. Los más utilizados son clasificación y regresión, agrupamiento y reglas de asociación. Uno de los objetivos principales de EDM es predecir mediante la creación de modelos con el fin de mejorar los procesos relacionados con los distintos roles educativos. Por ejemplo, se puede recomendar a los alumnos qué recurso consultar, qué tarea realizar y avisar a los profesores de posibles estudiantes en riesgo de suspenso o abandono. </w:t>
      </w:r>
    </w:p>
    <w:p w14:paraId="2BD83F5C" w14:textId="17A3D81E" w:rsidR="006918E1" w:rsidRPr="000A0FC1" w:rsidRDefault="006918E1" w:rsidP="006918E1">
      <w:pPr>
        <w:widowControl w:val="0"/>
        <w:autoSpaceDE w:val="0"/>
        <w:autoSpaceDN w:val="0"/>
        <w:adjustRightInd w:val="0"/>
        <w:spacing w:after="240" w:line="300" w:lineRule="atLeast"/>
        <w:jc w:val="both"/>
        <w:rPr>
          <w:rFonts w:ascii="Arial" w:hAnsi="Arial" w:cs="Arial"/>
          <w:color w:val="000000"/>
          <w:sz w:val="22"/>
          <w:szCs w:val="22"/>
          <w:lang w:val="es-ES"/>
        </w:rPr>
      </w:pPr>
      <w:r w:rsidRPr="000A0FC1">
        <w:rPr>
          <w:rFonts w:ascii="Arial" w:hAnsi="Arial" w:cs="Arial"/>
          <w:color w:val="000000"/>
          <w:sz w:val="22"/>
          <w:szCs w:val="22"/>
          <w:lang w:val="es-ES"/>
        </w:rPr>
        <w:t>El presente proyecto está dedicado al descubrimiento de rutas de aprendizaje generadas ya sea por la interacción en el uso de los recursos de aprendizaje o el desarrollo de actividades de aprendizaje para determinar patrones de abandono temprano en cursos online.</w:t>
      </w:r>
      <w:r w:rsidR="006726ED" w:rsidRPr="000A0FC1">
        <w:rPr>
          <w:rFonts w:ascii="Arial" w:hAnsi="Arial" w:cs="Arial"/>
          <w:color w:val="000000"/>
          <w:sz w:val="22"/>
          <w:szCs w:val="22"/>
          <w:lang w:val="es-ES"/>
        </w:rPr>
        <w:t xml:space="preserve"> </w:t>
      </w:r>
    </w:p>
    <w:p w14:paraId="2203854A" w14:textId="77777777" w:rsidR="006918E1" w:rsidRDefault="006918E1" w:rsidP="006918E1">
      <w:pPr>
        <w:spacing w:line="360" w:lineRule="auto"/>
        <w:jc w:val="both"/>
        <w:rPr>
          <w:rFonts w:ascii="Arial" w:eastAsia="Times New Roman" w:hAnsi="Arial" w:cs="Arial"/>
          <w:b/>
          <w:sz w:val="22"/>
          <w:szCs w:val="22"/>
        </w:rPr>
      </w:pPr>
    </w:p>
    <w:p w14:paraId="7C1D2BB1" w14:textId="77777777" w:rsidR="000A0FC1" w:rsidRPr="000A0FC1" w:rsidRDefault="000A0FC1" w:rsidP="006918E1">
      <w:pPr>
        <w:spacing w:line="360" w:lineRule="auto"/>
        <w:jc w:val="both"/>
        <w:rPr>
          <w:rFonts w:ascii="Arial" w:eastAsia="Times New Roman" w:hAnsi="Arial" w:cs="Arial"/>
          <w:b/>
          <w:sz w:val="22"/>
          <w:szCs w:val="22"/>
        </w:rPr>
      </w:pPr>
    </w:p>
    <w:p w14:paraId="06220DE8" w14:textId="77777777" w:rsidR="00D77BF8" w:rsidRPr="000A0FC1" w:rsidRDefault="00D77BF8" w:rsidP="006918E1">
      <w:pPr>
        <w:pStyle w:val="Prrafodelista"/>
        <w:numPr>
          <w:ilvl w:val="1"/>
          <w:numId w:val="1"/>
        </w:numPr>
        <w:spacing w:line="360" w:lineRule="auto"/>
        <w:jc w:val="both"/>
        <w:rPr>
          <w:rFonts w:ascii="Arial" w:eastAsia="Times New Roman" w:hAnsi="Arial" w:cs="Arial"/>
          <w:b/>
          <w:sz w:val="22"/>
          <w:szCs w:val="22"/>
        </w:rPr>
      </w:pPr>
      <w:r w:rsidRPr="000A0FC1">
        <w:rPr>
          <w:rFonts w:ascii="Arial" w:eastAsia="Times New Roman" w:hAnsi="Arial" w:cs="Arial"/>
          <w:b/>
          <w:sz w:val="22"/>
          <w:szCs w:val="22"/>
        </w:rPr>
        <w:lastRenderedPageBreak/>
        <w:t>Objetivos</w:t>
      </w:r>
    </w:p>
    <w:p w14:paraId="637C2045" w14:textId="77777777" w:rsidR="005466B5" w:rsidRPr="000A0FC1" w:rsidRDefault="005466B5" w:rsidP="005466B5">
      <w:pPr>
        <w:spacing w:line="360" w:lineRule="auto"/>
        <w:jc w:val="both"/>
        <w:rPr>
          <w:rFonts w:ascii="Arial" w:eastAsia="Times New Roman" w:hAnsi="Arial" w:cs="Arial"/>
          <w:b/>
          <w:sz w:val="22"/>
          <w:szCs w:val="22"/>
        </w:rPr>
      </w:pPr>
    </w:p>
    <w:p w14:paraId="2BEEF09A" w14:textId="77777777" w:rsidR="006918E1" w:rsidRPr="000A0FC1" w:rsidRDefault="006918E1" w:rsidP="006918E1">
      <w:pPr>
        <w:spacing w:line="360" w:lineRule="auto"/>
        <w:jc w:val="both"/>
        <w:rPr>
          <w:rFonts w:ascii="Arial" w:eastAsia="Times New Roman" w:hAnsi="Arial" w:cs="Arial"/>
          <w:sz w:val="22"/>
          <w:szCs w:val="22"/>
        </w:rPr>
      </w:pPr>
      <w:r w:rsidRPr="000A0FC1">
        <w:rPr>
          <w:rFonts w:ascii="Arial" w:eastAsia="Times New Roman" w:hAnsi="Arial" w:cs="Arial"/>
          <w:sz w:val="22"/>
          <w:szCs w:val="22"/>
        </w:rPr>
        <w:t>Para el presente trabajo de titulación se definen los siguientes objetivos.</w:t>
      </w:r>
    </w:p>
    <w:p w14:paraId="08910F41" w14:textId="77777777" w:rsidR="005466B5" w:rsidRPr="000A0FC1" w:rsidRDefault="005466B5" w:rsidP="006918E1">
      <w:pPr>
        <w:spacing w:line="360" w:lineRule="auto"/>
        <w:jc w:val="both"/>
        <w:rPr>
          <w:rFonts w:ascii="Arial" w:eastAsia="Times New Roman" w:hAnsi="Arial" w:cs="Arial"/>
          <w:sz w:val="22"/>
          <w:szCs w:val="22"/>
        </w:rPr>
      </w:pPr>
    </w:p>
    <w:p w14:paraId="4002D2C8" w14:textId="77777777" w:rsidR="006918E1" w:rsidRPr="000A0FC1" w:rsidRDefault="005466B5" w:rsidP="005466B5">
      <w:pPr>
        <w:spacing w:line="360" w:lineRule="auto"/>
        <w:ind w:left="708"/>
        <w:jc w:val="both"/>
        <w:rPr>
          <w:rFonts w:ascii="Arial" w:eastAsia="Times New Roman" w:hAnsi="Arial" w:cs="Arial"/>
          <w:b/>
          <w:sz w:val="22"/>
          <w:szCs w:val="22"/>
        </w:rPr>
      </w:pPr>
      <w:r w:rsidRPr="000A0FC1">
        <w:rPr>
          <w:rFonts w:ascii="Arial" w:eastAsia="Times New Roman" w:hAnsi="Arial" w:cs="Arial"/>
          <w:b/>
          <w:sz w:val="22"/>
          <w:szCs w:val="22"/>
        </w:rPr>
        <w:t xml:space="preserve">1.3.1 </w:t>
      </w:r>
      <w:r w:rsidR="006918E1" w:rsidRPr="000A0FC1">
        <w:rPr>
          <w:rFonts w:ascii="Arial" w:eastAsia="Times New Roman" w:hAnsi="Arial" w:cs="Arial"/>
          <w:b/>
          <w:sz w:val="22"/>
          <w:szCs w:val="22"/>
        </w:rPr>
        <w:t>Objetivo general.</w:t>
      </w:r>
    </w:p>
    <w:p w14:paraId="475D15E7" w14:textId="77777777" w:rsidR="005466B5" w:rsidRPr="000A0FC1" w:rsidRDefault="005466B5" w:rsidP="005466B5">
      <w:pPr>
        <w:widowControl w:val="0"/>
        <w:autoSpaceDE w:val="0"/>
        <w:autoSpaceDN w:val="0"/>
        <w:adjustRightInd w:val="0"/>
        <w:spacing w:after="240" w:line="240" w:lineRule="atLeast"/>
        <w:ind w:left="708"/>
        <w:jc w:val="both"/>
        <w:rPr>
          <w:rFonts w:ascii="Arial" w:hAnsi="Arial" w:cs="Arial"/>
          <w:sz w:val="22"/>
          <w:szCs w:val="22"/>
        </w:rPr>
      </w:pPr>
    </w:p>
    <w:p w14:paraId="591E1130" w14:textId="77777777" w:rsidR="006918E1" w:rsidRPr="000A0FC1" w:rsidRDefault="006918E1" w:rsidP="005466B5">
      <w:pPr>
        <w:widowControl w:val="0"/>
        <w:autoSpaceDE w:val="0"/>
        <w:autoSpaceDN w:val="0"/>
        <w:adjustRightInd w:val="0"/>
        <w:spacing w:after="240" w:line="240" w:lineRule="atLeast"/>
        <w:jc w:val="both"/>
        <w:rPr>
          <w:rFonts w:ascii="Arial" w:hAnsi="Arial" w:cs="Arial"/>
          <w:color w:val="000000"/>
          <w:sz w:val="22"/>
          <w:szCs w:val="22"/>
          <w:lang w:val="es-ES"/>
        </w:rPr>
      </w:pPr>
      <w:r w:rsidRPr="000A0FC1">
        <w:rPr>
          <w:rFonts w:ascii="Arial" w:hAnsi="Arial" w:cs="Arial"/>
          <w:color w:val="000000"/>
          <w:sz w:val="22"/>
          <w:szCs w:val="22"/>
          <w:lang w:val="es-ES"/>
        </w:rPr>
        <w:t>Implementar técnicas de EDM para el descubrimiento de rutas de aprendizaje en Entornos V</w:t>
      </w:r>
      <w:r w:rsidR="005466B5" w:rsidRPr="000A0FC1">
        <w:rPr>
          <w:rFonts w:ascii="Arial" w:hAnsi="Arial" w:cs="Arial"/>
          <w:color w:val="000000"/>
          <w:sz w:val="22"/>
          <w:szCs w:val="22"/>
          <w:lang w:val="es-ES"/>
        </w:rPr>
        <w:t>irtuales de Aprendizaje para</w:t>
      </w:r>
      <w:r w:rsidRPr="000A0FC1">
        <w:rPr>
          <w:rFonts w:ascii="Arial" w:hAnsi="Arial" w:cs="Arial"/>
          <w:color w:val="000000"/>
          <w:sz w:val="22"/>
          <w:szCs w:val="22"/>
          <w:lang w:val="es-ES"/>
        </w:rPr>
        <w:t xml:space="preserve"> determinar patrones de abandono temprano en cursos online. </w:t>
      </w:r>
    </w:p>
    <w:p w14:paraId="71864935" w14:textId="77777777" w:rsidR="005466B5" w:rsidRPr="000A0FC1" w:rsidRDefault="005466B5" w:rsidP="005466B5">
      <w:pPr>
        <w:widowControl w:val="0"/>
        <w:autoSpaceDE w:val="0"/>
        <w:autoSpaceDN w:val="0"/>
        <w:adjustRightInd w:val="0"/>
        <w:spacing w:after="240" w:line="240" w:lineRule="atLeast"/>
        <w:ind w:left="708"/>
        <w:jc w:val="both"/>
        <w:rPr>
          <w:rFonts w:ascii="Arial" w:hAnsi="Arial" w:cs="Arial"/>
          <w:color w:val="000000"/>
          <w:sz w:val="22"/>
          <w:szCs w:val="22"/>
          <w:lang w:val="es-ES"/>
        </w:rPr>
      </w:pPr>
    </w:p>
    <w:p w14:paraId="47B3703D" w14:textId="77777777" w:rsidR="006918E1" w:rsidRPr="000A0FC1" w:rsidRDefault="005466B5" w:rsidP="005466B5">
      <w:pPr>
        <w:spacing w:line="360" w:lineRule="auto"/>
        <w:ind w:left="708"/>
        <w:jc w:val="both"/>
        <w:rPr>
          <w:rFonts w:ascii="Arial" w:eastAsia="Times New Roman" w:hAnsi="Arial" w:cs="Arial"/>
          <w:b/>
          <w:sz w:val="22"/>
          <w:szCs w:val="22"/>
        </w:rPr>
      </w:pPr>
      <w:r w:rsidRPr="000A0FC1">
        <w:rPr>
          <w:rFonts w:ascii="Arial" w:eastAsia="Times New Roman" w:hAnsi="Arial" w:cs="Arial"/>
          <w:b/>
          <w:sz w:val="22"/>
          <w:szCs w:val="22"/>
        </w:rPr>
        <w:t xml:space="preserve">1.3.2 </w:t>
      </w:r>
      <w:r w:rsidR="006918E1" w:rsidRPr="000A0FC1">
        <w:rPr>
          <w:rFonts w:ascii="Arial" w:eastAsia="Times New Roman" w:hAnsi="Arial" w:cs="Arial"/>
          <w:b/>
          <w:sz w:val="22"/>
          <w:szCs w:val="22"/>
        </w:rPr>
        <w:t>Objetivos específicos.</w:t>
      </w:r>
    </w:p>
    <w:p w14:paraId="49E5A2E9" w14:textId="77777777" w:rsidR="005466B5" w:rsidRPr="000A0FC1" w:rsidRDefault="005466B5" w:rsidP="005466B5">
      <w:pPr>
        <w:spacing w:line="360" w:lineRule="auto"/>
        <w:ind w:left="708"/>
        <w:jc w:val="both"/>
        <w:rPr>
          <w:rFonts w:ascii="Arial" w:eastAsia="Times New Roman" w:hAnsi="Arial" w:cs="Arial"/>
          <w:b/>
          <w:sz w:val="22"/>
          <w:szCs w:val="22"/>
        </w:rPr>
      </w:pPr>
    </w:p>
    <w:p w14:paraId="09A79AD1" w14:textId="77777777" w:rsidR="006918E1" w:rsidRPr="000A0FC1" w:rsidRDefault="006918E1" w:rsidP="005466B5">
      <w:pPr>
        <w:pStyle w:val="Prrafodelista"/>
        <w:widowControl w:val="0"/>
        <w:numPr>
          <w:ilvl w:val="0"/>
          <w:numId w:val="3"/>
        </w:numPr>
        <w:autoSpaceDE w:val="0"/>
        <w:autoSpaceDN w:val="0"/>
        <w:adjustRightInd w:val="0"/>
        <w:spacing w:after="240" w:line="240" w:lineRule="atLeast"/>
        <w:ind w:left="1068"/>
        <w:jc w:val="both"/>
        <w:rPr>
          <w:rFonts w:ascii="Arial" w:hAnsi="Arial" w:cs="Arial"/>
          <w:color w:val="000000"/>
          <w:sz w:val="22"/>
          <w:szCs w:val="22"/>
          <w:lang w:val="es-ES"/>
        </w:rPr>
      </w:pPr>
      <w:r w:rsidRPr="000A0FC1">
        <w:rPr>
          <w:rFonts w:ascii="Arial" w:hAnsi="Arial" w:cs="Arial"/>
          <w:color w:val="000000"/>
          <w:sz w:val="22"/>
          <w:szCs w:val="22"/>
          <w:lang w:val="es-ES"/>
        </w:rPr>
        <w:t xml:space="preserve">Investigar los trabajos relacionados sobre técnicas de EDM. </w:t>
      </w:r>
    </w:p>
    <w:p w14:paraId="7DEAF30D" w14:textId="77777777" w:rsidR="006918E1" w:rsidRPr="000A0FC1" w:rsidRDefault="006918E1" w:rsidP="005466B5">
      <w:pPr>
        <w:pStyle w:val="Prrafodelista"/>
        <w:widowControl w:val="0"/>
        <w:numPr>
          <w:ilvl w:val="0"/>
          <w:numId w:val="3"/>
        </w:numPr>
        <w:autoSpaceDE w:val="0"/>
        <w:autoSpaceDN w:val="0"/>
        <w:adjustRightInd w:val="0"/>
        <w:spacing w:after="240" w:line="240" w:lineRule="atLeast"/>
        <w:ind w:left="1068"/>
        <w:jc w:val="both"/>
        <w:rPr>
          <w:rFonts w:ascii="Arial" w:hAnsi="Arial" w:cs="Arial"/>
          <w:color w:val="000000"/>
          <w:sz w:val="22"/>
          <w:szCs w:val="22"/>
          <w:lang w:val="es-ES"/>
        </w:rPr>
      </w:pPr>
      <w:r w:rsidRPr="000A0FC1">
        <w:rPr>
          <w:rFonts w:ascii="Arial" w:hAnsi="Arial" w:cs="Arial"/>
          <w:color w:val="000000"/>
          <w:sz w:val="22"/>
          <w:szCs w:val="22"/>
          <w:lang w:val="es-ES"/>
        </w:rPr>
        <w:t xml:space="preserve">Definir fuentes de información, recolectar y pre-procesar los datos. </w:t>
      </w:r>
    </w:p>
    <w:p w14:paraId="397B4397" w14:textId="77777777" w:rsidR="006918E1" w:rsidRPr="000A0FC1" w:rsidRDefault="006918E1" w:rsidP="005466B5">
      <w:pPr>
        <w:pStyle w:val="Prrafodelista"/>
        <w:widowControl w:val="0"/>
        <w:numPr>
          <w:ilvl w:val="0"/>
          <w:numId w:val="3"/>
        </w:numPr>
        <w:autoSpaceDE w:val="0"/>
        <w:autoSpaceDN w:val="0"/>
        <w:adjustRightInd w:val="0"/>
        <w:spacing w:after="240" w:line="240" w:lineRule="atLeast"/>
        <w:ind w:left="1068"/>
        <w:jc w:val="both"/>
        <w:rPr>
          <w:rFonts w:ascii="Arial" w:hAnsi="Arial" w:cs="Arial"/>
          <w:color w:val="000000"/>
          <w:sz w:val="22"/>
          <w:szCs w:val="22"/>
          <w:lang w:val="es-ES"/>
        </w:rPr>
      </w:pPr>
      <w:r w:rsidRPr="000A0FC1">
        <w:rPr>
          <w:rFonts w:ascii="Arial" w:hAnsi="Arial" w:cs="Arial"/>
          <w:color w:val="000000"/>
          <w:sz w:val="22"/>
          <w:szCs w:val="22"/>
          <w:lang w:val="es-ES"/>
        </w:rPr>
        <w:t xml:space="preserve">Definir el contexto de datos a utilizar.  </w:t>
      </w:r>
    </w:p>
    <w:p w14:paraId="48DCDA16" w14:textId="77777777" w:rsidR="006918E1" w:rsidRPr="000A0FC1" w:rsidRDefault="006918E1" w:rsidP="005466B5">
      <w:pPr>
        <w:pStyle w:val="Prrafodelista"/>
        <w:widowControl w:val="0"/>
        <w:numPr>
          <w:ilvl w:val="0"/>
          <w:numId w:val="3"/>
        </w:numPr>
        <w:autoSpaceDE w:val="0"/>
        <w:autoSpaceDN w:val="0"/>
        <w:adjustRightInd w:val="0"/>
        <w:spacing w:after="240" w:line="240" w:lineRule="atLeast"/>
        <w:ind w:left="1068"/>
        <w:jc w:val="both"/>
        <w:rPr>
          <w:rFonts w:ascii="Arial" w:hAnsi="Arial" w:cs="Arial"/>
          <w:color w:val="000000"/>
          <w:sz w:val="22"/>
          <w:szCs w:val="22"/>
          <w:lang w:val="es-ES"/>
        </w:rPr>
      </w:pPr>
      <w:r w:rsidRPr="000A0FC1">
        <w:rPr>
          <w:rFonts w:ascii="Arial" w:hAnsi="Arial" w:cs="Arial"/>
          <w:color w:val="000000"/>
          <w:sz w:val="22"/>
          <w:szCs w:val="22"/>
          <w:lang w:val="es-ES"/>
        </w:rPr>
        <w:t xml:space="preserve">Aplicar y comparar técnicas de EDM para el descubrimiento de rutas de aprendizaje. </w:t>
      </w:r>
    </w:p>
    <w:p w14:paraId="5BA75CDA" w14:textId="77777777" w:rsidR="006918E1" w:rsidRPr="000A0FC1" w:rsidRDefault="006918E1" w:rsidP="005466B5">
      <w:pPr>
        <w:pStyle w:val="Prrafodelista"/>
        <w:widowControl w:val="0"/>
        <w:numPr>
          <w:ilvl w:val="0"/>
          <w:numId w:val="3"/>
        </w:numPr>
        <w:tabs>
          <w:tab w:val="left" w:pos="220"/>
          <w:tab w:val="left" w:pos="720"/>
        </w:tabs>
        <w:autoSpaceDE w:val="0"/>
        <w:autoSpaceDN w:val="0"/>
        <w:adjustRightInd w:val="0"/>
        <w:spacing w:after="240" w:line="240" w:lineRule="atLeast"/>
        <w:ind w:left="1068"/>
        <w:jc w:val="both"/>
        <w:rPr>
          <w:rFonts w:ascii="Arial" w:hAnsi="Arial" w:cs="Arial"/>
          <w:color w:val="000000"/>
          <w:sz w:val="22"/>
          <w:szCs w:val="22"/>
          <w:lang w:val="es-ES"/>
        </w:rPr>
      </w:pPr>
      <w:r w:rsidRPr="000A0FC1">
        <w:rPr>
          <w:rFonts w:ascii="Arial" w:hAnsi="Arial" w:cs="Arial"/>
          <w:color w:val="000000"/>
          <w:sz w:val="22"/>
          <w:szCs w:val="22"/>
          <w:lang w:val="es-ES"/>
        </w:rPr>
        <w:t>Aplicar técnicas de EDM para determinar patrones de abandono temprano en cursos online.  </w:t>
      </w:r>
    </w:p>
    <w:p w14:paraId="3EA1EF63" w14:textId="77777777" w:rsidR="006918E1" w:rsidRPr="000A0FC1" w:rsidRDefault="006918E1" w:rsidP="005466B5">
      <w:pPr>
        <w:pStyle w:val="Prrafodelista"/>
        <w:widowControl w:val="0"/>
        <w:numPr>
          <w:ilvl w:val="0"/>
          <w:numId w:val="3"/>
        </w:numPr>
        <w:tabs>
          <w:tab w:val="left" w:pos="220"/>
          <w:tab w:val="left" w:pos="720"/>
        </w:tabs>
        <w:autoSpaceDE w:val="0"/>
        <w:autoSpaceDN w:val="0"/>
        <w:adjustRightInd w:val="0"/>
        <w:spacing w:after="240" w:line="240" w:lineRule="atLeast"/>
        <w:ind w:left="1068"/>
        <w:jc w:val="both"/>
        <w:rPr>
          <w:rFonts w:ascii="Arial" w:hAnsi="Arial" w:cs="Arial"/>
          <w:color w:val="000000"/>
          <w:sz w:val="22"/>
          <w:szCs w:val="22"/>
          <w:lang w:val="es-ES"/>
        </w:rPr>
      </w:pPr>
      <w:r w:rsidRPr="000A0FC1">
        <w:rPr>
          <w:rFonts w:ascii="Arial" w:hAnsi="Arial" w:cs="Arial"/>
          <w:color w:val="000000"/>
          <w:sz w:val="22"/>
          <w:szCs w:val="22"/>
          <w:lang w:val="es-ES"/>
        </w:rPr>
        <w:t>Visualizar los resultados para usuario final como soporte a la toma de decisiones.  </w:t>
      </w:r>
    </w:p>
    <w:p w14:paraId="65697AC9" w14:textId="77777777" w:rsidR="005466B5" w:rsidRPr="000A0FC1" w:rsidRDefault="005466B5" w:rsidP="005466B5">
      <w:pPr>
        <w:widowControl w:val="0"/>
        <w:tabs>
          <w:tab w:val="left" w:pos="220"/>
          <w:tab w:val="left" w:pos="720"/>
        </w:tabs>
        <w:autoSpaceDE w:val="0"/>
        <w:autoSpaceDN w:val="0"/>
        <w:adjustRightInd w:val="0"/>
        <w:spacing w:after="240" w:line="240" w:lineRule="atLeast"/>
        <w:jc w:val="both"/>
        <w:rPr>
          <w:rFonts w:ascii="Arial" w:hAnsi="Arial" w:cs="Arial"/>
          <w:color w:val="000000"/>
          <w:sz w:val="22"/>
          <w:szCs w:val="22"/>
          <w:lang w:val="es-ES"/>
        </w:rPr>
      </w:pPr>
    </w:p>
    <w:p w14:paraId="1A985859" w14:textId="77777777" w:rsidR="00D77BF8" w:rsidRPr="000A0FC1" w:rsidRDefault="00D77BF8" w:rsidP="006918E1">
      <w:pPr>
        <w:pStyle w:val="Prrafodelista"/>
        <w:numPr>
          <w:ilvl w:val="1"/>
          <w:numId w:val="1"/>
        </w:numPr>
        <w:spacing w:line="360" w:lineRule="auto"/>
        <w:jc w:val="both"/>
        <w:rPr>
          <w:rFonts w:ascii="Arial" w:eastAsia="Times New Roman" w:hAnsi="Arial" w:cs="Arial"/>
          <w:b/>
          <w:sz w:val="22"/>
          <w:szCs w:val="22"/>
        </w:rPr>
      </w:pPr>
      <w:r w:rsidRPr="000A0FC1">
        <w:rPr>
          <w:rFonts w:ascii="Arial" w:eastAsia="Times New Roman" w:hAnsi="Arial" w:cs="Arial"/>
          <w:b/>
          <w:sz w:val="22"/>
          <w:szCs w:val="22"/>
        </w:rPr>
        <w:t xml:space="preserve">Justificación </w:t>
      </w:r>
    </w:p>
    <w:p w14:paraId="7819BDDF" w14:textId="77777777" w:rsidR="006726ED" w:rsidRDefault="006726ED" w:rsidP="0092050B">
      <w:pPr>
        <w:spacing w:line="360" w:lineRule="auto"/>
        <w:jc w:val="both"/>
        <w:rPr>
          <w:rFonts w:ascii="Arial" w:eastAsia="Times New Roman" w:hAnsi="Arial" w:cs="Arial"/>
          <w:sz w:val="22"/>
          <w:szCs w:val="22"/>
        </w:rPr>
      </w:pPr>
    </w:p>
    <w:p w14:paraId="565233ED" w14:textId="7B6CA90B" w:rsidR="00D16CED" w:rsidRDefault="00D16CED" w:rsidP="0092050B">
      <w:pPr>
        <w:spacing w:line="360" w:lineRule="auto"/>
        <w:jc w:val="both"/>
        <w:rPr>
          <w:rFonts w:ascii="Arial" w:eastAsia="Times New Roman" w:hAnsi="Arial" w:cs="Arial"/>
          <w:b/>
          <w:sz w:val="22"/>
          <w:szCs w:val="22"/>
        </w:rPr>
      </w:pPr>
    </w:p>
    <w:p w14:paraId="18B2B518" w14:textId="77777777" w:rsidR="00BC67A9" w:rsidRDefault="00BC67A9" w:rsidP="00BC67A9">
      <w:pPr>
        <w:spacing w:line="360" w:lineRule="auto"/>
        <w:jc w:val="both"/>
        <w:rPr>
          <w:rFonts w:ascii="Arial" w:eastAsia="Times New Roman" w:hAnsi="Arial" w:cs="Arial"/>
          <w:sz w:val="22"/>
          <w:szCs w:val="22"/>
        </w:rPr>
      </w:pPr>
      <w:r>
        <w:rPr>
          <w:rFonts w:ascii="Arial" w:eastAsia="Times New Roman" w:hAnsi="Arial" w:cs="Arial"/>
          <w:sz w:val="22"/>
          <w:szCs w:val="22"/>
        </w:rPr>
        <w:t xml:space="preserve">La universidad técnica particular de Loja ha implementado una  </w:t>
      </w:r>
      <w:r w:rsidRPr="00BC67A9">
        <w:rPr>
          <w:rFonts w:ascii="Arial" w:eastAsia="Times New Roman" w:hAnsi="Arial" w:cs="Arial"/>
          <w:sz w:val="22"/>
          <w:szCs w:val="22"/>
        </w:rPr>
        <w:t>nueva modalidad de formación, que se caracteriza por facilitar el aprendizaje de forma abierta y gratuita, mediante el trabajo colaborativo. Los participantes disponen de material audiovisual diseñado por docentes expertos en las temáticas de los cursos, actividades interactivas, ejercicios para comprobar sus progresos, y cuestionarios para validar el conocimiento adquirido.</w:t>
      </w:r>
      <w:r>
        <w:rPr>
          <w:rFonts w:ascii="Arial" w:eastAsia="Times New Roman" w:hAnsi="Arial" w:cs="Arial"/>
          <w:sz w:val="22"/>
          <w:szCs w:val="22"/>
        </w:rPr>
        <w:t xml:space="preserve"> Ha estos cursos se los conoce como </w:t>
      </w:r>
      <w:r w:rsidRPr="00BC67A9">
        <w:rPr>
          <w:rFonts w:ascii="Arial" w:eastAsia="Times New Roman" w:hAnsi="Arial" w:cs="Arial"/>
          <w:sz w:val="22"/>
          <w:szCs w:val="22"/>
        </w:rPr>
        <w:t xml:space="preserve">MOOC (del inglés </w:t>
      </w:r>
      <w:proofErr w:type="spellStart"/>
      <w:r w:rsidRPr="00BC67A9">
        <w:rPr>
          <w:rFonts w:ascii="Arial" w:eastAsia="Times New Roman" w:hAnsi="Arial" w:cs="Arial"/>
          <w:sz w:val="22"/>
          <w:szCs w:val="22"/>
        </w:rPr>
        <w:t>Massive</w:t>
      </w:r>
      <w:proofErr w:type="spellEnd"/>
      <w:r w:rsidRPr="00BC67A9">
        <w:rPr>
          <w:rFonts w:ascii="Arial" w:eastAsia="Times New Roman" w:hAnsi="Arial" w:cs="Arial"/>
          <w:sz w:val="22"/>
          <w:szCs w:val="22"/>
        </w:rPr>
        <w:t xml:space="preserve"> Open Online </w:t>
      </w:r>
      <w:proofErr w:type="spellStart"/>
      <w:r w:rsidRPr="00BC67A9">
        <w:rPr>
          <w:rFonts w:ascii="Arial" w:eastAsia="Times New Roman" w:hAnsi="Arial" w:cs="Arial"/>
          <w:sz w:val="22"/>
          <w:szCs w:val="22"/>
        </w:rPr>
        <w:t>Course</w:t>
      </w:r>
      <w:proofErr w:type="spellEnd"/>
      <w:r w:rsidRPr="00BC67A9">
        <w:rPr>
          <w:rFonts w:ascii="Arial" w:eastAsia="Times New Roman" w:hAnsi="Arial" w:cs="Arial"/>
          <w:sz w:val="22"/>
          <w:szCs w:val="22"/>
        </w:rPr>
        <w:t>).</w:t>
      </w:r>
    </w:p>
    <w:p w14:paraId="4C66C15F" w14:textId="77777777" w:rsidR="00962541" w:rsidRDefault="00962541" w:rsidP="0092050B">
      <w:pPr>
        <w:spacing w:line="360" w:lineRule="auto"/>
        <w:jc w:val="both"/>
        <w:rPr>
          <w:rFonts w:ascii="Arial" w:eastAsia="Times New Roman" w:hAnsi="Arial" w:cs="Arial"/>
          <w:sz w:val="22"/>
          <w:szCs w:val="22"/>
        </w:rPr>
      </w:pPr>
    </w:p>
    <w:p w14:paraId="653F813C" w14:textId="63338DE8" w:rsidR="00BC67A9" w:rsidRDefault="00962541" w:rsidP="00BC67A9">
      <w:pPr>
        <w:spacing w:line="360" w:lineRule="auto"/>
        <w:jc w:val="both"/>
        <w:rPr>
          <w:rFonts w:ascii="Arial" w:eastAsia="Times New Roman" w:hAnsi="Arial" w:cs="Arial"/>
          <w:sz w:val="22"/>
          <w:szCs w:val="22"/>
        </w:rPr>
      </w:pPr>
      <w:r>
        <w:rPr>
          <w:rFonts w:ascii="Arial" w:eastAsia="Times New Roman" w:hAnsi="Arial" w:cs="Arial"/>
          <w:sz w:val="22"/>
          <w:szCs w:val="22"/>
        </w:rPr>
        <w:t>Sin embargo dichos cursos cuenta con una tasa de aba</w:t>
      </w:r>
      <w:r w:rsidR="0046726A">
        <w:rPr>
          <w:rFonts w:ascii="Arial" w:eastAsia="Times New Roman" w:hAnsi="Arial" w:cs="Arial"/>
          <w:sz w:val="22"/>
          <w:szCs w:val="22"/>
        </w:rPr>
        <w:t>ndono</w:t>
      </w:r>
      <w:r>
        <w:rPr>
          <w:rFonts w:ascii="Arial" w:eastAsia="Times New Roman" w:hAnsi="Arial" w:cs="Arial"/>
          <w:sz w:val="22"/>
          <w:szCs w:val="22"/>
        </w:rPr>
        <w:t xml:space="preserve"> muy elevada. </w:t>
      </w:r>
      <w:r w:rsidR="00BC67A9" w:rsidRPr="00BC67A9">
        <w:rPr>
          <w:rFonts w:ascii="Arial" w:eastAsia="Times New Roman" w:hAnsi="Arial" w:cs="Arial"/>
          <w:sz w:val="22"/>
          <w:szCs w:val="22"/>
        </w:rPr>
        <w:t>El número de personas que finaliza un MOOC está entre el 5% y 10% de las personas que se matriculan. Desde el punto de vista académico tradicional cualquier curso que tenga un gran abandono y con baja ta</w:t>
      </w:r>
      <w:r>
        <w:rPr>
          <w:rFonts w:ascii="Arial" w:eastAsia="Times New Roman" w:hAnsi="Arial" w:cs="Arial"/>
          <w:sz w:val="22"/>
          <w:szCs w:val="22"/>
        </w:rPr>
        <w:t>sa de superación es un fracaso.</w:t>
      </w:r>
    </w:p>
    <w:p w14:paraId="295A592C" w14:textId="77777777" w:rsidR="00962541" w:rsidRDefault="00962541" w:rsidP="00BC67A9">
      <w:pPr>
        <w:spacing w:line="360" w:lineRule="auto"/>
        <w:jc w:val="both"/>
        <w:rPr>
          <w:rFonts w:ascii="Arial" w:eastAsia="Times New Roman" w:hAnsi="Arial" w:cs="Arial"/>
          <w:sz w:val="22"/>
          <w:szCs w:val="22"/>
        </w:rPr>
      </w:pPr>
    </w:p>
    <w:p w14:paraId="1FF3AFE1" w14:textId="17E43D3B" w:rsidR="00962541" w:rsidRPr="00BC67A9" w:rsidRDefault="00574814" w:rsidP="00BC67A9">
      <w:pPr>
        <w:spacing w:line="360" w:lineRule="auto"/>
        <w:jc w:val="both"/>
        <w:rPr>
          <w:rFonts w:ascii="Arial" w:eastAsia="Times New Roman" w:hAnsi="Arial" w:cs="Arial"/>
          <w:sz w:val="22"/>
          <w:szCs w:val="22"/>
        </w:rPr>
      </w:pPr>
      <w:r>
        <w:rPr>
          <w:rFonts w:ascii="Arial" w:eastAsia="Times New Roman" w:hAnsi="Arial" w:cs="Arial"/>
          <w:sz w:val="22"/>
          <w:szCs w:val="22"/>
        </w:rPr>
        <w:t>Es por ello que el</w:t>
      </w:r>
      <w:r w:rsidR="00962541">
        <w:rPr>
          <w:rFonts w:ascii="Arial" w:eastAsia="Times New Roman" w:hAnsi="Arial" w:cs="Arial"/>
          <w:sz w:val="22"/>
          <w:szCs w:val="22"/>
        </w:rPr>
        <w:t xml:space="preserve"> presente Trabajo de Titulación, tiene como objetivo Implementar técnicas de EDM para el descubrimiento de rutas de aprendizaje en Entornos virtuales de Aprendizaje para determinar patrones de abandono tempranos en los </w:t>
      </w:r>
      <w:proofErr w:type="spellStart"/>
      <w:r w:rsidR="00962541">
        <w:rPr>
          <w:rFonts w:ascii="Arial" w:eastAsia="Times New Roman" w:hAnsi="Arial" w:cs="Arial"/>
          <w:sz w:val="22"/>
          <w:szCs w:val="22"/>
        </w:rPr>
        <w:t>MOOCs</w:t>
      </w:r>
      <w:proofErr w:type="spellEnd"/>
      <w:r w:rsidR="00962541">
        <w:rPr>
          <w:rFonts w:ascii="Arial" w:eastAsia="Times New Roman" w:hAnsi="Arial" w:cs="Arial"/>
          <w:sz w:val="22"/>
          <w:szCs w:val="22"/>
        </w:rPr>
        <w:t>,</w:t>
      </w:r>
      <w:r w:rsidR="0046726A">
        <w:rPr>
          <w:rFonts w:ascii="Arial" w:eastAsia="Times New Roman" w:hAnsi="Arial" w:cs="Arial"/>
          <w:sz w:val="22"/>
          <w:szCs w:val="22"/>
        </w:rPr>
        <w:t xml:space="preserve"> y así evitar el elevado porcentaje de abandono de dichos cursos, tomando medidas al respecto, y acciones tempranas, dirigidas a los actores ya sea docentes, estudiantes, gestores de los cursos etc.</w:t>
      </w:r>
    </w:p>
    <w:p w14:paraId="2F5F5EBA" w14:textId="77777777" w:rsidR="0092050B" w:rsidRPr="000A0FC1" w:rsidRDefault="0092050B" w:rsidP="0092050B">
      <w:pPr>
        <w:spacing w:line="360" w:lineRule="auto"/>
        <w:jc w:val="both"/>
        <w:rPr>
          <w:rFonts w:ascii="Arial" w:eastAsia="Times New Roman" w:hAnsi="Arial" w:cs="Arial"/>
          <w:b/>
          <w:sz w:val="22"/>
          <w:szCs w:val="22"/>
        </w:rPr>
      </w:pPr>
    </w:p>
    <w:p w14:paraId="78C1DDD5" w14:textId="77777777" w:rsidR="0092050B" w:rsidRPr="000A0FC1" w:rsidRDefault="0092050B" w:rsidP="0092050B">
      <w:pPr>
        <w:spacing w:line="360" w:lineRule="auto"/>
        <w:jc w:val="both"/>
        <w:rPr>
          <w:rFonts w:ascii="Arial" w:eastAsia="Times New Roman" w:hAnsi="Arial" w:cs="Arial"/>
          <w:b/>
          <w:sz w:val="22"/>
          <w:szCs w:val="22"/>
        </w:rPr>
      </w:pPr>
    </w:p>
    <w:p w14:paraId="40683388" w14:textId="77777777" w:rsidR="006918E1" w:rsidRPr="000A0FC1" w:rsidRDefault="006918E1" w:rsidP="006918E1">
      <w:pPr>
        <w:pStyle w:val="Prrafodelista"/>
        <w:numPr>
          <w:ilvl w:val="1"/>
          <w:numId w:val="1"/>
        </w:numPr>
        <w:spacing w:line="360" w:lineRule="auto"/>
        <w:jc w:val="both"/>
        <w:rPr>
          <w:rFonts w:ascii="Arial" w:eastAsia="Times New Roman" w:hAnsi="Arial" w:cs="Arial"/>
          <w:b/>
          <w:sz w:val="22"/>
          <w:szCs w:val="22"/>
        </w:rPr>
      </w:pPr>
      <w:r w:rsidRPr="000A0FC1">
        <w:rPr>
          <w:rFonts w:ascii="Arial" w:eastAsia="Times New Roman" w:hAnsi="Arial" w:cs="Arial"/>
          <w:b/>
          <w:sz w:val="22"/>
          <w:szCs w:val="22"/>
        </w:rPr>
        <w:t xml:space="preserve">Metodología o estrategia de desarrollo </w:t>
      </w:r>
    </w:p>
    <w:p w14:paraId="788DCBAF" w14:textId="77777777" w:rsidR="005466B5" w:rsidRPr="000A0FC1" w:rsidRDefault="005466B5" w:rsidP="005466B5">
      <w:pPr>
        <w:spacing w:line="360" w:lineRule="auto"/>
        <w:jc w:val="both"/>
        <w:rPr>
          <w:rFonts w:ascii="Arial" w:eastAsia="Times New Roman" w:hAnsi="Arial" w:cs="Arial"/>
          <w:b/>
          <w:sz w:val="22"/>
          <w:szCs w:val="22"/>
        </w:rPr>
      </w:pPr>
    </w:p>
    <w:p w14:paraId="72CBEC43" w14:textId="77777777" w:rsidR="005466B5" w:rsidRPr="000A0FC1" w:rsidRDefault="005466B5" w:rsidP="005466B5">
      <w:pPr>
        <w:spacing w:line="360" w:lineRule="auto"/>
        <w:jc w:val="both"/>
        <w:rPr>
          <w:rFonts w:ascii="Arial" w:eastAsia="Times New Roman" w:hAnsi="Arial" w:cs="Arial"/>
          <w:sz w:val="22"/>
          <w:szCs w:val="22"/>
          <w:lang w:val="es-ES"/>
        </w:rPr>
      </w:pPr>
      <w:r w:rsidRPr="000A0FC1">
        <w:rPr>
          <w:rFonts w:ascii="Arial" w:eastAsia="Times New Roman" w:hAnsi="Arial" w:cs="Arial"/>
          <w:sz w:val="22"/>
          <w:szCs w:val="22"/>
          <w:lang w:val="es-ES"/>
        </w:rPr>
        <w:t xml:space="preserve">Para el presente trabajo de titulación se define las siguientes estrategias metodológicas: </w:t>
      </w:r>
    </w:p>
    <w:p w14:paraId="1433B191" w14:textId="77777777" w:rsidR="005466B5" w:rsidRPr="000A0FC1" w:rsidRDefault="005466B5" w:rsidP="005466B5">
      <w:pPr>
        <w:spacing w:line="360" w:lineRule="auto"/>
        <w:jc w:val="both"/>
        <w:rPr>
          <w:rFonts w:ascii="Arial" w:eastAsia="Times New Roman" w:hAnsi="Arial" w:cs="Arial"/>
          <w:sz w:val="22"/>
          <w:szCs w:val="22"/>
          <w:lang w:val="es-ES"/>
        </w:rPr>
      </w:pPr>
    </w:p>
    <w:p w14:paraId="1E2FB875" w14:textId="77777777" w:rsidR="005466B5" w:rsidRPr="000A0FC1" w:rsidRDefault="005466B5" w:rsidP="005466B5">
      <w:pPr>
        <w:pStyle w:val="Prrafodelista"/>
        <w:numPr>
          <w:ilvl w:val="0"/>
          <w:numId w:val="4"/>
        </w:numPr>
        <w:spacing w:line="360" w:lineRule="auto"/>
        <w:jc w:val="both"/>
        <w:rPr>
          <w:rFonts w:ascii="Arial" w:eastAsia="Times New Roman" w:hAnsi="Arial" w:cs="Arial"/>
          <w:sz w:val="22"/>
          <w:szCs w:val="22"/>
          <w:lang w:val="es-ES"/>
        </w:rPr>
      </w:pPr>
      <w:r w:rsidRPr="000A0FC1">
        <w:rPr>
          <w:rFonts w:ascii="Arial" w:eastAsia="Times New Roman" w:hAnsi="Arial" w:cs="Arial"/>
          <w:sz w:val="22"/>
          <w:szCs w:val="22"/>
          <w:lang w:val="es-ES"/>
        </w:rPr>
        <w:t>Revisión del marco teórico y trabajos relacionados para crear una base de conocimiento en el área de Minería de Datos Educativos (EDM) y sus aplicaciones.  </w:t>
      </w:r>
    </w:p>
    <w:p w14:paraId="27C41D7F" w14:textId="77777777" w:rsidR="005466B5" w:rsidRPr="000A0FC1" w:rsidRDefault="005466B5" w:rsidP="005466B5">
      <w:pPr>
        <w:pStyle w:val="Prrafodelista"/>
        <w:numPr>
          <w:ilvl w:val="0"/>
          <w:numId w:val="4"/>
        </w:numPr>
        <w:spacing w:line="360" w:lineRule="auto"/>
        <w:jc w:val="both"/>
        <w:rPr>
          <w:rFonts w:ascii="Arial" w:eastAsia="Times New Roman" w:hAnsi="Arial" w:cs="Arial"/>
          <w:sz w:val="22"/>
          <w:szCs w:val="22"/>
          <w:lang w:val="es-ES"/>
        </w:rPr>
      </w:pPr>
      <w:r w:rsidRPr="000A0FC1">
        <w:rPr>
          <w:rFonts w:ascii="Arial" w:eastAsia="Times New Roman" w:hAnsi="Arial" w:cs="Arial"/>
          <w:sz w:val="22"/>
          <w:szCs w:val="22"/>
          <w:lang w:val="es-ES"/>
        </w:rPr>
        <w:t>Definición del contexto de datos a utilizar enmarcados en los registros de interacción generados hacia los recursos y actividades de aprendizaje en cursos online.  </w:t>
      </w:r>
    </w:p>
    <w:p w14:paraId="29AC656F" w14:textId="77777777" w:rsidR="005466B5" w:rsidRPr="000A0FC1" w:rsidRDefault="005466B5" w:rsidP="005466B5">
      <w:pPr>
        <w:pStyle w:val="Prrafodelista"/>
        <w:numPr>
          <w:ilvl w:val="0"/>
          <w:numId w:val="4"/>
        </w:numPr>
        <w:spacing w:line="360" w:lineRule="auto"/>
        <w:jc w:val="both"/>
        <w:rPr>
          <w:rFonts w:ascii="Arial" w:eastAsia="Times New Roman" w:hAnsi="Arial" w:cs="Arial"/>
          <w:sz w:val="22"/>
          <w:szCs w:val="22"/>
          <w:lang w:val="es-ES"/>
        </w:rPr>
      </w:pPr>
      <w:r w:rsidRPr="000A0FC1">
        <w:rPr>
          <w:rFonts w:ascii="Arial" w:eastAsia="Times New Roman" w:hAnsi="Arial" w:cs="Arial"/>
          <w:sz w:val="22"/>
          <w:szCs w:val="22"/>
          <w:lang w:val="es-ES"/>
        </w:rPr>
        <w:t>Selección y análisis de las fuentes de información relacionado con los registros de interacción del contexto definido en Entornos Virtuales de Aprendizaje para la definición de rutas de aprendizaje.  </w:t>
      </w:r>
    </w:p>
    <w:p w14:paraId="55BC1410" w14:textId="77777777" w:rsidR="005466B5" w:rsidRPr="000A0FC1" w:rsidRDefault="005466B5" w:rsidP="005466B5">
      <w:pPr>
        <w:pStyle w:val="Prrafodelista"/>
        <w:numPr>
          <w:ilvl w:val="0"/>
          <w:numId w:val="4"/>
        </w:numPr>
        <w:spacing w:line="360" w:lineRule="auto"/>
        <w:jc w:val="both"/>
        <w:rPr>
          <w:rFonts w:ascii="Arial" w:eastAsia="Times New Roman" w:hAnsi="Arial" w:cs="Arial"/>
          <w:sz w:val="22"/>
          <w:szCs w:val="22"/>
          <w:lang w:val="es-ES"/>
        </w:rPr>
      </w:pPr>
      <w:r w:rsidRPr="000A0FC1">
        <w:rPr>
          <w:rFonts w:ascii="Arial" w:eastAsia="Times New Roman" w:hAnsi="Arial" w:cs="Arial"/>
          <w:sz w:val="22"/>
          <w:szCs w:val="22"/>
          <w:lang w:val="es-ES"/>
        </w:rPr>
        <w:t>Pre-procesamiento de los datos.  </w:t>
      </w:r>
    </w:p>
    <w:p w14:paraId="2B5A8141" w14:textId="77777777" w:rsidR="005466B5" w:rsidRPr="000A0FC1" w:rsidRDefault="005466B5" w:rsidP="005466B5">
      <w:pPr>
        <w:pStyle w:val="Prrafodelista"/>
        <w:numPr>
          <w:ilvl w:val="0"/>
          <w:numId w:val="4"/>
        </w:numPr>
        <w:spacing w:line="360" w:lineRule="auto"/>
        <w:jc w:val="both"/>
        <w:rPr>
          <w:rFonts w:ascii="Arial" w:eastAsia="Times New Roman" w:hAnsi="Arial" w:cs="Arial"/>
          <w:sz w:val="22"/>
          <w:szCs w:val="22"/>
          <w:lang w:val="es-ES"/>
        </w:rPr>
      </w:pPr>
      <w:r w:rsidRPr="000A0FC1">
        <w:rPr>
          <w:rFonts w:ascii="Arial" w:eastAsia="Times New Roman" w:hAnsi="Arial" w:cs="Arial"/>
          <w:sz w:val="22"/>
          <w:szCs w:val="22"/>
          <w:lang w:val="es-ES"/>
        </w:rPr>
        <w:t>Aplicación y comparación de técnicas de EDM para el descubrimiento de rutas de  aprendizaje.  </w:t>
      </w:r>
    </w:p>
    <w:p w14:paraId="4A1D737A" w14:textId="77777777" w:rsidR="005466B5" w:rsidRPr="000A0FC1" w:rsidRDefault="005466B5" w:rsidP="005466B5">
      <w:pPr>
        <w:pStyle w:val="Prrafodelista"/>
        <w:numPr>
          <w:ilvl w:val="0"/>
          <w:numId w:val="4"/>
        </w:numPr>
        <w:spacing w:line="360" w:lineRule="auto"/>
        <w:jc w:val="both"/>
        <w:rPr>
          <w:rFonts w:ascii="Arial" w:eastAsia="Times New Roman" w:hAnsi="Arial" w:cs="Arial"/>
          <w:sz w:val="22"/>
          <w:szCs w:val="22"/>
          <w:lang w:val="es-ES"/>
        </w:rPr>
      </w:pPr>
      <w:r w:rsidRPr="000A0FC1">
        <w:rPr>
          <w:rFonts w:ascii="Arial" w:eastAsia="Times New Roman" w:hAnsi="Arial" w:cs="Arial"/>
          <w:sz w:val="22"/>
          <w:szCs w:val="22"/>
          <w:lang w:val="es-ES"/>
        </w:rPr>
        <w:t>Aplicación de técnicas de EDM para la predicción temprana de éxito de los estudiantes en curso online en base a las rutas de aprendizaje descubiertas.  </w:t>
      </w:r>
    </w:p>
    <w:p w14:paraId="66E3F97E" w14:textId="77777777" w:rsidR="005466B5" w:rsidRPr="000A0FC1" w:rsidRDefault="005466B5" w:rsidP="005466B5">
      <w:pPr>
        <w:pStyle w:val="Prrafodelista"/>
        <w:numPr>
          <w:ilvl w:val="0"/>
          <w:numId w:val="4"/>
        </w:numPr>
        <w:spacing w:line="360" w:lineRule="auto"/>
        <w:jc w:val="both"/>
        <w:rPr>
          <w:rFonts w:ascii="Arial" w:eastAsia="Times New Roman" w:hAnsi="Arial" w:cs="Arial"/>
          <w:sz w:val="22"/>
          <w:szCs w:val="22"/>
          <w:lang w:val="es-ES"/>
        </w:rPr>
      </w:pPr>
      <w:r w:rsidRPr="000A0FC1">
        <w:rPr>
          <w:rFonts w:ascii="Arial" w:eastAsia="Times New Roman" w:hAnsi="Arial" w:cs="Arial"/>
          <w:sz w:val="22"/>
          <w:szCs w:val="22"/>
          <w:lang w:val="es-ES"/>
        </w:rPr>
        <w:t>Visualización de los resultados de tal manera que ayuden a la toma de decisiones de docentes.  </w:t>
      </w:r>
    </w:p>
    <w:p w14:paraId="52E73F5F" w14:textId="77777777" w:rsidR="005466B5" w:rsidRPr="000A0FC1" w:rsidRDefault="005466B5" w:rsidP="005466B5">
      <w:pPr>
        <w:spacing w:line="360" w:lineRule="auto"/>
        <w:jc w:val="both"/>
        <w:rPr>
          <w:rFonts w:ascii="Arial" w:eastAsia="Times New Roman" w:hAnsi="Arial" w:cs="Arial"/>
          <w:b/>
          <w:sz w:val="22"/>
          <w:szCs w:val="22"/>
        </w:rPr>
      </w:pPr>
    </w:p>
    <w:p w14:paraId="0C770F3C" w14:textId="77777777" w:rsidR="006918E1" w:rsidRPr="000A0FC1" w:rsidRDefault="006918E1" w:rsidP="006918E1">
      <w:pPr>
        <w:pStyle w:val="Prrafodelista"/>
        <w:numPr>
          <w:ilvl w:val="1"/>
          <w:numId w:val="1"/>
        </w:numPr>
        <w:spacing w:line="360" w:lineRule="auto"/>
        <w:jc w:val="both"/>
        <w:rPr>
          <w:rFonts w:ascii="Arial" w:eastAsia="Times New Roman" w:hAnsi="Arial" w:cs="Arial"/>
          <w:b/>
          <w:sz w:val="22"/>
          <w:szCs w:val="22"/>
        </w:rPr>
      </w:pPr>
      <w:r w:rsidRPr="000A0FC1">
        <w:rPr>
          <w:rFonts w:ascii="Arial" w:eastAsia="Times New Roman" w:hAnsi="Arial" w:cs="Arial"/>
          <w:b/>
          <w:sz w:val="22"/>
          <w:szCs w:val="22"/>
        </w:rPr>
        <w:t>Estructura del documento</w:t>
      </w:r>
    </w:p>
    <w:p w14:paraId="4E901D9A" w14:textId="77777777" w:rsidR="005466B5" w:rsidRPr="000A0FC1" w:rsidRDefault="005466B5" w:rsidP="005466B5">
      <w:pPr>
        <w:spacing w:line="360" w:lineRule="auto"/>
        <w:jc w:val="both"/>
        <w:rPr>
          <w:rFonts w:ascii="Arial" w:eastAsia="Times New Roman" w:hAnsi="Arial" w:cs="Arial"/>
          <w:b/>
          <w:sz w:val="22"/>
          <w:szCs w:val="22"/>
        </w:rPr>
      </w:pPr>
    </w:p>
    <w:p w14:paraId="09CC8E9D" w14:textId="77777777" w:rsidR="005466B5" w:rsidRPr="000A0FC1" w:rsidRDefault="005466B5" w:rsidP="005466B5">
      <w:pPr>
        <w:spacing w:line="360" w:lineRule="auto"/>
        <w:jc w:val="both"/>
        <w:rPr>
          <w:rFonts w:ascii="Arial" w:eastAsia="Times New Roman" w:hAnsi="Arial" w:cs="Arial"/>
          <w:sz w:val="22"/>
          <w:szCs w:val="22"/>
        </w:rPr>
      </w:pPr>
      <w:r w:rsidRPr="000A0FC1">
        <w:rPr>
          <w:rFonts w:ascii="Arial" w:eastAsia="Times New Roman" w:hAnsi="Arial" w:cs="Arial"/>
          <w:sz w:val="22"/>
          <w:szCs w:val="22"/>
        </w:rPr>
        <w:t xml:space="preserve">El presente trabajo de titulación se estructura </w:t>
      </w:r>
      <w:r w:rsidR="0092050B" w:rsidRPr="000A0FC1">
        <w:rPr>
          <w:rFonts w:ascii="Arial" w:eastAsia="Times New Roman" w:hAnsi="Arial" w:cs="Arial"/>
          <w:sz w:val="22"/>
          <w:szCs w:val="22"/>
        </w:rPr>
        <w:t>en x capítulos descritos a continuación:</w:t>
      </w:r>
    </w:p>
    <w:p w14:paraId="0787E592" w14:textId="77777777" w:rsidR="0092050B" w:rsidRPr="000A0FC1" w:rsidRDefault="0092050B" w:rsidP="005466B5">
      <w:pPr>
        <w:spacing w:line="360" w:lineRule="auto"/>
        <w:jc w:val="both"/>
        <w:rPr>
          <w:rFonts w:ascii="Arial" w:eastAsia="Times New Roman" w:hAnsi="Arial" w:cs="Arial"/>
          <w:sz w:val="22"/>
          <w:szCs w:val="22"/>
        </w:rPr>
      </w:pPr>
    </w:p>
    <w:p w14:paraId="037EBEED" w14:textId="77777777" w:rsidR="0092050B" w:rsidRPr="000A0FC1" w:rsidRDefault="0092050B" w:rsidP="009A46EB">
      <w:pPr>
        <w:pStyle w:val="Prrafodelista"/>
        <w:numPr>
          <w:ilvl w:val="0"/>
          <w:numId w:val="5"/>
        </w:numPr>
        <w:spacing w:line="360" w:lineRule="auto"/>
        <w:jc w:val="both"/>
        <w:rPr>
          <w:rFonts w:ascii="Arial" w:eastAsia="Times New Roman" w:hAnsi="Arial" w:cs="Arial"/>
          <w:sz w:val="22"/>
          <w:szCs w:val="22"/>
        </w:rPr>
      </w:pPr>
      <w:r w:rsidRPr="000A0FC1">
        <w:rPr>
          <w:rFonts w:ascii="Arial" w:eastAsia="Times New Roman" w:hAnsi="Arial" w:cs="Arial"/>
          <w:b/>
          <w:sz w:val="22"/>
          <w:szCs w:val="22"/>
        </w:rPr>
        <w:t xml:space="preserve">Capitulo 1: Introducción: </w:t>
      </w:r>
      <w:r w:rsidRPr="000A0FC1">
        <w:rPr>
          <w:rFonts w:ascii="Arial" w:eastAsia="Times New Roman" w:hAnsi="Arial" w:cs="Arial"/>
          <w:sz w:val="22"/>
          <w:szCs w:val="22"/>
        </w:rPr>
        <w:t>En este primer capitulo</w:t>
      </w:r>
      <w:r w:rsidRPr="000A0FC1">
        <w:rPr>
          <w:rFonts w:ascii="Arial" w:eastAsia="Times New Roman" w:hAnsi="Arial" w:cs="Arial"/>
          <w:b/>
          <w:sz w:val="22"/>
          <w:szCs w:val="22"/>
        </w:rPr>
        <w:t xml:space="preserve"> </w:t>
      </w:r>
      <w:r w:rsidRPr="000A0FC1">
        <w:rPr>
          <w:rFonts w:ascii="Arial" w:eastAsia="Times New Roman" w:hAnsi="Arial" w:cs="Arial"/>
          <w:sz w:val="22"/>
          <w:szCs w:val="22"/>
        </w:rPr>
        <w:t>se define la introducción, planteamiento del problema, objetivos generales y específicos a cumplir y la metodología</w:t>
      </w:r>
      <w:r w:rsidR="009A46EB" w:rsidRPr="000A0FC1">
        <w:rPr>
          <w:rFonts w:ascii="Arial" w:eastAsia="Times New Roman" w:hAnsi="Arial" w:cs="Arial"/>
          <w:sz w:val="22"/>
          <w:szCs w:val="22"/>
        </w:rPr>
        <w:t xml:space="preserve"> de desarrollo que se aplicará a este trabajo de titulación</w:t>
      </w:r>
      <w:r w:rsidRPr="000A0FC1">
        <w:rPr>
          <w:rFonts w:ascii="Arial" w:eastAsia="Times New Roman" w:hAnsi="Arial" w:cs="Arial"/>
          <w:sz w:val="22"/>
          <w:szCs w:val="22"/>
        </w:rPr>
        <w:t>.</w:t>
      </w:r>
    </w:p>
    <w:p w14:paraId="306F3602" w14:textId="77777777" w:rsidR="0092050B" w:rsidRPr="000A0FC1" w:rsidRDefault="0092050B" w:rsidP="005466B5">
      <w:pPr>
        <w:spacing w:line="360" w:lineRule="auto"/>
        <w:jc w:val="both"/>
        <w:rPr>
          <w:rFonts w:ascii="Arial" w:eastAsia="Times New Roman" w:hAnsi="Arial" w:cs="Arial"/>
          <w:sz w:val="22"/>
          <w:szCs w:val="22"/>
        </w:rPr>
      </w:pPr>
    </w:p>
    <w:p w14:paraId="3577AF23" w14:textId="77777777" w:rsidR="0092050B" w:rsidRPr="000A0FC1" w:rsidRDefault="0092050B" w:rsidP="009A46EB">
      <w:pPr>
        <w:pStyle w:val="Prrafodelista"/>
        <w:numPr>
          <w:ilvl w:val="0"/>
          <w:numId w:val="5"/>
        </w:numPr>
        <w:spacing w:line="360" w:lineRule="auto"/>
        <w:jc w:val="both"/>
        <w:rPr>
          <w:rFonts w:ascii="Arial" w:eastAsia="Times New Roman" w:hAnsi="Arial" w:cs="Arial"/>
          <w:b/>
          <w:sz w:val="22"/>
          <w:szCs w:val="22"/>
        </w:rPr>
      </w:pPr>
      <w:r w:rsidRPr="000A0FC1">
        <w:rPr>
          <w:rFonts w:ascii="Arial" w:eastAsia="Times New Roman" w:hAnsi="Arial" w:cs="Arial"/>
          <w:b/>
          <w:sz w:val="22"/>
          <w:szCs w:val="22"/>
        </w:rPr>
        <w:t xml:space="preserve">Capitulo 2:  </w:t>
      </w:r>
    </w:p>
    <w:p w14:paraId="4B86A556" w14:textId="77777777" w:rsidR="00D77BF8" w:rsidRPr="000A0FC1" w:rsidRDefault="00D77BF8" w:rsidP="006918E1">
      <w:pPr>
        <w:spacing w:line="360" w:lineRule="auto"/>
        <w:jc w:val="both"/>
        <w:rPr>
          <w:rFonts w:ascii="Arial" w:eastAsia="Times New Roman" w:hAnsi="Arial" w:cs="Arial"/>
          <w:b/>
          <w:sz w:val="22"/>
          <w:szCs w:val="22"/>
        </w:rPr>
      </w:pPr>
    </w:p>
    <w:p w14:paraId="0781A2FF" w14:textId="77777777" w:rsidR="00D77BF8" w:rsidRPr="000A0FC1" w:rsidRDefault="00D77BF8" w:rsidP="006918E1">
      <w:pPr>
        <w:spacing w:line="360" w:lineRule="auto"/>
        <w:jc w:val="both"/>
        <w:rPr>
          <w:rFonts w:ascii="Arial" w:eastAsia="Times New Roman" w:hAnsi="Arial" w:cs="Arial"/>
          <w:b/>
          <w:sz w:val="22"/>
          <w:szCs w:val="22"/>
        </w:rPr>
      </w:pPr>
    </w:p>
    <w:p w14:paraId="1356C072" w14:textId="77777777" w:rsidR="00D77BF8" w:rsidRDefault="00D77BF8" w:rsidP="006918E1">
      <w:pPr>
        <w:spacing w:line="360" w:lineRule="auto"/>
        <w:jc w:val="both"/>
        <w:rPr>
          <w:rFonts w:ascii="Arial" w:hAnsi="Arial" w:cs="Arial"/>
          <w:b/>
          <w:sz w:val="22"/>
          <w:szCs w:val="22"/>
        </w:rPr>
      </w:pPr>
    </w:p>
    <w:p w14:paraId="0221848C" w14:textId="77777777" w:rsidR="00D16CED" w:rsidRDefault="00D16CED" w:rsidP="006918E1">
      <w:pPr>
        <w:spacing w:line="360" w:lineRule="auto"/>
        <w:jc w:val="both"/>
        <w:rPr>
          <w:rFonts w:ascii="Arial" w:hAnsi="Arial" w:cs="Arial"/>
          <w:b/>
          <w:sz w:val="22"/>
          <w:szCs w:val="22"/>
        </w:rPr>
      </w:pPr>
    </w:p>
    <w:p w14:paraId="5AE6AC00" w14:textId="77777777" w:rsidR="00D16CED" w:rsidRDefault="00D16CED" w:rsidP="006918E1">
      <w:pPr>
        <w:spacing w:line="360" w:lineRule="auto"/>
        <w:jc w:val="both"/>
        <w:rPr>
          <w:rFonts w:ascii="Arial" w:hAnsi="Arial" w:cs="Arial"/>
          <w:b/>
          <w:sz w:val="22"/>
          <w:szCs w:val="22"/>
        </w:rPr>
      </w:pPr>
    </w:p>
    <w:p w14:paraId="5E615E3B" w14:textId="77777777" w:rsidR="00D16CED" w:rsidRDefault="00D16CED" w:rsidP="006918E1">
      <w:pPr>
        <w:spacing w:line="360" w:lineRule="auto"/>
        <w:jc w:val="both"/>
        <w:rPr>
          <w:rFonts w:ascii="Arial" w:hAnsi="Arial" w:cs="Arial"/>
          <w:b/>
          <w:sz w:val="22"/>
          <w:szCs w:val="22"/>
        </w:rPr>
      </w:pPr>
    </w:p>
    <w:p w14:paraId="5868F34B" w14:textId="77777777" w:rsidR="00D16CED" w:rsidRDefault="00D16CED" w:rsidP="006918E1">
      <w:pPr>
        <w:spacing w:line="360" w:lineRule="auto"/>
        <w:jc w:val="both"/>
        <w:rPr>
          <w:rFonts w:ascii="Arial" w:hAnsi="Arial" w:cs="Arial"/>
          <w:b/>
          <w:sz w:val="22"/>
          <w:szCs w:val="22"/>
        </w:rPr>
      </w:pPr>
    </w:p>
    <w:p w14:paraId="4D4A79BC" w14:textId="77777777" w:rsidR="00D16CED" w:rsidRDefault="00D16CED" w:rsidP="006918E1">
      <w:pPr>
        <w:spacing w:line="360" w:lineRule="auto"/>
        <w:jc w:val="both"/>
        <w:rPr>
          <w:rFonts w:ascii="Arial" w:hAnsi="Arial" w:cs="Arial"/>
          <w:b/>
          <w:sz w:val="22"/>
          <w:szCs w:val="22"/>
        </w:rPr>
      </w:pPr>
    </w:p>
    <w:p w14:paraId="3D2CF3F1" w14:textId="77777777" w:rsidR="00D16CED" w:rsidRDefault="00D16CED" w:rsidP="006918E1">
      <w:pPr>
        <w:spacing w:line="360" w:lineRule="auto"/>
        <w:jc w:val="both"/>
        <w:rPr>
          <w:rFonts w:ascii="Arial" w:hAnsi="Arial" w:cs="Arial"/>
          <w:b/>
          <w:sz w:val="22"/>
          <w:szCs w:val="22"/>
        </w:rPr>
      </w:pPr>
    </w:p>
    <w:p w14:paraId="00974BCE" w14:textId="77777777" w:rsidR="00D16CED" w:rsidRDefault="00D16CED" w:rsidP="006918E1">
      <w:pPr>
        <w:spacing w:line="360" w:lineRule="auto"/>
        <w:jc w:val="both"/>
        <w:rPr>
          <w:rFonts w:ascii="Arial" w:hAnsi="Arial" w:cs="Arial"/>
          <w:b/>
          <w:sz w:val="22"/>
          <w:szCs w:val="22"/>
        </w:rPr>
      </w:pPr>
    </w:p>
    <w:p w14:paraId="4743DCDA" w14:textId="77777777" w:rsidR="00D16CED" w:rsidRDefault="00D16CED" w:rsidP="006918E1">
      <w:pPr>
        <w:spacing w:line="360" w:lineRule="auto"/>
        <w:jc w:val="both"/>
        <w:rPr>
          <w:rFonts w:ascii="Arial" w:hAnsi="Arial" w:cs="Arial"/>
          <w:b/>
          <w:sz w:val="22"/>
          <w:szCs w:val="22"/>
        </w:rPr>
      </w:pPr>
    </w:p>
    <w:p w14:paraId="117C67D3" w14:textId="77777777" w:rsidR="00D16CED" w:rsidRDefault="00D16CED" w:rsidP="006918E1">
      <w:pPr>
        <w:spacing w:line="360" w:lineRule="auto"/>
        <w:jc w:val="both"/>
        <w:rPr>
          <w:rFonts w:ascii="Arial" w:hAnsi="Arial" w:cs="Arial"/>
          <w:b/>
          <w:sz w:val="22"/>
          <w:szCs w:val="22"/>
        </w:rPr>
      </w:pPr>
    </w:p>
    <w:p w14:paraId="6CA7B34F" w14:textId="77777777" w:rsidR="00D16CED" w:rsidRDefault="00D16CED" w:rsidP="006918E1">
      <w:pPr>
        <w:spacing w:line="360" w:lineRule="auto"/>
        <w:jc w:val="both"/>
        <w:rPr>
          <w:rFonts w:ascii="Arial" w:hAnsi="Arial" w:cs="Arial"/>
          <w:b/>
          <w:sz w:val="22"/>
          <w:szCs w:val="22"/>
        </w:rPr>
      </w:pPr>
    </w:p>
    <w:p w14:paraId="7896DD99" w14:textId="77777777" w:rsidR="00D16CED" w:rsidRDefault="00D16CED" w:rsidP="006918E1">
      <w:pPr>
        <w:spacing w:line="360" w:lineRule="auto"/>
        <w:jc w:val="both"/>
        <w:rPr>
          <w:rFonts w:ascii="Arial" w:hAnsi="Arial" w:cs="Arial"/>
          <w:b/>
          <w:sz w:val="22"/>
          <w:szCs w:val="22"/>
        </w:rPr>
      </w:pPr>
    </w:p>
    <w:p w14:paraId="4EC0392E" w14:textId="77777777" w:rsidR="00D16CED" w:rsidRDefault="00D16CED" w:rsidP="006918E1">
      <w:pPr>
        <w:spacing w:line="360" w:lineRule="auto"/>
        <w:jc w:val="both"/>
        <w:rPr>
          <w:rFonts w:ascii="Arial" w:hAnsi="Arial" w:cs="Arial"/>
          <w:b/>
          <w:sz w:val="22"/>
          <w:szCs w:val="22"/>
        </w:rPr>
      </w:pPr>
    </w:p>
    <w:p w14:paraId="3F5E8AA1" w14:textId="77777777" w:rsidR="00D16CED" w:rsidRDefault="00D16CED" w:rsidP="006918E1">
      <w:pPr>
        <w:spacing w:line="360" w:lineRule="auto"/>
        <w:jc w:val="both"/>
        <w:rPr>
          <w:rFonts w:ascii="Arial" w:hAnsi="Arial" w:cs="Arial"/>
          <w:b/>
          <w:sz w:val="22"/>
          <w:szCs w:val="22"/>
        </w:rPr>
      </w:pPr>
    </w:p>
    <w:p w14:paraId="28F91210" w14:textId="77777777" w:rsidR="00D16CED" w:rsidRPr="000A0FC1" w:rsidRDefault="00D16CED" w:rsidP="00D16CED">
      <w:pPr>
        <w:spacing w:line="360" w:lineRule="auto"/>
        <w:jc w:val="center"/>
        <w:rPr>
          <w:rFonts w:ascii="Arial" w:eastAsia="Times New Roman" w:hAnsi="Arial" w:cs="Arial"/>
          <w:b/>
          <w:sz w:val="22"/>
          <w:szCs w:val="22"/>
        </w:rPr>
      </w:pPr>
      <w:r>
        <w:rPr>
          <w:rFonts w:ascii="Arial" w:eastAsia="Times New Roman" w:hAnsi="Arial" w:cs="Arial"/>
          <w:b/>
          <w:sz w:val="22"/>
          <w:szCs w:val="22"/>
        </w:rPr>
        <w:t>CAPITULO 2</w:t>
      </w:r>
    </w:p>
    <w:p w14:paraId="7636C5E7" w14:textId="77777777" w:rsidR="00D16CED" w:rsidRDefault="00D16CED" w:rsidP="00D16CED">
      <w:pPr>
        <w:spacing w:line="360" w:lineRule="auto"/>
        <w:jc w:val="center"/>
        <w:rPr>
          <w:rFonts w:ascii="Arial" w:eastAsia="Times New Roman" w:hAnsi="Arial" w:cs="Arial"/>
          <w:b/>
          <w:sz w:val="22"/>
          <w:szCs w:val="22"/>
        </w:rPr>
      </w:pPr>
      <w:r>
        <w:rPr>
          <w:rFonts w:ascii="Arial" w:eastAsia="Times New Roman" w:hAnsi="Arial" w:cs="Arial"/>
          <w:b/>
          <w:sz w:val="22"/>
          <w:szCs w:val="22"/>
        </w:rPr>
        <w:t>Marco Teórico</w:t>
      </w:r>
    </w:p>
    <w:p w14:paraId="2E5323CF" w14:textId="77777777" w:rsidR="00D16CED" w:rsidRDefault="00D16CED" w:rsidP="00D16CED">
      <w:pPr>
        <w:spacing w:line="360" w:lineRule="auto"/>
        <w:jc w:val="both"/>
        <w:rPr>
          <w:rFonts w:ascii="Arial" w:eastAsia="Times New Roman" w:hAnsi="Arial" w:cs="Arial"/>
          <w:b/>
          <w:sz w:val="22"/>
          <w:szCs w:val="22"/>
        </w:rPr>
      </w:pPr>
      <w:r>
        <w:rPr>
          <w:rFonts w:ascii="Arial" w:eastAsia="Times New Roman" w:hAnsi="Arial" w:cs="Arial"/>
          <w:b/>
          <w:sz w:val="22"/>
          <w:szCs w:val="22"/>
        </w:rPr>
        <w:t>2.1 Marco Teórico</w:t>
      </w:r>
    </w:p>
    <w:p w14:paraId="46917D76" w14:textId="77777777" w:rsidR="00D16CED" w:rsidRDefault="00D16CED" w:rsidP="00D16CED">
      <w:pPr>
        <w:spacing w:line="360" w:lineRule="auto"/>
        <w:jc w:val="both"/>
        <w:rPr>
          <w:rFonts w:ascii="Arial" w:eastAsia="Times New Roman" w:hAnsi="Arial" w:cs="Arial"/>
          <w:b/>
          <w:sz w:val="22"/>
          <w:szCs w:val="22"/>
        </w:rPr>
      </w:pPr>
      <w:r>
        <w:rPr>
          <w:rFonts w:ascii="Arial" w:eastAsia="Times New Roman" w:hAnsi="Arial" w:cs="Arial"/>
          <w:b/>
          <w:sz w:val="22"/>
          <w:szCs w:val="22"/>
        </w:rPr>
        <w:tab/>
        <w:t xml:space="preserve">2.1.1 Problemas que enfrenta la educación en línea </w:t>
      </w:r>
    </w:p>
    <w:p w14:paraId="2A0DBF86" w14:textId="3B77246E" w:rsidR="00574814" w:rsidRPr="00574814" w:rsidRDefault="00574814" w:rsidP="00D16CED">
      <w:pPr>
        <w:spacing w:line="360" w:lineRule="auto"/>
        <w:jc w:val="both"/>
        <w:rPr>
          <w:rFonts w:ascii="Arial" w:eastAsia="Times New Roman" w:hAnsi="Arial" w:cs="Arial"/>
          <w:sz w:val="22"/>
          <w:szCs w:val="22"/>
        </w:rPr>
      </w:pPr>
      <w:r>
        <w:rPr>
          <w:rFonts w:ascii="Arial" w:eastAsia="Times New Roman" w:hAnsi="Arial" w:cs="Arial"/>
          <w:b/>
          <w:sz w:val="22"/>
          <w:szCs w:val="22"/>
        </w:rPr>
        <w:tab/>
      </w:r>
      <w:r>
        <w:rPr>
          <w:rFonts w:ascii="Arial" w:eastAsia="Times New Roman" w:hAnsi="Arial" w:cs="Arial"/>
          <w:sz w:val="22"/>
          <w:szCs w:val="22"/>
        </w:rPr>
        <w:t xml:space="preserve">La educación en línea en la actualidad de ha vuelto indispensable </w:t>
      </w:r>
      <w:bookmarkStart w:id="0" w:name="_GoBack"/>
      <w:bookmarkEnd w:id="0"/>
    </w:p>
    <w:p w14:paraId="5686F9B9" w14:textId="77777777" w:rsidR="00D16CED" w:rsidRDefault="00D16CED" w:rsidP="00D16CED">
      <w:pPr>
        <w:spacing w:line="360" w:lineRule="auto"/>
        <w:jc w:val="both"/>
        <w:rPr>
          <w:rFonts w:ascii="Arial" w:eastAsia="Times New Roman" w:hAnsi="Arial" w:cs="Arial"/>
          <w:b/>
          <w:sz w:val="22"/>
          <w:szCs w:val="22"/>
        </w:rPr>
      </w:pPr>
      <w:r>
        <w:rPr>
          <w:rFonts w:ascii="Arial" w:eastAsia="Times New Roman" w:hAnsi="Arial" w:cs="Arial"/>
          <w:b/>
          <w:sz w:val="22"/>
          <w:szCs w:val="22"/>
        </w:rPr>
        <w:tab/>
        <w:t xml:space="preserve">2.1.2 EVA y datos de educación </w:t>
      </w:r>
    </w:p>
    <w:p w14:paraId="13271097" w14:textId="77777777" w:rsidR="00D16CED" w:rsidRDefault="00D16CED" w:rsidP="00D16CED">
      <w:pPr>
        <w:spacing w:line="360" w:lineRule="auto"/>
        <w:jc w:val="both"/>
        <w:rPr>
          <w:rFonts w:ascii="Arial" w:eastAsia="Times New Roman" w:hAnsi="Arial" w:cs="Arial"/>
          <w:b/>
          <w:sz w:val="22"/>
          <w:szCs w:val="22"/>
        </w:rPr>
      </w:pPr>
      <w:r>
        <w:rPr>
          <w:rFonts w:ascii="Arial" w:eastAsia="Times New Roman" w:hAnsi="Arial" w:cs="Arial"/>
          <w:b/>
          <w:sz w:val="22"/>
          <w:szCs w:val="22"/>
        </w:rPr>
        <w:tab/>
        <w:t xml:space="preserve">2.1.3 Rutas de aprendizaje </w:t>
      </w:r>
    </w:p>
    <w:p w14:paraId="5CB43749" w14:textId="77777777" w:rsidR="00D16CED" w:rsidRDefault="00D16CED" w:rsidP="00D16CED">
      <w:pPr>
        <w:spacing w:line="360" w:lineRule="auto"/>
        <w:jc w:val="both"/>
        <w:rPr>
          <w:rFonts w:ascii="Arial" w:eastAsia="Times New Roman" w:hAnsi="Arial" w:cs="Arial"/>
          <w:b/>
          <w:sz w:val="22"/>
          <w:szCs w:val="22"/>
        </w:rPr>
      </w:pPr>
      <w:r>
        <w:rPr>
          <w:rFonts w:ascii="Arial" w:eastAsia="Times New Roman" w:hAnsi="Arial" w:cs="Arial"/>
          <w:b/>
          <w:sz w:val="22"/>
          <w:szCs w:val="22"/>
        </w:rPr>
        <w:tab/>
        <w:t xml:space="preserve">2.1.4 Data </w:t>
      </w:r>
      <w:proofErr w:type="spellStart"/>
      <w:r>
        <w:rPr>
          <w:rFonts w:ascii="Arial" w:eastAsia="Times New Roman" w:hAnsi="Arial" w:cs="Arial"/>
          <w:b/>
          <w:sz w:val="22"/>
          <w:szCs w:val="22"/>
        </w:rPr>
        <w:t>Mining</w:t>
      </w:r>
      <w:proofErr w:type="spellEnd"/>
      <w:r>
        <w:rPr>
          <w:rFonts w:ascii="Arial" w:eastAsia="Times New Roman" w:hAnsi="Arial" w:cs="Arial"/>
          <w:b/>
          <w:sz w:val="22"/>
          <w:szCs w:val="22"/>
        </w:rPr>
        <w:t xml:space="preserve"> </w:t>
      </w:r>
    </w:p>
    <w:p w14:paraId="08B9E1D6" w14:textId="77777777" w:rsidR="00D16CED" w:rsidRDefault="00D16CED" w:rsidP="00D16CED">
      <w:pPr>
        <w:spacing w:line="360" w:lineRule="auto"/>
        <w:jc w:val="both"/>
        <w:rPr>
          <w:rFonts w:ascii="Arial" w:eastAsia="Times New Roman" w:hAnsi="Arial" w:cs="Arial"/>
          <w:b/>
          <w:sz w:val="22"/>
          <w:szCs w:val="22"/>
        </w:rPr>
      </w:pPr>
      <w:r>
        <w:rPr>
          <w:rFonts w:ascii="Arial" w:eastAsia="Times New Roman" w:hAnsi="Arial" w:cs="Arial"/>
          <w:b/>
          <w:sz w:val="22"/>
          <w:szCs w:val="22"/>
        </w:rPr>
        <w:tab/>
        <w:t>2.1.5 EDM</w:t>
      </w:r>
    </w:p>
    <w:p w14:paraId="5E197AF3" w14:textId="77777777" w:rsidR="00D16CED" w:rsidRDefault="00D16CED" w:rsidP="00D16CED">
      <w:pPr>
        <w:spacing w:line="360" w:lineRule="auto"/>
        <w:jc w:val="both"/>
        <w:rPr>
          <w:rFonts w:ascii="Arial" w:eastAsia="Times New Roman" w:hAnsi="Arial" w:cs="Arial"/>
          <w:b/>
          <w:sz w:val="22"/>
          <w:szCs w:val="22"/>
        </w:rPr>
      </w:pPr>
      <w:r>
        <w:rPr>
          <w:rFonts w:ascii="Arial" w:eastAsia="Times New Roman" w:hAnsi="Arial" w:cs="Arial"/>
          <w:b/>
          <w:sz w:val="22"/>
          <w:szCs w:val="22"/>
        </w:rPr>
        <w:t xml:space="preserve">2.2 Trabajos Relacionados </w:t>
      </w:r>
    </w:p>
    <w:p w14:paraId="259EB724" w14:textId="77777777" w:rsidR="006726ED" w:rsidRDefault="006726ED" w:rsidP="00D16CED">
      <w:pPr>
        <w:spacing w:line="360" w:lineRule="auto"/>
        <w:jc w:val="both"/>
        <w:rPr>
          <w:rFonts w:ascii="Arial" w:eastAsia="Times New Roman" w:hAnsi="Arial" w:cs="Arial"/>
          <w:b/>
          <w:sz w:val="22"/>
          <w:szCs w:val="22"/>
        </w:rPr>
      </w:pPr>
    </w:p>
    <w:p w14:paraId="54E49713" w14:textId="269671F9" w:rsidR="006726ED" w:rsidRDefault="006726ED" w:rsidP="00D16CED">
      <w:pPr>
        <w:spacing w:line="360" w:lineRule="auto"/>
        <w:jc w:val="both"/>
        <w:rPr>
          <w:rFonts w:ascii="Arial" w:eastAsia="Times New Roman" w:hAnsi="Arial" w:cs="Arial"/>
          <w:b/>
          <w:sz w:val="22"/>
          <w:szCs w:val="22"/>
        </w:rPr>
      </w:pPr>
      <w:r>
        <w:rPr>
          <w:rFonts w:ascii="Arial" w:eastAsia="Times New Roman" w:hAnsi="Arial" w:cs="Arial"/>
          <w:b/>
          <w:sz w:val="22"/>
          <w:szCs w:val="22"/>
        </w:rPr>
        <w:t xml:space="preserve">Bibliografía </w:t>
      </w:r>
    </w:p>
    <w:p w14:paraId="60849A2E" w14:textId="77777777" w:rsidR="006726ED" w:rsidRDefault="006726ED" w:rsidP="00D16CED">
      <w:pPr>
        <w:spacing w:line="360" w:lineRule="auto"/>
        <w:jc w:val="both"/>
        <w:rPr>
          <w:rFonts w:ascii="Arial" w:eastAsia="Times New Roman" w:hAnsi="Arial" w:cs="Arial"/>
          <w:b/>
          <w:sz w:val="22"/>
          <w:szCs w:val="22"/>
        </w:rPr>
      </w:pPr>
    </w:p>
    <w:p w14:paraId="33D60089" w14:textId="1AFE375D" w:rsidR="006726ED" w:rsidRPr="006726ED" w:rsidRDefault="006726ED" w:rsidP="006726ED">
      <w:pPr>
        <w:widowControl w:val="0"/>
        <w:autoSpaceDE w:val="0"/>
        <w:autoSpaceDN w:val="0"/>
        <w:adjustRightInd w:val="0"/>
        <w:spacing w:line="360" w:lineRule="auto"/>
        <w:ind w:left="480" w:hanging="480"/>
        <w:rPr>
          <w:rFonts w:ascii="Arial" w:hAnsi="Arial"/>
          <w:noProof/>
          <w:sz w:val="22"/>
        </w:rPr>
      </w:pPr>
      <w:r>
        <w:rPr>
          <w:rFonts w:ascii="Arial" w:eastAsia="Times New Roman" w:hAnsi="Arial" w:cs="Arial"/>
          <w:b/>
          <w:sz w:val="22"/>
          <w:szCs w:val="22"/>
        </w:rPr>
        <w:fldChar w:fldCharType="begin" w:fldLock="1"/>
      </w:r>
      <w:r>
        <w:rPr>
          <w:rFonts w:ascii="Arial" w:eastAsia="Times New Roman" w:hAnsi="Arial" w:cs="Arial"/>
          <w:b/>
          <w:sz w:val="22"/>
          <w:szCs w:val="22"/>
        </w:rPr>
        <w:instrText xml:space="preserve">ADDIN Mendeley Bibliography CSL_BIBLIOGRAPHY </w:instrText>
      </w:r>
      <w:r>
        <w:rPr>
          <w:rFonts w:ascii="Arial" w:eastAsia="Times New Roman" w:hAnsi="Arial" w:cs="Arial"/>
          <w:b/>
          <w:sz w:val="22"/>
          <w:szCs w:val="22"/>
        </w:rPr>
        <w:fldChar w:fldCharType="separate"/>
      </w:r>
      <w:r w:rsidRPr="006726ED">
        <w:rPr>
          <w:rFonts w:ascii="Arial" w:hAnsi="Arial"/>
          <w:noProof/>
          <w:sz w:val="22"/>
          <w:lang w:val="es-ES"/>
        </w:rPr>
        <w:t xml:space="preserve">González, Á., Casaravilla, A., &amp; Fernández, T. (n.d.). </w:t>
      </w:r>
      <w:r w:rsidRPr="006726ED">
        <w:rPr>
          <w:rFonts w:ascii="Arial" w:hAnsi="Arial"/>
          <w:i/>
          <w:iCs/>
          <w:noProof/>
          <w:sz w:val="22"/>
          <w:lang w:val="es-ES"/>
        </w:rPr>
        <w:t>Línea temática 1. Factores asociados. Tipos y perfiles de abandono</w:t>
      </w:r>
      <w:r w:rsidRPr="006726ED">
        <w:rPr>
          <w:rFonts w:ascii="Arial" w:hAnsi="Arial"/>
          <w:noProof/>
          <w:sz w:val="22"/>
          <w:lang w:val="es-ES"/>
        </w:rPr>
        <w:t>.</w:t>
      </w:r>
    </w:p>
    <w:p w14:paraId="29DE0615" w14:textId="73A09CA2" w:rsidR="006726ED" w:rsidRDefault="006726ED" w:rsidP="00D16CED">
      <w:pPr>
        <w:spacing w:line="360" w:lineRule="auto"/>
        <w:jc w:val="both"/>
        <w:rPr>
          <w:rFonts w:ascii="Arial" w:eastAsia="Times New Roman" w:hAnsi="Arial" w:cs="Arial"/>
          <w:b/>
          <w:sz w:val="22"/>
          <w:szCs w:val="22"/>
        </w:rPr>
      </w:pPr>
      <w:r>
        <w:rPr>
          <w:rFonts w:ascii="Arial" w:eastAsia="Times New Roman" w:hAnsi="Arial" w:cs="Arial"/>
          <w:b/>
          <w:sz w:val="22"/>
          <w:szCs w:val="22"/>
        </w:rPr>
        <w:fldChar w:fldCharType="end"/>
      </w:r>
    </w:p>
    <w:p w14:paraId="128E9C90" w14:textId="77777777" w:rsidR="00D16CED" w:rsidRDefault="00D16CED" w:rsidP="00D16CED">
      <w:pPr>
        <w:spacing w:line="360" w:lineRule="auto"/>
        <w:jc w:val="both"/>
        <w:rPr>
          <w:rFonts w:ascii="Arial" w:eastAsia="Times New Roman" w:hAnsi="Arial" w:cs="Arial"/>
          <w:b/>
          <w:sz w:val="22"/>
          <w:szCs w:val="22"/>
        </w:rPr>
      </w:pPr>
    </w:p>
    <w:p w14:paraId="04190374" w14:textId="77777777" w:rsidR="00D16CED" w:rsidRDefault="00D16CED" w:rsidP="00D16CED">
      <w:pPr>
        <w:spacing w:line="360" w:lineRule="auto"/>
        <w:rPr>
          <w:rFonts w:ascii="Arial" w:eastAsia="Times New Roman" w:hAnsi="Arial" w:cs="Arial"/>
          <w:b/>
          <w:sz w:val="22"/>
          <w:szCs w:val="22"/>
        </w:rPr>
      </w:pPr>
      <w:r>
        <w:rPr>
          <w:rFonts w:ascii="Arial" w:eastAsia="Times New Roman" w:hAnsi="Arial" w:cs="Arial"/>
          <w:b/>
          <w:sz w:val="22"/>
          <w:szCs w:val="22"/>
        </w:rPr>
        <w:t xml:space="preserve"> </w:t>
      </w:r>
    </w:p>
    <w:p w14:paraId="4EA62306" w14:textId="77777777" w:rsidR="00D16CED" w:rsidRPr="000A0FC1" w:rsidRDefault="00D16CED" w:rsidP="00D16CED">
      <w:pPr>
        <w:spacing w:line="360" w:lineRule="auto"/>
        <w:jc w:val="both"/>
        <w:rPr>
          <w:rFonts w:ascii="Arial" w:eastAsia="Times New Roman" w:hAnsi="Arial" w:cs="Arial"/>
          <w:b/>
          <w:sz w:val="22"/>
          <w:szCs w:val="22"/>
        </w:rPr>
      </w:pPr>
    </w:p>
    <w:p w14:paraId="569A8B9F" w14:textId="77777777" w:rsidR="00D16CED" w:rsidRPr="000A0FC1" w:rsidRDefault="00D16CED" w:rsidP="006918E1">
      <w:pPr>
        <w:spacing w:line="360" w:lineRule="auto"/>
        <w:jc w:val="both"/>
        <w:rPr>
          <w:rFonts w:ascii="Arial" w:hAnsi="Arial" w:cs="Arial"/>
          <w:b/>
          <w:sz w:val="22"/>
          <w:szCs w:val="22"/>
        </w:rPr>
      </w:pPr>
    </w:p>
    <w:sectPr w:rsidR="00D16CED" w:rsidRPr="000A0FC1" w:rsidSect="00761B9C">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5"/>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2D71B1"/>
    <w:multiLevelType w:val="hybridMultilevel"/>
    <w:tmpl w:val="D048D0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3244886"/>
    <w:multiLevelType w:val="multilevel"/>
    <w:tmpl w:val="F746E2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4D840BBD"/>
    <w:multiLevelType w:val="hybridMultilevel"/>
    <w:tmpl w:val="D8B061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C123F7A"/>
    <w:multiLevelType w:val="hybridMultilevel"/>
    <w:tmpl w:val="C97ADA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7BF8"/>
    <w:rsid w:val="00014DE7"/>
    <w:rsid w:val="000A0FC1"/>
    <w:rsid w:val="001D442A"/>
    <w:rsid w:val="002F0E19"/>
    <w:rsid w:val="00361909"/>
    <w:rsid w:val="003F1243"/>
    <w:rsid w:val="0046726A"/>
    <w:rsid w:val="005466B5"/>
    <w:rsid w:val="00574814"/>
    <w:rsid w:val="006726ED"/>
    <w:rsid w:val="006918E1"/>
    <w:rsid w:val="00761B9C"/>
    <w:rsid w:val="0092050B"/>
    <w:rsid w:val="00952F13"/>
    <w:rsid w:val="00962541"/>
    <w:rsid w:val="009775B3"/>
    <w:rsid w:val="009A46EB"/>
    <w:rsid w:val="00BC67A9"/>
    <w:rsid w:val="00D16CED"/>
    <w:rsid w:val="00D77BF8"/>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5970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77BF8"/>
    <w:pPr>
      <w:ind w:left="720"/>
      <w:contextualSpacing/>
    </w:pPr>
  </w:style>
  <w:style w:type="paragraph" w:styleId="Textodeglobo">
    <w:name w:val="Balloon Text"/>
    <w:basedOn w:val="Normal"/>
    <w:link w:val="TextodegloboCar"/>
    <w:uiPriority w:val="99"/>
    <w:semiHidden/>
    <w:unhideWhenUsed/>
    <w:rsid w:val="006918E1"/>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6918E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77BF8"/>
    <w:pPr>
      <w:ind w:left="720"/>
      <w:contextualSpacing/>
    </w:pPr>
  </w:style>
  <w:style w:type="paragraph" w:styleId="Textodeglobo">
    <w:name w:val="Balloon Text"/>
    <w:basedOn w:val="Normal"/>
    <w:link w:val="TextodegloboCar"/>
    <w:uiPriority w:val="99"/>
    <w:semiHidden/>
    <w:unhideWhenUsed/>
    <w:rsid w:val="006918E1"/>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6918E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177912">
      <w:bodyDiv w:val="1"/>
      <w:marLeft w:val="0"/>
      <w:marRight w:val="0"/>
      <w:marTop w:val="0"/>
      <w:marBottom w:val="0"/>
      <w:divBdr>
        <w:top w:val="none" w:sz="0" w:space="0" w:color="auto"/>
        <w:left w:val="none" w:sz="0" w:space="0" w:color="auto"/>
        <w:bottom w:val="none" w:sz="0" w:space="0" w:color="auto"/>
        <w:right w:val="none" w:sz="0" w:space="0" w:color="auto"/>
      </w:divBdr>
    </w:div>
    <w:div w:id="335155676">
      <w:bodyDiv w:val="1"/>
      <w:marLeft w:val="0"/>
      <w:marRight w:val="0"/>
      <w:marTop w:val="0"/>
      <w:marBottom w:val="0"/>
      <w:divBdr>
        <w:top w:val="none" w:sz="0" w:space="0" w:color="auto"/>
        <w:left w:val="none" w:sz="0" w:space="0" w:color="auto"/>
        <w:bottom w:val="none" w:sz="0" w:space="0" w:color="auto"/>
        <w:right w:val="none" w:sz="0" w:space="0" w:color="auto"/>
      </w:divBdr>
    </w:div>
    <w:div w:id="519006761">
      <w:bodyDiv w:val="1"/>
      <w:marLeft w:val="0"/>
      <w:marRight w:val="0"/>
      <w:marTop w:val="0"/>
      <w:marBottom w:val="0"/>
      <w:divBdr>
        <w:top w:val="none" w:sz="0" w:space="0" w:color="auto"/>
        <w:left w:val="none" w:sz="0" w:space="0" w:color="auto"/>
        <w:bottom w:val="none" w:sz="0" w:space="0" w:color="auto"/>
        <w:right w:val="none" w:sz="0" w:space="0" w:color="auto"/>
      </w:divBdr>
    </w:div>
    <w:div w:id="710616747">
      <w:bodyDiv w:val="1"/>
      <w:marLeft w:val="0"/>
      <w:marRight w:val="0"/>
      <w:marTop w:val="0"/>
      <w:marBottom w:val="0"/>
      <w:divBdr>
        <w:top w:val="none" w:sz="0" w:space="0" w:color="auto"/>
        <w:left w:val="none" w:sz="0" w:space="0" w:color="auto"/>
        <w:bottom w:val="none" w:sz="0" w:space="0" w:color="auto"/>
        <w:right w:val="none" w:sz="0" w:space="0" w:color="auto"/>
      </w:divBdr>
    </w:div>
    <w:div w:id="751120348">
      <w:bodyDiv w:val="1"/>
      <w:marLeft w:val="0"/>
      <w:marRight w:val="0"/>
      <w:marTop w:val="0"/>
      <w:marBottom w:val="0"/>
      <w:divBdr>
        <w:top w:val="none" w:sz="0" w:space="0" w:color="auto"/>
        <w:left w:val="none" w:sz="0" w:space="0" w:color="auto"/>
        <w:bottom w:val="none" w:sz="0" w:space="0" w:color="auto"/>
        <w:right w:val="none" w:sz="0" w:space="0" w:color="auto"/>
      </w:divBdr>
    </w:div>
    <w:div w:id="828322744">
      <w:bodyDiv w:val="1"/>
      <w:marLeft w:val="0"/>
      <w:marRight w:val="0"/>
      <w:marTop w:val="0"/>
      <w:marBottom w:val="0"/>
      <w:divBdr>
        <w:top w:val="none" w:sz="0" w:space="0" w:color="auto"/>
        <w:left w:val="none" w:sz="0" w:space="0" w:color="auto"/>
        <w:bottom w:val="none" w:sz="0" w:space="0" w:color="auto"/>
        <w:right w:val="none" w:sz="0" w:space="0" w:color="auto"/>
      </w:divBdr>
    </w:div>
    <w:div w:id="1016687503">
      <w:bodyDiv w:val="1"/>
      <w:marLeft w:val="0"/>
      <w:marRight w:val="0"/>
      <w:marTop w:val="0"/>
      <w:marBottom w:val="0"/>
      <w:divBdr>
        <w:top w:val="none" w:sz="0" w:space="0" w:color="auto"/>
        <w:left w:val="none" w:sz="0" w:space="0" w:color="auto"/>
        <w:bottom w:val="none" w:sz="0" w:space="0" w:color="auto"/>
        <w:right w:val="none" w:sz="0" w:space="0" w:color="auto"/>
      </w:divBdr>
    </w:div>
    <w:div w:id="1057897569">
      <w:bodyDiv w:val="1"/>
      <w:marLeft w:val="0"/>
      <w:marRight w:val="0"/>
      <w:marTop w:val="0"/>
      <w:marBottom w:val="0"/>
      <w:divBdr>
        <w:top w:val="none" w:sz="0" w:space="0" w:color="auto"/>
        <w:left w:val="none" w:sz="0" w:space="0" w:color="auto"/>
        <w:bottom w:val="none" w:sz="0" w:space="0" w:color="auto"/>
        <w:right w:val="none" w:sz="0" w:space="0" w:color="auto"/>
      </w:divBdr>
    </w:div>
    <w:div w:id="1143543220">
      <w:bodyDiv w:val="1"/>
      <w:marLeft w:val="0"/>
      <w:marRight w:val="0"/>
      <w:marTop w:val="0"/>
      <w:marBottom w:val="0"/>
      <w:divBdr>
        <w:top w:val="none" w:sz="0" w:space="0" w:color="auto"/>
        <w:left w:val="none" w:sz="0" w:space="0" w:color="auto"/>
        <w:bottom w:val="none" w:sz="0" w:space="0" w:color="auto"/>
        <w:right w:val="none" w:sz="0" w:space="0" w:color="auto"/>
      </w:divBdr>
    </w:div>
    <w:div w:id="1405756853">
      <w:bodyDiv w:val="1"/>
      <w:marLeft w:val="0"/>
      <w:marRight w:val="0"/>
      <w:marTop w:val="0"/>
      <w:marBottom w:val="0"/>
      <w:divBdr>
        <w:top w:val="none" w:sz="0" w:space="0" w:color="auto"/>
        <w:left w:val="none" w:sz="0" w:space="0" w:color="auto"/>
        <w:bottom w:val="none" w:sz="0" w:space="0" w:color="auto"/>
        <w:right w:val="none" w:sz="0" w:space="0" w:color="auto"/>
      </w:divBdr>
    </w:div>
    <w:div w:id="1604453249">
      <w:bodyDiv w:val="1"/>
      <w:marLeft w:val="0"/>
      <w:marRight w:val="0"/>
      <w:marTop w:val="0"/>
      <w:marBottom w:val="0"/>
      <w:divBdr>
        <w:top w:val="none" w:sz="0" w:space="0" w:color="auto"/>
        <w:left w:val="none" w:sz="0" w:space="0" w:color="auto"/>
        <w:bottom w:val="none" w:sz="0" w:space="0" w:color="auto"/>
        <w:right w:val="none" w:sz="0" w:space="0" w:color="auto"/>
      </w:divBdr>
    </w:div>
    <w:div w:id="2052260363">
      <w:bodyDiv w:val="1"/>
      <w:marLeft w:val="0"/>
      <w:marRight w:val="0"/>
      <w:marTop w:val="0"/>
      <w:marBottom w:val="0"/>
      <w:divBdr>
        <w:top w:val="none" w:sz="0" w:space="0" w:color="auto"/>
        <w:left w:val="none" w:sz="0" w:space="0" w:color="auto"/>
        <w:bottom w:val="none" w:sz="0" w:space="0" w:color="auto"/>
        <w:right w:val="none" w:sz="0" w:space="0" w:color="auto"/>
      </w:divBdr>
    </w:div>
    <w:div w:id="21167031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81D118-89F0-BE40-A617-E47045EB3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5</Pages>
  <Words>967</Words>
  <Characters>5320</Characters>
  <Application>Microsoft Macintosh Word</Application>
  <DocSecurity>0</DocSecurity>
  <Lines>44</Lines>
  <Paragraphs>12</Paragraphs>
  <ScaleCrop>false</ScaleCrop>
  <Company/>
  <LinksUpToDate>false</LinksUpToDate>
  <CharactersWithSpaces>6275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MacBookPro</dc:creator>
  <cp:keywords/>
  <dc:description/>
  <cp:lastModifiedBy>MacBookPro</cp:lastModifiedBy>
  <cp:revision>5</cp:revision>
  <dcterms:created xsi:type="dcterms:W3CDTF">2019-05-14T00:39:00Z</dcterms:created>
  <dcterms:modified xsi:type="dcterms:W3CDTF">2019-05-24T01:56:00Z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4e9d0c0f-23ed-3856-b976-844b036b0e78</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